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BB" w:rsidRDefault="005A15BB">
      <w:pPr>
        <w:tabs>
          <w:tab w:val="left" w:pos="2304"/>
        </w:tabs>
        <w:rPr>
          <w:rFonts w:ascii="Times New Roman" w:hAnsi="Times New Roman"/>
          <w:b/>
          <w:sz w:val="24"/>
        </w:rPr>
      </w:pPr>
      <w:bookmarkStart w:id="0" w:name="_GoBack"/>
      <w:bookmarkEnd w:id="0"/>
    </w:p>
    <w:p w:rsidR="009B12E0" w:rsidRPr="00BE6538" w:rsidRDefault="005A15BB" w:rsidP="009B12E0">
      <w:pPr>
        <w:tabs>
          <w:tab w:val="left" w:pos="2880"/>
        </w:tabs>
        <w:ind w:left="2304" w:hanging="2304"/>
        <w:rPr>
          <w:rFonts w:ascii="Arial" w:hAnsi="Arial" w:cs="Arial"/>
          <w:sz w:val="24"/>
          <w:szCs w:val="24"/>
        </w:rPr>
      </w:pPr>
      <w:r>
        <w:rPr>
          <w:rFonts w:ascii="Times New Roman" w:hAnsi="Times New Roman"/>
          <w:sz w:val="24"/>
        </w:rPr>
        <w:t xml:space="preserve"> </w:t>
      </w:r>
      <w:r w:rsidR="009B12E0" w:rsidRPr="00BE6538">
        <w:rPr>
          <w:rFonts w:ascii="Arial" w:hAnsi="Arial" w:cs="Arial"/>
          <w:b/>
          <w:sz w:val="24"/>
          <w:szCs w:val="24"/>
        </w:rPr>
        <w:t>CURRENT POSITION:</w:t>
      </w:r>
      <w:r w:rsidR="009B12E0" w:rsidRPr="00BE6538">
        <w:rPr>
          <w:rFonts w:ascii="Arial" w:hAnsi="Arial" w:cs="Arial"/>
          <w:sz w:val="24"/>
          <w:szCs w:val="24"/>
        </w:rPr>
        <w:tab/>
        <w:t>Director</w:t>
      </w:r>
    </w:p>
    <w:p w:rsidR="009B12E0" w:rsidRPr="00BE6538" w:rsidRDefault="009B12E0" w:rsidP="009B12E0">
      <w:pPr>
        <w:tabs>
          <w:tab w:val="left" w:pos="2880"/>
        </w:tabs>
        <w:ind w:left="2304" w:hanging="2304"/>
        <w:rPr>
          <w:rFonts w:ascii="Arial" w:hAnsi="Arial" w:cs="Arial"/>
          <w:sz w:val="24"/>
          <w:szCs w:val="24"/>
        </w:rPr>
      </w:pPr>
      <w:r w:rsidRPr="00BE6538">
        <w:rPr>
          <w:rFonts w:ascii="Arial" w:hAnsi="Arial" w:cs="Arial"/>
          <w:b/>
          <w:sz w:val="24"/>
          <w:szCs w:val="24"/>
        </w:rPr>
        <w:tab/>
      </w:r>
      <w:r w:rsidRPr="00BE6538">
        <w:rPr>
          <w:rFonts w:ascii="Arial" w:hAnsi="Arial" w:cs="Arial"/>
          <w:b/>
          <w:sz w:val="24"/>
          <w:szCs w:val="24"/>
        </w:rPr>
        <w:tab/>
      </w:r>
      <w:r w:rsidRPr="00BE6538">
        <w:rPr>
          <w:rFonts w:ascii="Arial" w:hAnsi="Arial" w:cs="Arial"/>
          <w:sz w:val="24"/>
          <w:szCs w:val="24"/>
        </w:rPr>
        <w:t>Institute for Therapeutic Innovation</w:t>
      </w:r>
    </w:p>
    <w:p w:rsidR="009B12E0" w:rsidRPr="00BE6538" w:rsidRDefault="009B12E0" w:rsidP="009B12E0">
      <w:pPr>
        <w:tabs>
          <w:tab w:val="left" w:pos="2880"/>
        </w:tabs>
        <w:ind w:left="2304" w:hanging="2304"/>
        <w:rPr>
          <w:rFonts w:ascii="Arial" w:hAnsi="Arial" w:cs="Arial"/>
          <w:sz w:val="24"/>
          <w:szCs w:val="24"/>
        </w:rPr>
      </w:pPr>
      <w:r w:rsidRPr="00BE6538">
        <w:rPr>
          <w:rFonts w:ascii="Arial" w:hAnsi="Arial" w:cs="Arial"/>
          <w:sz w:val="24"/>
          <w:szCs w:val="24"/>
        </w:rPr>
        <w:tab/>
      </w:r>
      <w:r w:rsidRPr="00BE6538">
        <w:rPr>
          <w:rFonts w:ascii="Arial" w:hAnsi="Arial" w:cs="Arial"/>
          <w:sz w:val="24"/>
          <w:szCs w:val="24"/>
        </w:rPr>
        <w:tab/>
        <w:t>Tenured Professor of Medicine</w:t>
      </w:r>
    </w:p>
    <w:p w:rsidR="009B12E0" w:rsidRPr="00BE6538" w:rsidRDefault="009B12E0" w:rsidP="009B12E0">
      <w:pPr>
        <w:tabs>
          <w:tab w:val="left" w:pos="2304"/>
        </w:tabs>
        <w:ind w:left="2304"/>
        <w:rPr>
          <w:rFonts w:ascii="Arial" w:hAnsi="Arial" w:cs="Arial"/>
          <w:sz w:val="24"/>
          <w:szCs w:val="24"/>
        </w:rPr>
      </w:pPr>
      <w:r w:rsidRPr="00BE6538">
        <w:rPr>
          <w:rFonts w:ascii="Arial" w:hAnsi="Arial" w:cs="Arial"/>
          <w:sz w:val="24"/>
          <w:szCs w:val="24"/>
        </w:rPr>
        <w:tab/>
        <w:t>University of Florida</w:t>
      </w:r>
    </w:p>
    <w:p w:rsidR="009B12E0" w:rsidRPr="00BE6538" w:rsidRDefault="009B12E0" w:rsidP="009B12E0">
      <w:pPr>
        <w:tabs>
          <w:tab w:val="left" w:pos="2304"/>
        </w:tabs>
        <w:ind w:left="2304"/>
        <w:rPr>
          <w:rFonts w:ascii="Arial" w:hAnsi="Arial" w:cs="Arial"/>
          <w:sz w:val="24"/>
          <w:szCs w:val="24"/>
        </w:rPr>
      </w:pPr>
      <w:r w:rsidRPr="00BE6538">
        <w:rPr>
          <w:rFonts w:ascii="Arial" w:hAnsi="Arial" w:cs="Arial"/>
          <w:sz w:val="24"/>
          <w:szCs w:val="24"/>
        </w:rPr>
        <w:tab/>
      </w:r>
      <w:r w:rsidR="00737DE0" w:rsidRPr="00BE6538">
        <w:rPr>
          <w:rFonts w:ascii="Arial" w:hAnsi="Arial" w:cs="Arial"/>
          <w:sz w:val="24"/>
          <w:szCs w:val="24"/>
        </w:rPr>
        <w:t>6550 Sanger Road</w:t>
      </w:r>
    </w:p>
    <w:p w:rsidR="00737DE0" w:rsidRPr="00BE6538" w:rsidRDefault="00737DE0" w:rsidP="009B12E0">
      <w:pPr>
        <w:tabs>
          <w:tab w:val="left" w:pos="2304"/>
        </w:tabs>
        <w:ind w:left="2304"/>
        <w:rPr>
          <w:rFonts w:ascii="Arial" w:hAnsi="Arial" w:cs="Arial"/>
          <w:sz w:val="24"/>
          <w:szCs w:val="24"/>
        </w:rPr>
      </w:pPr>
      <w:r w:rsidRPr="00BE6538">
        <w:rPr>
          <w:rFonts w:ascii="Arial" w:hAnsi="Arial" w:cs="Arial"/>
          <w:sz w:val="24"/>
          <w:szCs w:val="24"/>
        </w:rPr>
        <w:tab/>
        <w:t>Lake Nona, FL 32827</w:t>
      </w:r>
    </w:p>
    <w:p w:rsidR="005A15BB" w:rsidRPr="00BE6538" w:rsidRDefault="009B12E0" w:rsidP="009B12E0">
      <w:pPr>
        <w:tabs>
          <w:tab w:val="left" w:pos="2304"/>
        </w:tabs>
        <w:ind w:left="2304"/>
        <w:rPr>
          <w:rFonts w:ascii="Arial" w:hAnsi="Arial" w:cs="Arial"/>
          <w:sz w:val="24"/>
          <w:szCs w:val="24"/>
        </w:rPr>
      </w:pPr>
      <w:r w:rsidRPr="00BE6538">
        <w:rPr>
          <w:rFonts w:ascii="Arial" w:hAnsi="Arial" w:cs="Arial"/>
          <w:sz w:val="24"/>
          <w:szCs w:val="24"/>
        </w:rPr>
        <w:tab/>
      </w:r>
      <w:r w:rsidR="00737DE0" w:rsidRPr="00BE6538">
        <w:rPr>
          <w:rFonts w:ascii="Arial" w:hAnsi="Arial" w:cs="Arial"/>
          <w:sz w:val="24"/>
          <w:szCs w:val="24"/>
        </w:rPr>
        <w:t>(ofc) 407-313-7060</w:t>
      </w:r>
    </w:p>
    <w:p w:rsidR="00737DE0" w:rsidRPr="00BE6538" w:rsidRDefault="00737DE0" w:rsidP="009B12E0">
      <w:pPr>
        <w:tabs>
          <w:tab w:val="left" w:pos="2304"/>
        </w:tabs>
        <w:ind w:left="2304"/>
        <w:rPr>
          <w:rFonts w:ascii="Arial" w:hAnsi="Arial" w:cs="Arial"/>
          <w:sz w:val="24"/>
          <w:szCs w:val="24"/>
        </w:rPr>
      </w:pPr>
      <w:r w:rsidRPr="00BE6538">
        <w:rPr>
          <w:rFonts w:ascii="Arial" w:hAnsi="Arial" w:cs="Arial"/>
          <w:sz w:val="24"/>
          <w:szCs w:val="24"/>
        </w:rPr>
        <w:tab/>
        <w:t>(mobile) 518-281-7170</w:t>
      </w:r>
    </w:p>
    <w:p w:rsidR="00737DE0" w:rsidRPr="00BE6538" w:rsidRDefault="00737DE0" w:rsidP="009B12E0">
      <w:pPr>
        <w:tabs>
          <w:tab w:val="left" w:pos="2304"/>
        </w:tabs>
        <w:ind w:left="2304"/>
        <w:rPr>
          <w:rFonts w:ascii="Arial" w:hAnsi="Arial" w:cs="Arial"/>
          <w:sz w:val="24"/>
          <w:szCs w:val="24"/>
        </w:rPr>
      </w:pPr>
      <w:r w:rsidRPr="00BE6538">
        <w:rPr>
          <w:rFonts w:ascii="Arial" w:hAnsi="Arial" w:cs="Arial"/>
          <w:sz w:val="24"/>
          <w:szCs w:val="24"/>
        </w:rPr>
        <w:tab/>
        <w:t>gdrusano@ufl.edu</w:t>
      </w:r>
    </w:p>
    <w:p w:rsidR="005A15BB" w:rsidRPr="00BE6538" w:rsidRDefault="005A15BB">
      <w:pPr>
        <w:tabs>
          <w:tab w:val="left" w:pos="2304"/>
        </w:tabs>
        <w:rPr>
          <w:rFonts w:ascii="Arial" w:hAnsi="Arial" w:cs="Arial"/>
          <w:sz w:val="24"/>
          <w:szCs w:val="24"/>
        </w:rPr>
      </w:pPr>
    </w:p>
    <w:p w:rsidR="005A15BB" w:rsidRPr="00BE6538" w:rsidRDefault="005A15BB">
      <w:pPr>
        <w:tabs>
          <w:tab w:val="left" w:pos="2304"/>
        </w:tabs>
        <w:rPr>
          <w:rFonts w:ascii="Arial" w:hAnsi="Arial" w:cs="Arial"/>
          <w:sz w:val="24"/>
          <w:szCs w:val="24"/>
        </w:rPr>
      </w:pPr>
      <w:r w:rsidRPr="00BE6538">
        <w:rPr>
          <w:rFonts w:ascii="Arial" w:hAnsi="Arial" w:cs="Arial"/>
          <w:b/>
          <w:sz w:val="24"/>
          <w:szCs w:val="24"/>
        </w:rPr>
        <w:t>EDUCATION:</w:t>
      </w:r>
      <w:r w:rsidRPr="00BE6538">
        <w:rPr>
          <w:rFonts w:ascii="Arial" w:hAnsi="Arial" w:cs="Arial"/>
          <w:sz w:val="24"/>
          <w:szCs w:val="24"/>
        </w:rPr>
        <w:tab/>
        <w:t>B.S. Degree (Physics), Boston College</w:t>
      </w: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Chestnut Hill, Massachusetts, September 1967 - June 1971</w:t>
      </w:r>
    </w:p>
    <w:p w:rsidR="005A15BB" w:rsidRPr="00BE6538" w:rsidRDefault="005A15BB">
      <w:pPr>
        <w:tabs>
          <w:tab w:val="left" w:pos="2304"/>
        </w:tabs>
        <w:rPr>
          <w:rFonts w:ascii="Arial" w:hAnsi="Arial" w:cs="Arial"/>
          <w:sz w:val="24"/>
          <w:szCs w:val="24"/>
        </w:rPr>
      </w:pPr>
    </w:p>
    <w:p w:rsidR="005A15BB" w:rsidRPr="00BE6538" w:rsidRDefault="005A15BB" w:rsidP="00E76CEF">
      <w:pPr>
        <w:tabs>
          <w:tab w:val="left" w:pos="2304"/>
        </w:tabs>
        <w:rPr>
          <w:rFonts w:ascii="Arial" w:hAnsi="Arial" w:cs="Arial"/>
          <w:sz w:val="24"/>
          <w:szCs w:val="24"/>
        </w:rPr>
      </w:pPr>
      <w:r w:rsidRPr="00BE6538">
        <w:rPr>
          <w:rFonts w:ascii="Arial" w:hAnsi="Arial" w:cs="Arial"/>
          <w:sz w:val="24"/>
          <w:szCs w:val="24"/>
        </w:rPr>
        <w:tab/>
        <w:t xml:space="preserve">M.D. Degree, University of Maryland School of Medicine </w:t>
      </w:r>
      <w:r w:rsidRPr="00BE6538">
        <w:rPr>
          <w:rFonts w:ascii="Arial" w:hAnsi="Arial" w:cs="Arial"/>
          <w:sz w:val="24"/>
          <w:szCs w:val="24"/>
        </w:rPr>
        <w:tab/>
        <w:t>Baltimore, Maryland, September 1971 - June 1975</w:t>
      </w:r>
    </w:p>
    <w:p w:rsidR="005A15BB" w:rsidRPr="00BE6538" w:rsidRDefault="005A15BB">
      <w:pPr>
        <w:tabs>
          <w:tab w:val="left" w:pos="2304"/>
        </w:tabs>
        <w:rPr>
          <w:rFonts w:ascii="Arial" w:hAnsi="Arial" w:cs="Arial"/>
          <w:sz w:val="24"/>
          <w:szCs w:val="24"/>
        </w:rPr>
      </w:pP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 xml:space="preserve">Division of Infectious Diseases, University of Maryland School of Medicine </w:t>
      </w: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Baltimore, Maryland, July 1973 - May 1975</w:t>
      </w:r>
    </w:p>
    <w:p w:rsidR="005A15BB" w:rsidRPr="00BE6538" w:rsidRDefault="005A15BB">
      <w:pPr>
        <w:tabs>
          <w:tab w:val="left" w:pos="2304"/>
        </w:tabs>
        <w:rPr>
          <w:rFonts w:ascii="Arial" w:hAnsi="Arial" w:cs="Arial"/>
          <w:sz w:val="24"/>
          <w:szCs w:val="24"/>
        </w:rPr>
      </w:pP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Straight Medical Internship, University of Maryland Hospital</w:t>
      </w: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Baltimore, Maryland, July 1, 1975 - June 30, 1976</w:t>
      </w:r>
    </w:p>
    <w:p w:rsidR="005A15BB" w:rsidRPr="00BE6538" w:rsidRDefault="005A15BB">
      <w:pPr>
        <w:tabs>
          <w:tab w:val="left" w:pos="2304"/>
        </w:tabs>
        <w:rPr>
          <w:rFonts w:ascii="Arial" w:hAnsi="Arial" w:cs="Arial"/>
          <w:sz w:val="24"/>
          <w:szCs w:val="24"/>
        </w:rPr>
      </w:pP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 xml:space="preserve">Junior Assistant Resident in Medicine, University of Maryland Hospital </w:t>
      </w:r>
      <w:r w:rsidRPr="00BE6538">
        <w:rPr>
          <w:rFonts w:ascii="Arial" w:hAnsi="Arial" w:cs="Arial"/>
          <w:sz w:val="24"/>
          <w:szCs w:val="24"/>
        </w:rPr>
        <w:tab/>
        <w:t>Baltimore, Maryland, July 1, 1976 - June 30, 1977</w:t>
      </w:r>
    </w:p>
    <w:p w:rsidR="005A15BB" w:rsidRPr="00BE6538" w:rsidRDefault="005A15BB">
      <w:pPr>
        <w:tabs>
          <w:tab w:val="left" w:pos="2304"/>
        </w:tabs>
        <w:rPr>
          <w:rFonts w:ascii="Arial" w:hAnsi="Arial" w:cs="Arial"/>
          <w:sz w:val="24"/>
          <w:szCs w:val="24"/>
        </w:rPr>
      </w:pP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Assistant Resident in Medicine, University of Maryland Hospital</w:t>
      </w: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Baltimore, Maryland, July 1, 1977 - June 30, 1978</w:t>
      </w:r>
    </w:p>
    <w:p w:rsidR="005A15BB" w:rsidRPr="00BE6538" w:rsidRDefault="005A15BB">
      <w:pPr>
        <w:tabs>
          <w:tab w:val="left" w:pos="2304"/>
        </w:tabs>
        <w:rPr>
          <w:rFonts w:ascii="Arial" w:hAnsi="Arial" w:cs="Arial"/>
          <w:sz w:val="24"/>
          <w:szCs w:val="24"/>
        </w:rPr>
      </w:pP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Chief Resident in Medicine, University of Maryland Hospital</w:t>
      </w: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Baltimore, Maryland, July 1, 1979 - June 30, 1980</w:t>
      </w:r>
    </w:p>
    <w:p w:rsidR="005A15BB" w:rsidRPr="00BE6538" w:rsidRDefault="005A15BB">
      <w:pPr>
        <w:tabs>
          <w:tab w:val="left" w:pos="2304"/>
        </w:tabs>
        <w:rPr>
          <w:rFonts w:ascii="Arial" w:hAnsi="Arial" w:cs="Arial"/>
          <w:sz w:val="24"/>
          <w:szCs w:val="24"/>
        </w:rPr>
      </w:pPr>
    </w:p>
    <w:p w:rsidR="005A15BB" w:rsidRPr="00BE6538" w:rsidRDefault="005A15BB">
      <w:pPr>
        <w:tabs>
          <w:tab w:val="left" w:pos="2304"/>
        </w:tabs>
        <w:ind w:left="2304"/>
        <w:rPr>
          <w:rFonts w:ascii="Arial" w:hAnsi="Arial" w:cs="Arial"/>
          <w:sz w:val="24"/>
          <w:szCs w:val="24"/>
        </w:rPr>
      </w:pPr>
      <w:r w:rsidRPr="00BE6538">
        <w:rPr>
          <w:rFonts w:ascii="Arial" w:hAnsi="Arial" w:cs="Arial"/>
          <w:sz w:val="24"/>
          <w:szCs w:val="24"/>
        </w:rPr>
        <w:t>Fellow in Medicine in Infectious Diseases, University of Maryland Hospital Baltimore, Maryland, July 1, 1978-June 30, 1979, July 1, 1980-June 30, 1981</w:t>
      </w:r>
    </w:p>
    <w:p w:rsidR="005A15BB" w:rsidRPr="00BE6538" w:rsidRDefault="005A15BB">
      <w:pPr>
        <w:tabs>
          <w:tab w:val="left" w:pos="2304"/>
        </w:tabs>
        <w:rPr>
          <w:rFonts w:ascii="Arial" w:hAnsi="Arial" w:cs="Arial"/>
          <w:sz w:val="24"/>
          <w:szCs w:val="24"/>
        </w:rPr>
      </w:pPr>
    </w:p>
    <w:p w:rsidR="005A15BB" w:rsidRPr="00BE6538" w:rsidRDefault="005A15BB">
      <w:pPr>
        <w:tabs>
          <w:tab w:val="left" w:pos="2304"/>
        </w:tabs>
        <w:rPr>
          <w:rFonts w:ascii="Arial" w:hAnsi="Arial" w:cs="Arial"/>
          <w:sz w:val="24"/>
          <w:szCs w:val="24"/>
        </w:rPr>
      </w:pPr>
      <w:r w:rsidRPr="00BE6538">
        <w:rPr>
          <w:rFonts w:ascii="Arial" w:hAnsi="Arial" w:cs="Arial"/>
          <w:b/>
          <w:sz w:val="24"/>
          <w:szCs w:val="24"/>
        </w:rPr>
        <w:t>CERTIFICATIONS &amp; LICENSURES:</w:t>
      </w:r>
    </w:p>
    <w:p w:rsidR="005A15BB" w:rsidRPr="00BE6538" w:rsidRDefault="005A15BB">
      <w:pPr>
        <w:tabs>
          <w:tab w:val="left" w:pos="2304"/>
        </w:tabs>
        <w:rPr>
          <w:rFonts w:ascii="Arial" w:hAnsi="Arial" w:cs="Arial"/>
          <w:sz w:val="24"/>
          <w:szCs w:val="24"/>
        </w:rPr>
      </w:pPr>
    </w:p>
    <w:p w:rsidR="005A15BB" w:rsidRPr="00BE6538" w:rsidRDefault="005A15BB">
      <w:pPr>
        <w:tabs>
          <w:tab w:val="left" w:pos="2304"/>
        </w:tabs>
        <w:rPr>
          <w:rFonts w:ascii="Arial" w:hAnsi="Arial" w:cs="Arial"/>
          <w:sz w:val="24"/>
          <w:szCs w:val="24"/>
        </w:rPr>
      </w:pPr>
      <w:r w:rsidRPr="00BE6538">
        <w:rPr>
          <w:rFonts w:ascii="Arial" w:hAnsi="Arial" w:cs="Arial"/>
          <w:sz w:val="24"/>
          <w:szCs w:val="24"/>
        </w:rPr>
        <w:t xml:space="preserve"> </w:t>
      </w:r>
      <w:r w:rsidRPr="00BE6538">
        <w:rPr>
          <w:rFonts w:ascii="Arial" w:hAnsi="Arial" w:cs="Arial"/>
          <w:sz w:val="24"/>
          <w:szCs w:val="24"/>
        </w:rPr>
        <w:tab/>
        <w:t>Diplomate, National Board of Medical Examiners, 1976</w:t>
      </w: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 xml:space="preserve"> State of Maryland, 1976; State of New York, 1993</w:t>
      </w:r>
    </w:p>
    <w:p w:rsidR="005A15BB" w:rsidRPr="00BE6538" w:rsidRDefault="005A15BB">
      <w:pPr>
        <w:tabs>
          <w:tab w:val="left" w:pos="2304"/>
        </w:tabs>
        <w:rPr>
          <w:rFonts w:ascii="Arial" w:hAnsi="Arial" w:cs="Arial"/>
          <w:sz w:val="24"/>
          <w:szCs w:val="24"/>
        </w:rPr>
      </w:pPr>
      <w:r w:rsidRPr="00BE6538">
        <w:rPr>
          <w:rFonts w:ascii="Arial" w:hAnsi="Arial" w:cs="Arial"/>
          <w:sz w:val="24"/>
          <w:szCs w:val="24"/>
        </w:rPr>
        <w:tab/>
        <w:t xml:space="preserve">American Board of Internal Medicine, </w:t>
      </w:r>
      <w:proofErr w:type="gramStart"/>
      <w:r w:rsidRPr="00BE6538">
        <w:rPr>
          <w:rFonts w:ascii="Arial" w:hAnsi="Arial" w:cs="Arial"/>
          <w:sz w:val="24"/>
          <w:szCs w:val="24"/>
        </w:rPr>
        <w:t>Certified  1978</w:t>
      </w:r>
      <w:proofErr w:type="gramEnd"/>
    </w:p>
    <w:p w:rsidR="005A15BB" w:rsidRPr="00BE6538" w:rsidRDefault="005A15BB">
      <w:pPr>
        <w:tabs>
          <w:tab w:val="left" w:pos="2304"/>
        </w:tabs>
        <w:rPr>
          <w:rFonts w:ascii="Arial" w:hAnsi="Arial" w:cs="Arial"/>
          <w:sz w:val="24"/>
          <w:szCs w:val="24"/>
        </w:rPr>
      </w:pPr>
    </w:p>
    <w:p w:rsidR="005A15BB" w:rsidRPr="00BE6538" w:rsidRDefault="005A15BB">
      <w:pPr>
        <w:tabs>
          <w:tab w:val="left" w:pos="2520"/>
          <w:tab w:val="left" w:pos="2880"/>
        </w:tabs>
        <w:rPr>
          <w:rFonts w:ascii="Arial" w:hAnsi="Arial" w:cs="Arial"/>
          <w:sz w:val="24"/>
          <w:szCs w:val="24"/>
        </w:rPr>
      </w:pPr>
    </w:p>
    <w:p w:rsidR="005A15BB" w:rsidRPr="00BE6538" w:rsidRDefault="005A15BB">
      <w:pPr>
        <w:tabs>
          <w:tab w:val="left" w:pos="2520"/>
          <w:tab w:val="left" w:pos="2880"/>
        </w:tabs>
        <w:rPr>
          <w:rFonts w:ascii="Arial" w:hAnsi="Arial" w:cs="Arial"/>
          <w:sz w:val="24"/>
          <w:szCs w:val="24"/>
        </w:rPr>
      </w:pPr>
      <w:r w:rsidRPr="00BE6538">
        <w:rPr>
          <w:rFonts w:ascii="Arial" w:hAnsi="Arial" w:cs="Arial"/>
          <w:b/>
          <w:sz w:val="24"/>
          <w:szCs w:val="24"/>
        </w:rPr>
        <w:t>MAJOR RESEARCH/INTERESTS:</w:t>
      </w:r>
    </w:p>
    <w:p w:rsidR="005A15BB" w:rsidRPr="00BE6538" w:rsidRDefault="005A15BB">
      <w:pPr>
        <w:tabs>
          <w:tab w:val="left" w:pos="2160"/>
          <w:tab w:val="left" w:pos="2520"/>
        </w:tabs>
        <w:ind w:left="2520" w:hanging="2520"/>
        <w:rPr>
          <w:rFonts w:ascii="Arial" w:hAnsi="Arial" w:cs="Arial"/>
          <w:sz w:val="24"/>
          <w:szCs w:val="24"/>
        </w:rPr>
      </w:pPr>
      <w:r w:rsidRPr="00BE6538">
        <w:rPr>
          <w:rFonts w:ascii="Arial" w:hAnsi="Arial" w:cs="Arial"/>
          <w:sz w:val="24"/>
          <w:szCs w:val="24"/>
        </w:rPr>
        <w:tab/>
        <w:t>1.</w:t>
      </w:r>
      <w:r w:rsidRPr="00BE6538">
        <w:rPr>
          <w:rFonts w:ascii="Arial" w:hAnsi="Arial" w:cs="Arial"/>
          <w:sz w:val="24"/>
          <w:szCs w:val="24"/>
        </w:rPr>
        <w:tab/>
        <w:t>Drug pharmacology and response</w:t>
      </w:r>
    </w:p>
    <w:p w:rsidR="005A15BB" w:rsidRPr="00BE6538" w:rsidRDefault="005A15BB">
      <w:pPr>
        <w:tabs>
          <w:tab w:val="left" w:pos="2160"/>
          <w:tab w:val="left" w:pos="2520"/>
        </w:tabs>
        <w:ind w:left="2520" w:hanging="2520"/>
        <w:rPr>
          <w:rFonts w:ascii="Arial" w:hAnsi="Arial" w:cs="Arial"/>
          <w:sz w:val="24"/>
          <w:szCs w:val="24"/>
        </w:rPr>
      </w:pPr>
      <w:r w:rsidRPr="00BE6538">
        <w:rPr>
          <w:rFonts w:ascii="Arial" w:hAnsi="Arial" w:cs="Arial"/>
          <w:sz w:val="24"/>
          <w:szCs w:val="24"/>
        </w:rPr>
        <w:tab/>
        <w:t>2.</w:t>
      </w:r>
      <w:r w:rsidRPr="00BE6538">
        <w:rPr>
          <w:rFonts w:ascii="Arial" w:hAnsi="Arial" w:cs="Arial"/>
          <w:sz w:val="24"/>
          <w:szCs w:val="24"/>
        </w:rPr>
        <w:tab/>
        <w:t>Multiple model adaptive control/Stochastic optimal sampling</w:t>
      </w:r>
    </w:p>
    <w:p w:rsidR="005A15BB" w:rsidRPr="00BE6538" w:rsidRDefault="005A15BB">
      <w:pPr>
        <w:tabs>
          <w:tab w:val="left" w:pos="2160"/>
          <w:tab w:val="left" w:pos="2520"/>
        </w:tabs>
        <w:ind w:left="2520" w:hanging="2520"/>
        <w:rPr>
          <w:rFonts w:ascii="Arial" w:hAnsi="Arial" w:cs="Arial"/>
          <w:sz w:val="24"/>
          <w:szCs w:val="24"/>
        </w:rPr>
      </w:pPr>
      <w:r w:rsidRPr="00BE6538">
        <w:rPr>
          <w:rFonts w:ascii="Arial" w:hAnsi="Arial" w:cs="Arial"/>
          <w:sz w:val="24"/>
          <w:szCs w:val="24"/>
        </w:rPr>
        <w:tab/>
        <w:t>3.</w:t>
      </w:r>
      <w:r w:rsidRPr="00BE6538">
        <w:rPr>
          <w:rFonts w:ascii="Arial" w:hAnsi="Arial" w:cs="Arial"/>
          <w:sz w:val="24"/>
          <w:szCs w:val="24"/>
        </w:rPr>
        <w:tab/>
        <w:t xml:space="preserve">Modeling of antiviral chemotherapy </w:t>
      </w:r>
    </w:p>
    <w:p w:rsidR="005A15BB" w:rsidRPr="00BE6538" w:rsidRDefault="005A15BB">
      <w:pPr>
        <w:tabs>
          <w:tab w:val="left" w:pos="2160"/>
          <w:tab w:val="left" w:pos="2520"/>
        </w:tabs>
        <w:ind w:left="2520" w:hanging="2520"/>
        <w:rPr>
          <w:rFonts w:ascii="Arial" w:hAnsi="Arial" w:cs="Arial"/>
          <w:sz w:val="24"/>
          <w:szCs w:val="24"/>
        </w:rPr>
      </w:pPr>
      <w:r w:rsidRPr="00BE6538">
        <w:rPr>
          <w:rFonts w:ascii="Arial" w:hAnsi="Arial" w:cs="Arial"/>
          <w:sz w:val="24"/>
          <w:szCs w:val="24"/>
        </w:rPr>
        <w:lastRenderedPageBreak/>
        <w:tab/>
        <w:t>4.</w:t>
      </w:r>
      <w:r w:rsidRPr="00BE6538">
        <w:rPr>
          <w:rFonts w:ascii="Arial" w:hAnsi="Arial" w:cs="Arial"/>
          <w:sz w:val="24"/>
          <w:szCs w:val="24"/>
        </w:rPr>
        <w:tab/>
        <w:t>Basic mechanisms of emergence of resistance for bacteria and HIV</w:t>
      </w:r>
    </w:p>
    <w:p w:rsidR="005A15BB" w:rsidRPr="00BE6538" w:rsidRDefault="005A15BB">
      <w:pPr>
        <w:tabs>
          <w:tab w:val="left" w:pos="2160"/>
          <w:tab w:val="left" w:pos="2520"/>
        </w:tabs>
        <w:rPr>
          <w:rFonts w:ascii="Arial" w:hAnsi="Arial" w:cs="Arial"/>
          <w:b/>
          <w:sz w:val="24"/>
          <w:szCs w:val="24"/>
        </w:rPr>
      </w:pPr>
    </w:p>
    <w:p w:rsidR="005A15BB" w:rsidRPr="00BE6538" w:rsidRDefault="005A15BB">
      <w:pPr>
        <w:tabs>
          <w:tab w:val="left" w:pos="2160"/>
          <w:tab w:val="left" w:pos="2520"/>
        </w:tabs>
        <w:rPr>
          <w:rFonts w:ascii="Arial" w:hAnsi="Arial" w:cs="Arial"/>
          <w:b/>
          <w:sz w:val="24"/>
          <w:szCs w:val="24"/>
        </w:rPr>
      </w:pPr>
      <w:r w:rsidRPr="00BE6538">
        <w:rPr>
          <w:rFonts w:ascii="Arial" w:hAnsi="Arial" w:cs="Arial"/>
          <w:b/>
          <w:sz w:val="24"/>
          <w:szCs w:val="24"/>
        </w:rPr>
        <w:t>FACULTY APPOINTMENTS:</w:t>
      </w:r>
    </w:p>
    <w:p w:rsidR="005A15BB" w:rsidRPr="00BE6538" w:rsidRDefault="005A15BB">
      <w:pPr>
        <w:tabs>
          <w:tab w:val="left" w:pos="2160"/>
          <w:tab w:val="left" w:pos="2520"/>
        </w:tabs>
        <w:rPr>
          <w:rFonts w:ascii="Arial" w:hAnsi="Arial" w:cs="Arial"/>
          <w:sz w:val="24"/>
          <w:szCs w:val="24"/>
        </w:rPr>
      </w:pP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 xml:space="preserve">Instructor in Medicine, University of Maryland School of Medicine </w:t>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Baltimore, Maryland, July 1979 -1981</w:t>
      </w:r>
      <w:r w:rsidRPr="00BE6538">
        <w:rPr>
          <w:rFonts w:ascii="Arial" w:hAnsi="Arial" w:cs="Arial"/>
          <w:sz w:val="24"/>
          <w:szCs w:val="24"/>
        </w:rPr>
        <w:tab/>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Assistant Professor of Medicine, Division of Infectious Diseases</w:t>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 xml:space="preserve"> </w:t>
      </w:r>
      <w:r w:rsidRPr="00BE6538">
        <w:rPr>
          <w:rFonts w:ascii="Arial" w:hAnsi="Arial" w:cs="Arial"/>
          <w:sz w:val="24"/>
          <w:szCs w:val="24"/>
        </w:rPr>
        <w:tab/>
        <w:t>University of Maryland School of Medicine, July 1, 1981 - 1986</w:t>
      </w:r>
    </w:p>
    <w:p w:rsidR="005A15BB" w:rsidRPr="00BE6538" w:rsidRDefault="005A15BB">
      <w:pPr>
        <w:tabs>
          <w:tab w:val="left" w:pos="2160"/>
        </w:tabs>
        <w:rPr>
          <w:rFonts w:ascii="Arial" w:hAnsi="Arial" w:cs="Arial"/>
          <w:sz w:val="24"/>
          <w:szCs w:val="24"/>
        </w:rPr>
      </w:pP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Assistant Professor of Pharmacy, University of Maryland </w:t>
      </w:r>
      <w:r w:rsidRPr="00BE6538">
        <w:rPr>
          <w:rFonts w:ascii="Arial" w:hAnsi="Arial" w:cs="Arial"/>
          <w:sz w:val="24"/>
          <w:szCs w:val="24"/>
        </w:rPr>
        <w:tab/>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School of Pharmacy Sept 1985 - June 1987</w:t>
      </w:r>
    </w:p>
    <w:p w:rsidR="005A15BB" w:rsidRPr="00BE6538" w:rsidRDefault="005A15BB">
      <w:pPr>
        <w:tabs>
          <w:tab w:val="left" w:pos="2160"/>
        </w:tabs>
        <w:rPr>
          <w:rFonts w:ascii="Arial" w:hAnsi="Arial" w:cs="Arial"/>
          <w:sz w:val="24"/>
          <w:szCs w:val="24"/>
        </w:rPr>
      </w:pPr>
    </w:p>
    <w:p w:rsidR="005A15BB" w:rsidRPr="00BE6538" w:rsidRDefault="005A15BB">
      <w:pPr>
        <w:tabs>
          <w:tab w:val="left" w:pos="2160"/>
        </w:tabs>
        <w:ind w:left="6888" w:hanging="4728"/>
        <w:rPr>
          <w:rFonts w:ascii="Arial" w:hAnsi="Arial" w:cs="Arial"/>
          <w:sz w:val="24"/>
          <w:szCs w:val="24"/>
        </w:rPr>
      </w:pPr>
      <w:r w:rsidRPr="00BE6538">
        <w:rPr>
          <w:rFonts w:ascii="Arial" w:hAnsi="Arial" w:cs="Arial"/>
          <w:sz w:val="24"/>
          <w:szCs w:val="24"/>
        </w:rPr>
        <w:t>Associate Professor of Medicine, Division of Infectious Diseases</w:t>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University of Maryland School of Medicine, July 1, 1986 - June 30, 1992</w:t>
      </w:r>
    </w:p>
    <w:p w:rsidR="005A15BB" w:rsidRPr="00BE6538" w:rsidRDefault="005A15BB">
      <w:pPr>
        <w:tabs>
          <w:tab w:val="left" w:pos="2160"/>
        </w:tabs>
        <w:rPr>
          <w:rFonts w:ascii="Arial" w:hAnsi="Arial" w:cs="Arial"/>
          <w:sz w:val="24"/>
          <w:szCs w:val="24"/>
        </w:rPr>
      </w:pP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 xml:space="preserve">Associate Professor of Pharmacy, University of Maryland </w:t>
      </w:r>
      <w:r w:rsidRPr="00BE6538">
        <w:rPr>
          <w:rFonts w:ascii="Arial" w:hAnsi="Arial" w:cs="Arial"/>
          <w:sz w:val="24"/>
          <w:szCs w:val="24"/>
        </w:rPr>
        <w:tab/>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School of Pharmacy June 1987 - June 30, 1992</w:t>
      </w:r>
    </w:p>
    <w:p w:rsidR="005A15BB" w:rsidRPr="00BE6538" w:rsidRDefault="005A15BB">
      <w:pPr>
        <w:tabs>
          <w:tab w:val="left" w:pos="2160"/>
        </w:tabs>
        <w:rPr>
          <w:rFonts w:ascii="Arial" w:hAnsi="Arial" w:cs="Arial"/>
          <w:sz w:val="24"/>
          <w:szCs w:val="24"/>
        </w:rPr>
      </w:pP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Associate Professor of Microbiology and Immunology</w:t>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University of Maryland School of Medicine, July 1, 1991 - June 30, 1992</w:t>
      </w:r>
    </w:p>
    <w:p w:rsidR="005A15BB" w:rsidRPr="00BE6538" w:rsidRDefault="005A15BB">
      <w:pPr>
        <w:tabs>
          <w:tab w:val="left" w:pos="2520"/>
          <w:tab w:val="left" w:pos="2880"/>
        </w:tabs>
        <w:rPr>
          <w:rFonts w:ascii="Arial" w:hAnsi="Arial" w:cs="Arial"/>
          <w:sz w:val="24"/>
          <w:szCs w:val="24"/>
        </w:rPr>
      </w:pP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 xml:space="preserve">Professor of Medicine, Division of Infectious Diseases </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University of Maryland School of Medicine, July 1, 1992 - August 31, 1992</w:t>
      </w:r>
    </w:p>
    <w:p w:rsidR="00132E82" w:rsidRPr="00BE6538" w:rsidRDefault="00132E82" w:rsidP="00132E82">
      <w:pPr>
        <w:tabs>
          <w:tab w:val="left" w:pos="2160"/>
        </w:tabs>
        <w:rPr>
          <w:rFonts w:ascii="Arial" w:hAnsi="Arial" w:cs="Arial"/>
          <w:sz w:val="24"/>
          <w:szCs w:val="24"/>
        </w:rPr>
      </w:pPr>
    </w:p>
    <w:p w:rsidR="00132E82" w:rsidRPr="00BE6538" w:rsidRDefault="00132E82" w:rsidP="00132E82">
      <w:pPr>
        <w:tabs>
          <w:tab w:val="left" w:pos="2160"/>
        </w:tabs>
        <w:rPr>
          <w:rFonts w:ascii="Arial" w:hAnsi="Arial" w:cs="Arial"/>
          <w:sz w:val="24"/>
          <w:szCs w:val="24"/>
        </w:rPr>
      </w:pPr>
      <w:r w:rsidRPr="00BE6538">
        <w:rPr>
          <w:rFonts w:ascii="Arial" w:hAnsi="Arial" w:cs="Arial"/>
          <w:sz w:val="24"/>
          <w:szCs w:val="24"/>
        </w:rPr>
        <w:tab/>
        <w:t xml:space="preserve">Professor of Medicine and Director, Division of Clinical Pharmacology </w:t>
      </w:r>
    </w:p>
    <w:p w:rsidR="00132E82" w:rsidRPr="00BE6538" w:rsidRDefault="00132E82" w:rsidP="00132E82">
      <w:pPr>
        <w:tabs>
          <w:tab w:val="left" w:pos="2160"/>
        </w:tabs>
        <w:rPr>
          <w:rFonts w:ascii="Arial" w:hAnsi="Arial" w:cs="Arial"/>
          <w:sz w:val="24"/>
          <w:szCs w:val="24"/>
        </w:rPr>
      </w:pPr>
      <w:r w:rsidRPr="00BE6538">
        <w:rPr>
          <w:rFonts w:ascii="Arial" w:hAnsi="Arial" w:cs="Arial"/>
          <w:sz w:val="24"/>
          <w:szCs w:val="24"/>
        </w:rPr>
        <w:tab/>
        <w:t xml:space="preserve">Albany Medical Center Hospital, September 1, </w:t>
      </w:r>
      <w:proofErr w:type="gramStart"/>
      <w:r w:rsidRPr="00BE6538">
        <w:rPr>
          <w:rFonts w:ascii="Arial" w:hAnsi="Arial" w:cs="Arial"/>
          <w:sz w:val="24"/>
          <w:szCs w:val="24"/>
        </w:rPr>
        <w:t>1992  -</w:t>
      </w:r>
      <w:proofErr w:type="gramEnd"/>
      <w:r w:rsidRPr="00BE6538">
        <w:rPr>
          <w:rFonts w:ascii="Arial" w:hAnsi="Arial" w:cs="Arial"/>
          <w:sz w:val="24"/>
          <w:szCs w:val="24"/>
        </w:rPr>
        <w:t xml:space="preserve"> August 4, 2011</w:t>
      </w:r>
    </w:p>
    <w:p w:rsidR="00132E82" w:rsidRPr="00BE6538" w:rsidRDefault="00132E82" w:rsidP="00132E82">
      <w:pPr>
        <w:tabs>
          <w:tab w:val="left" w:pos="2160"/>
        </w:tabs>
        <w:rPr>
          <w:rFonts w:ascii="Arial" w:hAnsi="Arial" w:cs="Arial"/>
          <w:sz w:val="24"/>
          <w:szCs w:val="24"/>
        </w:rPr>
      </w:pPr>
    </w:p>
    <w:p w:rsidR="00132E82" w:rsidRPr="00BE6538" w:rsidRDefault="00132E82" w:rsidP="00132E82">
      <w:pPr>
        <w:tabs>
          <w:tab w:val="left" w:pos="2160"/>
        </w:tabs>
        <w:rPr>
          <w:rFonts w:ascii="Arial" w:hAnsi="Arial" w:cs="Arial"/>
          <w:sz w:val="24"/>
          <w:szCs w:val="24"/>
        </w:rPr>
      </w:pPr>
      <w:r w:rsidRPr="00BE6538">
        <w:rPr>
          <w:rFonts w:ascii="Arial" w:hAnsi="Arial" w:cs="Arial"/>
          <w:sz w:val="24"/>
          <w:szCs w:val="24"/>
        </w:rPr>
        <w:tab/>
        <w:t>Co-Director, Ordway Research Institute, July 1, 2005 – August 4, 2011</w:t>
      </w:r>
    </w:p>
    <w:p w:rsidR="005A15BB" w:rsidRDefault="005A15BB">
      <w:pPr>
        <w:tabs>
          <w:tab w:val="left" w:pos="2160"/>
        </w:tabs>
        <w:rPr>
          <w:rFonts w:ascii="Arial" w:hAnsi="Arial" w:cs="Arial"/>
          <w:sz w:val="24"/>
          <w:szCs w:val="24"/>
        </w:rPr>
      </w:pPr>
    </w:p>
    <w:p w:rsidR="00902FAB" w:rsidRPr="00BE6538" w:rsidRDefault="00902FAB" w:rsidP="00902FAB">
      <w:pPr>
        <w:tabs>
          <w:tab w:val="left" w:pos="2160"/>
        </w:tabs>
        <w:ind w:left="2160" w:hanging="2160"/>
        <w:rPr>
          <w:rFonts w:ascii="Arial" w:hAnsi="Arial" w:cs="Arial"/>
          <w:sz w:val="24"/>
          <w:szCs w:val="24"/>
        </w:rPr>
      </w:pPr>
      <w:r>
        <w:rPr>
          <w:rFonts w:ascii="Arial" w:hAnsi="Arial" w:cs="Arial"/>
          <w:sz w:val="24"/>
          <w:szCs w:val="24"/>
        </w:rPr>
        <w:t>2011-Present</w:t>
      </w:r>
      <w:r>
        <w:rPr>
          <w:rFonts w:ascii="Arial" w:hAnsi="Arial" w:cs="Arial"/>
          <w:sz w:val="24"/>
          <w:szCs w:val="24"/>
        </w:rPr>
        <w:tab/>
        <w:t>Director, Institute for Therapeutic Innovation, College of Medicine, University of Florida</w:t>
      </w:r>
    </w:p>
    <w:p w:rsidR="005A15BB" w:rsidRPr="00BE6538" w:rsidRDefault="0066782E">
      <w:pPr>
        <w:tabs>
          <w:tab w:val="left" w:pos="2160"/>
        </w:tabs>
        <w:rPr>
          <w:rFonts w:ascii="Arial" w:hAnsi="Arial" w:cs="Arial"/>
          <w:sz w:val="24"/>
          <w:szCs w:val="24"/>
        </w:rPr>
      </w:pPr>
      <w:r>
        <w:rPr>
          <w:rFonts w:ascii="Arial" w:hAnsi="Arial" w:cs="Arial"/>
          <w:b/>
          <w:sz w:val="24"/>
          <w:szCs w:val="24"/>
        </w:rPr>
        <w:br/>
      </w:r>
    </w:p>
    <w:p w:rsidR="005A15BB" w:rsidRPr="00BE6538" w:rsidRDefault="005A15BB">
      <w:pPr>
        <w:tabs>
          <w:tab w:val="left" w:pos="2160"/>
          <w:tab w:val="left" w:pos="2520"/>
        </w:tabs>
        <w:ind w:left="2160" w:hanging="2160"/>
        <w:rPr>
          <w:rFonts w:ascii="Arial" w:hAnsi="Arial" w:cs="Arial"/>
          <w:sz w:val="24"/>
          <w:szCs w:val="24"/>
        </w:rPr>
      </w:pPr>
      <w:r w:rsidRPr="00BE6538">
        <w:rPr>
          <w:rFonts w:ascii="Arial" w:hAnsi="Arial" w:cs="Arial"/>
          <w:b/>
          <w:sz w:val="24"/>
          <w:szCs w:val="24"/>
        </w:rPr>
        <w:t>MEDICAL SOCIETIES:</w:t>
      </w:r>
      <w:r w:rsidRPr="00BE6538">
        <w:rPr>
          <w:rFonts w:ascii="Arial" w:hAnsi="Arial" w:cs="Arial"/>
          <w:b/>
          <w:sz w:val="24"/>
          <w:szCs w:val="24"/>
        </w:rPr>
        <w:tab/>
      </w:r>
    </w:p>
    <w:p w:rsidR="005A15BB" w:rsidRPr="00BE6538" w:rsidRDefault="005A15BB">
      <w:pPr>
        <w:tabs>
          <w:tab w:val="left" w:pos="2160"/>
          <w:tab w:val="left" w:pos="2520"/>
        </w:tabs>
        <w:rPr>
          <w:rFonts w:ascii="Arial" w:hAnsi="Arial" w:cs="Arial"/>
          <w:sz w:val="24"/>
          <w:szCs w:val="24"/>
        </w:rPr>
      </w:pP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Fellow, Infectious Diseases Society of America</w:t>
      </w:r>
    </w:p>
    <w:p w:rsidR="005A15BB" w:rsidRPr="00BE6538" w:rsidRDefault="005A15BB">
      <w:pPr>
        <w:tabs>
          <w:tab w:val="left" w:pos="2160"/>
        </w:tabs>
        <w:rPr>
          <w:rFonts w:ascii="Arial" w:hAnsi="Arial" w:cs="Arial"/>
          <w:sz w:val="24"/>
          <w:szCs w:val="24"/>
        </w:rPr>
      </w:pP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Member, American Federation for Clinical Research</w:t>
      </w:r>
    </w:p>
    <w:p w:rsidR="005A15BB" w:rsidRPr="00BE6538" w:rsidRDefault="005A15BB">
      <w:pPr>
        <w:tabs>
          <w:tab w:val="left" w:pos="2160"/>
        </w:tabs>
        <w:rPr>
          <w:rFonts w:ascii="Arial" w:hAnsi="Arial" w:cs="Arial"/>
          <w:sz w:val="24"/>
          <w:szCs w:val="24"/>
        </w:rPr>
      </w:pPr>
    </w:p>
    <w:p w:rsidR="00C362C2" w:rsidRPr="00BE6538" w:rsidRDefault="00C362C2">
      <w:pPr>
        <w:tabs>
          <w:tab w:val="left" w:pos="2160"/>
        </w:tabs>
        <w:ind w:left="2160" w:hanging="2160"/>
        <w:rPr>
          <w:rFonts w:ascii="Arial" w:hAnsi="Arial" w:cs="Arial"/>
          <w:b/>
          <w:sz w:val="24"/>
          <w:szCs w:val="24"/>
        </w:rPr>
      </w:pPr>
    </w:p>
    <w:p w:rsidR="005A15BB" w:rsidRPr="00BE6538" w:rsidRDefault="005A15BB">
      <w:pPr>
        <w:tabs>
          <w:tab w:val="left" w:pos="2160"/>
        </w:tabs>
        <w:ind w:left="2160" w:hanging="2160"/>
        <w:rPr>
          <w:rFonts w:ascii="Arial" w:hAnsi="Arial" w:cs="Arial"/>
          <w:sz w:val="24"/>
          <w:szCs w:val="24"/>
        </w:rPr>
      </w:pPr>
      <w:r w:rsidRPr="00BE6538">
        <w:rPr>
          <w:rFonts w:ascii="Arial" w:hAnsi="Arial" w:cs="Arial"/>
          <w:b/>
          <w:sz w:val="24"/>
          <w:szCs w:val="24"/>
        </w:rPr>
        <w:t xml:space="preserve">HONORS AND </w:t>
      </w:r>
      <w:r w:rsidRPr="00BE6538">
        <w:rPr>
          <w:rFonts w:ascii="Arial" w:hAnsi="Arial" w:cs="Arial"/>
          <w:sz w:val="24"/>
          <w:szCs w:val="24"/>
        </w:rPr>
        <w:t xml:space="preserve"> </w:t>
      </w:r>
      <w:r w:rsidRPr="00BE6538">
        <w:rPr>
          <w:rFonts w:ascii="Arial" w:hAnsi="Arial" w:cs="Arial"/>
          <w:sz w:val="24"/>
          <w:szCs w:val="24"/>
        </w:rPr>
        <w:tab/>
        <w:t xml:space="preserve">Boston College:  </w:t>
      </w:r>
    </w:p>
    <w:p w:rsidR="005A15BB" w:rsidRPr="00BE6538" w:rsidRDefault="005A15BB">
      <w:pPr>
        <w:tabs>
          <w:tab w:val="left" w:pos="2160"/>
        </w:tabs>
        <w:ind w:left="2160" w:hanging="2160"/>
        <w:rPr>
          <w:rFonts w:ascii="Arial" w:hAnsi="Arial" w:cs="Arial"/>
          <w:sz w:val="24"/>
          <w:szCs w:val="24"/>
        </w:rPr>
      </w:pPr>
      <w:r w:rsidRPr="00BE6538">
        <w:rPr>
          <w:rFonts w:ascii="Arial" w:hAnsi="Arial" w:cs="Arial"/>
          <w:b/>
          <w:sz w:val="24"/>
          <w:szCs w:val="24"/>
        </w:rPr>
        <w:t>AWARDS:</w:t>
      </w:r>
      <w:r w:rsidRPr="00BE6538">
        <w:rPr>
          <w:rFonts w:ascii="Arial" w:hAnsi="Arial" w:cs="Arial"/>
          <w:sz w:val="24"/>
          <w:szCs w:val="24"/>
        </w:rPr>
        <w:tab/>
        <w:t>Scholar of the College of Arts and Sciences</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Honors Program</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lastRenderedPageBreak/>
        <w:t>Magna Cum Laude</w:t>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Phi Beta Kappa</w:t>
      </w:r>
    </w:p>
    <w:p w:rsidR="005A15BB" w:rsidRPr="00BE6538" w:rsidRDefault="005A15BB">
      <w:pPr>
        <w:tabs>
          <w:tab w:val="left" w:pos="2160"/>
        </w:tabs>
        <w:rPr>
          <w:rFonts w:ascii="Arial" w:hAnsi="Arial" w:cs="Arial"/>
          <w:sz w:val="24"/>
          <w:szCs w:val="24"/>
        </w:rPr>
      </w:pP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University of Maryland School of Medicine:</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Cum Laude </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Alpha Omega Alpha</w:t>
      </w:r>
    </w:p>
    <w:p w:rsidR="003F49E3" w:rsidRPr="00BE6538" w:rsidRDefault="003F49E3">
      <w:pPr>
        <w:tabs>
          <w:tab w:val="left" w:pos="2160"/>
        </w:tabs>
        <w:ind w:left="2160"/>
        <w:rPr>
          <w:rFonts w:ascii="Arial" w:hAnsi="Arial" w:cs="Arial"/>
          <w:sz w:val="24"/>
          <w:szCs w:val="24"/>
        </w:rPr>
      </w:pP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Received Rhone-Poulenc Award at International Congress of Chemotherapy, Berlin, 1991 for most innovative research with fluoroquinolones</w:t>
      </w:r>
    </w:p>
    <w:p w:rsidR="000656B8" w:rsidRPr="00BE6538" w:rsidRDefault="000656B8">
      <w:pPr>
        <w:tabs>
          <w:tab w:val="left" w:pos="2160"/>
        </w:tabs>
        <w:rPr>
          <w:rFonts w:ascii="Arial" w:hAnsi="Arial" w:cs="Arial"/>
          <w:sz w:val="24"/>
          <w:szCs w:val="24"/>
        </w:rPr>
      </w:pPr>
    </w:p>
    <w:p w:rsidR="005A15BB" w:rsidRPr="00BE6538" w:rsidRDefault="005A15BB" w:rsidP="0066782E">
      <w:pPr>
        <w:tabs>
          <w:tab w:val="left" w:pos="2160"/>
        </w:tabs>
        <w:ind w:left="2160"/>
        <w:rPr>
          <w:rFonts w:ascii="Arial" w:hAnsi="Arial" w:cs="Arial"/>
          <w:sz w:val="24"/>
          <w:szCs w:val="24"/>
        </w:rPr>
      </w:pPr>
      <w:r w:rsidRPr="00BE6538">
        <w:rPr>
          <w:rFonts w:ascii="Arial" w:hAnsi="Arial" w:cs="Arial"/>
          <w:sz w:val="24"/>
          <w:szCs w:val="24"/>
        </w:rPr>
        <w:t>American Society of Health System Pharmacy Research and Education</w:t>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Foundation 1998 Drug Therapy Research Award for an outstanding</w:t>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contribution to the scientific pharmaceutical literature</w:t>
      </w:r>
    </w:p>
    <w:p w:rsidR="00844CC7" w:rsidRPr="00BE6538" w:rsidRDefault="00844CC7">
      <w:pPr>
        <w:tabs>
          <w:tab w:val="left" w:pos="2160"/>
        </w:tabs>
        <w:rPr>
          <w:rFonts w:ascii="Arial" w:hAnsi="Arial" w:cs="Arial"/>
          <w:sz w:val="24"/>
          <w:szCs w:val="24"/>
        </w:rPr>
      </w:pPr>
    </w:p>
    <w:p w:rsidR="00844CC7" w:rsidRPr="00BE6538" w:rsidRDefault="00844CC7">
      <w:pPr>
        <w:tabs>
          <w:tab w:val="left" w:pos="2160"/>
        </w:tabs>
        <w:rPr>
          <w:rFonts w:ascii="Arial" w:hAnsi="Arial" w:cs="Arial"/>
          <w:sz w:val="24"/>
          <w:szCs w:val="24"/>
        </w:rPr>
      </w:pPr>
      <w:r w:rsidRPr="00BE6538">
        <w:rPr>
          <w:rFonts w:ascii="Arial" w:hAnsi="Arial" w:cs="Arial"/>
          <w:sz w:val="24"/>
          <w:szCs w:val="24"/>
        </w:rPr>
        <w:tab/>
        <w:t>Japanese Society of Chemotherapy: 1999 P</w:t>
      </w:r>
      <w:r w:rsidR="003039F7" w:rsidRPr="00BE6538">
        <w:rPr>
          <w:rFonts w:ascii="Arial" w:hAnsi="Arial" w:cs="Arial"/>
          <w:sz w:val="24"/>
          <w:szCs w:val="24"/>
        </w:rPr>
        <w:t>lenary</w:t>
      </w:r>
      <w:r w:rsidRPr="00BE6538">
        <w:rPr>
          <w:rFonts w:ascii="Arial" w:hAnsi="Arial" w:cs="Arial"/>
          <w:sz w:val="24"/>
          <w:szCs w:val="24"/>
        </w:rPr>
        <w:t xml:space="preserve"> Lecture</w:t>
      </w:r>
    </w:p>
    <w:p w:rsidR="0073593D" w:rsidRPr="00BE6538" w:rsidRDefault="0073593D">
      <w:pPr>
        <w:tabs>
          <w:tab w:val="left" w:pos="2160"/>
        </w:tabs>
        <w:rPr>
          <w:rFonts w:ascii="Arial" w:hAnsi="Arial" w:cs="Arial"/>
          <w:sz w:val="24"/>
          <w:szCs w:val="24"/>
        </w:rPr>
      </w:pPr>
    </w:p>
    <w:p w:rsidR="0073593D" w:rsidRPr="00BE6538" w:rsidRDefault="0073593D" w:rsidP="0073593D">
      <w:pPr>
        <w:tabs>
          <w:tab w:val="left" w:pos="2160"/>
        </w:tabs>
        <w:ind w:left="2160"/>
        <w:rPr>
          <w:rFonts w:ascii="Arial" w:hAnsi="Arial" w:cs="Arial"/>
          <w:sz w:val="24"/>
          <w:szCs w:val="24"/>
        </w:rPr>
      </w:pPr>
      <w:r w:rsidRPr="00BE6538">
        <w:rPr>
          <w:rFonts w:ascii="Arial" w:hAnsi="Arial" w:cs="Arial"/>
          <w:sz w:val="24"/>
          <w:szCs w:val="24"/>
        </w:rPr>
        <w:t>President, International Society for Anti-Infective Pharmacology, 2000-2002</w:t>
      </w:r>
    </w:p>
    <w:p w:rsidR="000656B8" w:rsidRPr="00BE6538" w:rsidRDefault="000656B8">
      <w:pPr>
        <w:tabs>
          <w:tab w:val="left" w:pos="2160"/>
        </w:tabs>
        <w:rPr>
          <w:rFonts w:ascii="Arial" w:hAnsi="Arial" w:cs="Arial"/>
          <w:sz w:val="24"/>
          <w:szCs w:val="24"/>
        </w:rPr>
      </w:pPr>
    </w:p>
    <w:p w:rsidR="000656B8" w:rsidRPr="00BE6538" w:rsidRDefault="000656B8" w:rsidP="00C903BA">
      <w:pPr>
        <w:tabs>
          <w:tab w:val="left" w:pos="2160"/>
        </w:tabs>
        <w:ind w:left="2160"/>
        <w:rPr>
          <w:rFonts w:ascii="Arial" w:hAnsi="Arial" w:cs="Arial"/>
          <w:sz w:val="24"/>
          <w:szCs w:val="24"/>
        </w:rPr>
      </w:pPr>
      <w:r w:rsidRPr="00BE6538">
        <w:rPr>
          <w:rFonts w:ascii="Arial" w:hAnsi="Arial" w:cs="Arial"/>
          <w:sz w:val="24"/>
          <w:szCs w:val="24"/>
        </w:rPr>
        <w:t>Executive Committee, International Society of Chemotherapy, 2003</w:t>
      </w:r>
      <w:r w:rsidR="009A4397" w:rsidRPr="00BE6538">
        <w:rPr>
          <w:rFonts w:ascii="Arial" w:hAnsi="Arial" w:cs="Arial"/>
          <w:sz w:val="24"/>
          <w:szCs w:val="24"/>
        </w:rPr>
        <w:t>-2007</w:t>
      </w:r>
    </w:p>
    <w:p w:rsidR="00C102DF" w:rsidRPr="00BE6538" w:rsidRDefault="00C102DF">
      <w:pPr>
        <w:tabs>
          <w:tab w:val="left" w:pos="2160"/>
        </w:tabs>
        <w:rPr>
          <w:rFonts w:ascii="Arial" w:hAnsi="Arial" w:cs="Arial"/>
          <w:sz w:val="24"/>
          <w:szCs w:val="24"/>
        </w:rPr>
      </w:pPr>
    </w:p>
    <w:p w:rsidR="00C102DF" w:rsidRPr="00BE6538" w:rsidRDefault="00C102DF" w:rsidP="00C102DF">
      <w:pPr>
        <w:tabs>
          <w:tab w:val="left" w:pos="2160"/>
        </w:tabs>
        <w:ind w:left="2160"/>
        <w:rPr>
          <w:rFonts w:ascii="Arial" w:hAnsi="Arial" w:cs="Arial"/>
          <w:b/>
          <w:sz w:val="24"/>
          <w:szCs w:val="24"/>
        </w:rPr>
      </w:pPr>
      <w:r w:rsidRPr="00BE6538">
        <w:rPr>
          <w:rFonts w:ascii="Arial" w:hAnsi="Arial" w:cs="Arial"/>
          <w:b/>
          <w:sz w:val="24"/>
          <w:szCs w:val="24"/>
        </w:rPr>
        <w:t>Distinguished Investigator, American College of Clinical Pharmacology, 2003</w:t>
      </w:r>
    </w:p>
    <w:p w:rsidR="00F20AE9" w:rsidRPr="00BE6538" w:rsidRDefault="00F20AE9" w:rsidP="00C102DF">
      <w:pPr>
        <w:tabs>
          <w:tab w:val="left" w:pos="2160"/>
        </w:tabs>
        <w:ind w:left="2160"/>
        <w:rPr>
          <w:rFonts w:ascii="Arial" w:hAnsi="Arial" w:cs="Arial"/>
          <w:b/>
          <w:sz w:val="24"/>
          <w:szCs w:val="24"/>
        </w:rPr>
      </w:pPr>
    </w:p>
    <w:p w:rsidR="00F20AE9" w:rsidRPr="00BE6538" w:rsidRDefault="00F20AE9" w:rsidP="00C102DF">
      <w:pPr>
        <w:tabs>
          <w:tab w:val="left" w:pos="2160"/>
        </w:tabs>
        <w:ind w:left="2160"/>
        <w:rPr>
          <w:rFonts w:ascii="Arial" w:hAnsi="Arial" w:cs="Arial"/>
          <w:b/>
          <w:sz w:val="24"/>
          <w:szCs w:val="24"/>
        </w:rPr>
      </w:pPr>
      <w:r w:rsidRPr="00BE6538">
        <w:rPr>
          <w:rFonts w:ascii="Arial" w:hAnsi="Arial" w:cs="Arial"/>
          <w:b/>
          <w:sz w:val="24"/>
          <w:szCs w:val="24"/>
        </w:rPr>
        <w:t>Fellow, American Academy of Microbiology, 2009</w:t>
      </w:r>
    </w:p>
    <w:p w:rsidR="00605C6D" w:rsidRPr="00BE6538" w:rsidRDefault="00605C6D" w:rsidP="00C102DF">
      <w:pPr>
        <w:tabs>
          <w:tab w:val="left" w:pos="2160"/>
        </w:tabs>
        <w:ind w:left="2160"/>
        <w:rPr>
          <w:rFonts w:ascii="Arial" w:hAnsi="Arial" w:cs="Arial"/>
          <w:b/>
          <w:sz w:val="24"/>
          <w:szCs w:val="24"/>
        </w:rPr>
      </w:pPr>
      <w:r w:rsidRPr="00BE6538">
        <w:rPr>
          <w:rFonts w:ascii="Arial" w:hAnsi="Arial" w:cs="Arial"/>
          <w:sz w:val="24"/>
          <w:szCs w:val="24"/>
        </w:rPr>
        <w:br/>
      </w:r>
      <w:r w:rsidRPr="00BE6538">
        <w:rPr>
          <w:rFonts w:ascii="Arial" w:hAnsi="Arial" w:cs="Arial"/>
          <w:b/>
          <w:sz w:val="24"/>
          <w:szCs w:val="24"/>
        </w:rPr>
        <w:t>Communicating Chair Gordon Conference “New Antibacterial Drug Discovery and Development” 3/1</w:t>
      </w:r>
      <w:r w:rsidR="00A85C7B" w:rsidRPr="00BE6538">
        <w:rPr>
          <w:rFonts w:ascii="Arial" w:hAnsi="Arial" w:cs="Arial"/>
          <w:b/>
          <w:sz w:val="24"/>
          <w:szCs w:val="24"/>
        </w:rPr>
        <w:t>4</w:t>
      </w:r>
      <w:r w:rsidRPr="00BE6538">
        <w:rPr>
          <w:rFonts w:ascii="Arial" w:hAnsi="Arial" w:cs="Arial"/>
          <w:b/>
          <w:sz w:val="24"/>
          <w:szCs w:val="24"/>
        </w:rPr>
        <w:t>-3/1</w:t>
      </w:r>
      <w:r w:rsidR="00A85C7B" w:rsidRPr="00BE6538">
        <w:rPr>
          <w:rFonts w:ascii="Arial" w:hAnsi="Arial" w:cs="Arial"/>
          <w:b/>
          <w:sz w:val="24"/>
          <w:szCs w:val="24"/>
        </w:rPr>
        <w:t>9</w:t>
      </w:r>
      <w:r w:rsidRPr="00BE6538">
        <w:rPr>
          <w:rFonts w:ascii="Arial" w:hAnsi="Arial" w:cs="Arial"/>
          <w:b/>
          <w:sz w:val="24"/>
          <w:szCs w:val="24"/>
        </w:rPr>
        <w:t>/2010</w:t>
      </w:r>
    </w:p>
    <w:p w:rsidR="00654F46" w:rsidRPr="00BE6538" w:rsidRDefault="00654F46" w:rsidP="00C102DF">
      <w:pPr>
        <w:tabs>
          <w:tab w:val="left" w:pos="2160"/>
        </w:tabs>
        <w:ind w:left="2160"/>
        <w:rPr>
          <w:rFonts w:ascii="Arial" w:hAnsi="Arial" w:cs="Arial"/>
          <w:sz w:val="24"/>
          <w:szCs w:val="24"/>
        </w:rPr>
      </w:pPr>
    </w:p>
    <w:p w:rsidR="00654F46" w:rsidRPr="00BE6538" w:rsidRDefault="00654F46" w:rsidP="00C102DF">
      <w:pPr>
        <w:tabs>
          <w:tab w:val="left" w:pos="2160"/>
        </w:tabs>
        <w:ind w:left="2160"/>
        <w:rPr>
          <w:rFonts w:ascii="Arial" w:hAnsi="Arial" w:cs="Arial"/>
          <w:b/>
          <w:sz w:val="24"/>
          <w:szCs w:val="24"/>
        </w:rPr>
      </w:pPr>
      <w:r w:rsidRPr="00BE6538">
        <w:rPr>
          <w:rFonts w:ascii="Arial" w:hAnsi="Arial" w:cs="Arial"/>
          <w:b/>
          <w:sz w:val="24"/>
          <w:szCs w:val="24"/>
        </w:rPr>
        <w:t xml:space="preserve">Recipient, Maxwell Finland Award </w:t>
      </w:r>
      <w:r w:rsidR="00ED608F" w:rsidRPr="00BE6538">
        <w:rPr>
          <w:rFonts w:ascii="Arial" w:hAnsi="Arial" w:cs="Arial"/>
          <w:b/>
          <w:sz w:val="24"/>
          <w:szCs w:val="24"/>
        </w:rPr>
        <w:t xml:space="preserve">for Scientific Excellence </w:t>
      </w:r>
      <w:r w:rsidRPr="00BE6538">
        <w:rPr>
          <w:rFonts w:ascii="Arial" w:hAnsi="Arial" w:cs="Arial"/>
          <w:b/>
          <w:sz w:val="24"/>
          <w:szCs w:val="24"/>
        </w:rPr>
        <w:t>from the National Foundation for Infectious Diseases, 2012</w:t>
      </w:r>
    </w:p>
    <w:p w:rsidR="00812880" w:rsidRPr="00BE6538" w:rsidRDefault="00812880" w:rsidP="00C102DF">
      <w:pPr>
        <w:tabs>
          <w:tab w:val="left" w:pos="2160"/>
        </w:tabs>
        <w:ind w:left="2160"/>
        <w:rPr>
          <w:rFonts w:ascii="Arial" w:hAnsi="Arial" w:cs="Arial"/>
          <w:b/>
          <w:sz w:val="24"/>
          <w:szCs w:val="24"/>
        </w:rPr>
      </w:pPr>
    </w:p>
    <w:p w:rsidR="00DE2313" w:rsidRPr="00BE6538" w:rsidRDefault="00812880" w:rsidP="00C102DF">
      <w:pPr>
        <w:tabs>
          <w:tab w:val="left" w:pos="2160"/>
        </w:tabs>
        <w:ind w:left="2160"/>
        <w:rPr>
          <w:rFonts w:ascii="Arial" w:hAnsi="Arial" w:cs="Arial"/>
          <w:b/>
          <w:sz w:val="24"/>
          <w:szCs w:val="24"/>
        </w:rPr>
      </w:pPr>
      <w:r w:rsidRPr="00BE6538">
        <w:rPr>
          <w:rFonts w:ascii="Arial" w:hAnsi="Arial" w:cs="Arial"/>
          <w:b/>
          <w:sz w:val="24"/>
          <w:szCs w:val="24"/>
        </w:rPr>
        <w:t xml:space="preserve">Recipient, Cubist-ICAAC Award from the American Society for </w:t>
      </w:r>
    </w:p>
    <w:p w:rsidR="00812880" w:rsidRPr="00BE6538" w:rsidRDefault="00812880" w:rsidP="00C102DF">
      <w:pPr>
        <w:tabs>
          <w:tab w:val="left" w:pos="2160"/>
        </w:tabs>
        <w:ind w:left="2160"/>
        <w:rPr>
          <w:rFonts w:ascii="Arial" w:hAnsi="Arial" w:cs="Arial"/>
          <w:b/>
          <w:sz w:val="24"/>
          <w:szCs w:val="24"/>
        </w:rPr>
      </w:pPr>
      <w:r w:rsidRPr="00BE6538">
        <w:rPr>
          <w:rFonts w:ascii="Arial" w:hAnsi="Arial" w:cs="Arial"/>
          <w:b/>
          <w:sz w:val="24"/>
          <w:szCs w:val="24"/>
        </w:rPr>
        <w:t>Microbiology, 2013</w:t>
      </w:r>
    </w:p>
    <w:p w:rsidR="00DE2313" w:rsidRPr="00BE6538" w:rsidRDefault="00DE2313" w:rsidP="00C102DF">
      <w:pPr>
        <w:tabs>
          <w:tab w:val="left" w:pos="2160"/>
        </w:tabs>
        <w:ind w:left="2160"/>
        <w:rPr>
          <w:rFonts w:ascii="Arial" w:hAnsi="Arial" w:cs="Arial"/>
          <w:b/>
          <w:sz w:val="24"/>
          <w:szCs w:val="24"/>
        </w:rPr>
      </w:pPr>
    </w:p>
    <w:p w:rsidR="00DE2313" w:rsidRDefault="00DE2313" w:rsidP="00C102DF">
      <w:pPr>
        <w:tabs>
          <w:tab w:val="left" w:pos="2160"/>
        </w:tabs>
        <w:ind w:left="2160"/>
        <w:rPr>
          <w:rFonts w:ascii="Arial" w:hAnsi="Arial" w:cs="Arial"/>
          <w:b/>
          <w:sz w:val="24"/>
          <w:szCs w:val="24"/>
        </w:rPr>
      </w:pPr>
      <w:r w:rsidRPr="00BE6538">
        <w:rPr>
          <w:rFonts w:ascii="Arial" w:hAnsi="Arial" w:cs="Arial"/>
          <w:b/>
          <w:sz w:val="24"/>
          <w:szCs w:val="24"/>
        </w:rPr>
        <w:t xml:space="preserve">Recipient, Paul Ehrlich Magic Bullet Award from Paracelsus University, Nurnberg, Germany, 2015 </w:t>
      </w:r>
    </w:p>
    <w:p w:rsidR="00C903BA" w:rsidRDefault="00C903BA" w:rsidP="00C102DF">
      <w:pPr>
        <w:tabs>
          <w:tab w:val="left" w:pos="2160"/>
        </w:tabs>
        <w:ind w:left="2160"/>
        <w:rPr>
          <w:rFonts w:ascii="Arial" w:hAnsi="Arial" w:cs="Arial"/>
          <w:b/>
          <w:sz w:val="24"/>
          <w:szCs w:val="24"/>
        </w:rPr>
      </w:pPr>
    </w:p>
    <w:p w:rsidR="00C903BA" w:rsidRPr="00BE6538" w:rsidRDefault="00C903BA" w:rsidP="00C102DF">
      <w:pPr>
        <w:tabs>
          <w:tab w:val="left" w:pos="2160"/>
        </w:tabs>
        <w:ind w:left="2160"/>
        <w:rPr>
          <w:rFonts w:ascii="Arial" w:hAnsi="Arial" w:cs="Arial"/>
          <w:sz w:val="24"/>
          <w:szCs w:val="24"/>
        </w:rPr>
      </w:pPr>
      <w:r>
        <w:rPr>
          <w:rFonts w:ascii="Arial" w:hAnsi="Arial" w:cs="Arial"/>
          <w:b/>
          <w:sz w:val="24"/>
          <w:szCs w:val="24"/>
        </w:rPr>
        <w:t>Recipient, University of Florida Research Foundation Professorship</w:t>
      </w:r>
      <w:r w:rsidR="00844E04">
        <w:rPr>
          <w:rFonts w:ascii="Arial" w:hAnsi="Arial" w:cs="Arial"/>
          <w:b/>
          <w:sz w:val="24"/>
          <w:szCs w:val="24"/>
        </w:rPr>
        <w:t xml:space="preserve"> May, 2018</w:t>
      </w:r>
    </w:p>
    <w:p w:rsidR="0073593D" w:rsidRPr="00BE6538" w:rsidRDefault="0073593D" w:rsidP="0073593D">
      <w:pPr>
        <w:tabs>
          <w:tab w:val="left" w:pos="2160"/>
        </w:tabs>
        <w:rPr>
          <w:rFonts w:ascii="Arial" w:hAnsi="Arial" w:cs="Arial"/>
          <w:b/>
          <w:sz w:val="24"/>
          <w:szCs w:val="24"/>
        </w:rPr>
      </w:pPr>
    </w:p>
    <w:p w:rsidR="005A15BB" w:rsidRPr="00BE6538" w:rsidRDefault="005A15BB">
      <w:pPr>
        <w:tabs>
          <w:tab w:val="left" w:pos="2160"/>
        </w:tabs>
        <w:rPr>
          <w:rFonts w:ascii="Arial" w:hAnsi="Arial" w:cs="Arial"/>
          <w:b/>
          <w:sz w:val="24"/>
          <w:szCs w:val="24"/>
        </w:rPr>
      </w:pPr>
    </w:p>
    <w:p w:rsidR="005A15BB" w:rsidRPr="00BE6538" w:rsidRDefault="005A15BB">
      <w:pPr>
        <w:tabs>
          <w:tab w:val="left" w:pos="2160"/>
        </w:tabs>
        <w:rPr>
          <w:rFonts w:ascii="Arial" w:hAnsi="Arial" w:cs="Arial"/>
          <w:sz w:val="24"/>
          <w:szCs w:val="24"/>
        </w:rPr>
      </w:pPr>
      <w:r w:rsidRPr="00BE6538">
        <w:rPr>
          <w:rFonts w:ascii="Arial" w:hAnsi="Arial" w:cs="Arial"/>
          <w:b/>
          <w:sz w:val="24"/>
          <w:szCs w:val="24"/>
        </w:rPr>
        <w:t>EDITORIAL APPOINTMENTS:</w:t>
      </w:r>
    </w:p>
    <w:p w:rsidR="005A15BB" w:rsidRPr="00BE6538" w:rsidRDefault="005A15BB">
      <w:pPr>
        <w:tabs>
          <w:tab w:val="left" w:pos="2160"/>
        </w:tabs>
        <w:rPr>
          <w:rFonts w:ascii="Arial" w:hAnsi="Arial" w:cs="Arial"/>
          <w:sz w:val="24"/>
          <w:szCs w:val="24"/>
        </w:rPr>
      </w:pPr>
    </w:p>
    <w:p w:rsidR="00635F9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Editor, Section of Pharmacology and Experimental Therapeutics, </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Antimicrobial Agents and Chemotherapy, 1/89 -12/97</w:t>
      </w:r>
    </w:p>
    <w:p w:rsidR="00635F9B" w:rsidRPr="00BE6538" w:rsidRDefault="00860C7A">
      <w:pPr>
        <w:tabs>
          <w:tab w:val="left" w:pos="2160"/>
        </w:tabs>
        <w:ind w:left="2160"/>
        <w:rPr>
          <w:rFonts w:ascii="Arial" w:hAnsi="Arial" w:cs="Arial"/>
          <w:sz w:val="24"/>
          <w:szCs w:val="24"/>
        </w:rPr>
      </w:pPr>
      <w:r w:rsidRPr="00BE6538">
        <w:rPr>
          <w:rFonts w:ascii="Arial" w:hAnsi="Arial" w:cs="Arial"/>
          <w:sz w:val="24"/>
          <w:szCs w:val="24"/>
        </w:rPr>
        <w:lastRenderedPageBreak/>
        <w:br/>
      </w:r>
      <w:r w:rsidR="00635F9B" w:rsidRPr="00BE6538">
        <w:rPr>
          <w:rFonts w:ascii="Arial" w:hAnsi="Arial" w:cs="Arial"/>
          <w:sz w:val="24"/>
          <w:szCs w:val="24"/>
        </w:rPr>
        <w:t>Editor, Mbio 1/</w:t>
      </w:r>
      <w:r w:rsidR="00167B43" w:rsidRPr="00BE6538">
        <w:rPr>
          <w:rFonts w:ascii="Arial" w:hAnsi="Arial" w:cs="Arial"/>
          <w:sz w:val="24"/>
          <w:szCs w:val="24"/>
        </w:rPr>
        <w:t>1/</w:t>
      </w:r>
      <w:r w:rsidR="00635F9B" w:rsidRPr="00BE6538">
        <w:rPr>
          <w:rFonts w:ascii="Arial" w:hAnsi="Arial" w:cs="Arial"/>
          <w:sz w:val="24"/>
          <w:szCs w:val="24"/>
        </w:rPr>
        <w:t xml:space="preserve">10 – </w:t>
      </w:r>
      <w:r w:rsidR="00167B43" w:rsidRPr="00BE6538">
        <w:rPr>
          <w:rFonts w:ascii="Arial" w:hAnsi="Arial" w:cs="Arial"/>
          <w:sz w:val="24"/>
          <w:szCs w:val="24"/>
        </w:rPr>
        <w:t>12</w:t>
      </w:r>
      <w:r w:rsidR="00635F9B" w:rsidRPr="00BE6538">
        <w:rPr>
          <w:rFonts w:ascii="Arial" w:hAnsi="Arial" w:cs="Arial"/>
          <w:sz w:val="24"/>
          <w:szCs w:val="24"/>
        </w:rPr>
        <w:t>/</w:t>
      </w:r>
      <w:r w:rsidR="00167B43" w:rsidRPr="00BE6538">
        <w:rPr>
          <w:rFonts w:ascii="Arial" w:hAnsi="Arial" w:cs="Arial"/>
          <w:sz w:val="24"/>
          <w:szCs w:val="24"/>
        </w:rPr>
        <w:t>31/</w:t>
      </w:r>
      <w:r w:rsidR="00635F9B" w:rsidRPr="00BE6538">
        <w:rPr>
          <w:rFonts w:ascii="Arial" w:hAnsi="Arial" w:cs="Arial"/>
          <w:sz w:val="24"/>
          <w:szCs w:val="24"/>
        </w:rPr>
        <w:t>1</w:t>
      </w:r>
      <w:r w:rsidR="00167B43" w:rsidRPr="00BE6538">
        <w:rPr>
          <w:rFonts w:ascii="Arial" w:hAnsi="Arial" w:cs="Arial"/>
          <w:sz w:val="24"/>
          <w:szCs w:val="24"/>
        </w:rPr>
        <w:t>5</w:t>
      </w:r>
    </w:p>
    <w:p w:rsidR="005A15BB" w:rsidRPr="00BE6538" w:rsidRDefault="005A15BB">
      <w:pPr>
        <w:tabs>
          <w:tab w:val="left" w:pos="2160"/>
        </w:tabs>
        <w:rPr>
          <w:rFonts w:ascii="Arial" w:hAnsi="Arial" w:cs="Arial"/>
          <w:sz w:val="24"/>
          <w:szCs w:val="24"/>
        </w:rPr>
      </w:pP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 Reviewer for:</w:t>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 xml:space="preserve">  New England Journal of Medicine</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  Annals of Internal Medicine</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  Archives of Internal Medicine</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  American Journal of Medicine</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  Journal of Infectious Diseases</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  Journal of Antimicrobial Chemotherapy</w:t>
      </w: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  Antiviral Research</w:t>
      </w:r>
    </w:p>
    <w:p w:rsidR="005A15BB" w:rsidRPr="00BE6538" w:rsidRDefault="005A15BB">
      <w:pPr>
        <w:tabs>
          <w:tab w:val="left" w:pos="2160"/>
        </w:tabs>
        <w:rPr>
          <w:rFonts w:ascii="Arial" w:hAnsi="Arial" w:cs="Arial"/>
          <w:sz w:val="24"/>
          <w:szCs w:val="24"/>
        </w:rPr>
      </w:pPr>
      <w:r w:rsidRPr="00BE6538">
        <w:rPr>
          <w:rFonts w:ascii="Arial" w:hAnsi="Arial" w:cs="Arial"/>
          <w:sz w:val="24"/>
          <w:szCs w:val="24"/>
        </w:rPr>
        <w:tab/>
        <w:t xml:space="preserve">  Journal of the American Medical Association</w:t>
      </w:r>
    </w:p>
    <w:p w:rsidR="005A15BB" w:rsidRPr="00BE6538" w:rsidRDefault="005A15BB">
      <w:pPr>
        <w:tabs>
          <w:tab w:val="left" w:pos="2160"/>
        </w:tabs>
        <w:rPr>
          <w:rFonts w:ascii="Arial" w:hAnsi="Arial" w:cs="Arial"/>
          <w:sz w:val="24"/>
          <w:szCs w:val="24"/>
        </w:rPr>
      </w:pPr>
    </w:p>
    <w:p w:rsidR="005A15BB" w:rsidRPr="00BE6538" w:rsidRDefault="005A15BB">
      <w:pPr>
        <w:tabs>
          <w:tab w:val="left" w:pos="2160"/>
        </w:tabs>
        <w:ind w:left="2160"/>
        <w:rPr>
          <w:rFonts w:ascii="Arial" w:hAnsi="Arial" w:cs="Arial"/>
          <w:sz w:val="24"/>
          <w:szCs w:val="24"/>
        </w:rPr>
      </w:pPr>
      <w:r w:rsidRPr="00BE6538">
        <w:rPr>
          <w:rFonts w:ascii="Arial" w:hAnsi="Arial" w:cs="Arial"/>
          <w:sz w:val="24"/>
          <w:szCs w:val="24"/>
        </w:rPr>
        <w:t xml:space="preserve">Appointment to the Subcommittee on Guidelines for Bacteremia and Endocarditis, Antimicrobial Agents Use Committee, </w:t>
      </w:r>
      <w:r w:rsidRPr="00BE6538">
        <w:rPr>
          <w:rFonts w:ascii="Arial" w:hAnsi="Arial" w:cs="Arial"/>
          <w:sz w:val="24"/>
          <w:szCs w:val="24"/>
        </w:rPr>
        <w:tab/>
        <w:t xml:space="preserve">Infectious Diseases Society of America/ Food and Drug Administration, </w:t>
      </w:r>
      <w:r w:rsidRPr="00BE6538">
        <w:rPr>
          <w:rFonts w:ascii="Arial" w:hAnsi="Arial" w:cs="Arial"/>
          <w:sz w:val="24"/>
          <w:szCs w:val="24"/>
        </w:rPr>
        <w:tab/>
        <w:t>11/88 -</w:t>
      </w:r>
    </w:p>
    <w:p w:rsidR="005A15BB" w:rsidRPr="00BE6538" w:rsidRDefault="005A15BB">
      <w:pPr>
        <w:tabs>
          <w:tab w:val="left" w:pos="2160"/>
        </w:tabs>
        <w:rPr>
          <w:rFonts w:ascii="Arial" w:hAnsi="Arial" w:cs="Arial"/>
          <w:sz w:val="24"/>
          <w:szCs w:val="24"/>
        </w:rPr>
      </w:pPr>
    </w:p>
    <w:p w:rsidR="00F96083" w:rsidRPr="00BE6538" w:rsidRDefault="00F96083">
      <w:pPr>
        <w:tabs>
          <w:tab w:val="left" w:pos="2160"/>
        </w:tabs>
        <w:rPr>
          <w:rFonts w:ascii="Arial" w:hAnsi="Arial" w:cs="Arial"/>
          <w:b/>
          <w:sz w:val="24"/>
          <w:szCs w:val="24"/>
        </w:rPr>
      </w:pPr>
    </w:p>
    <w:p w:rsidR="005A15BB" w:rsidRPr="00BE6538" w:rsidRDefault="005A15BB">
      <w:pPr>
        <w:tabs>
          <w:tab w:val="left" w:pos="2160"/>
        </w:tabs>
        <w:rPr>
          <w:rFonts w:ascii="Arial" w:hAnsi="Arial" w:cs="Arial"/>
          <w:b/>
          <w:sz w:val="24"/>
          <w:szCs w:val="24"/>
        </w:rPr>
      </w:pPr>
      <w:r w:rsidRPr="00BE6538">
        <w:rPr>
          <w:rFonts w:ascii="Arial" w:hAnsi="Arial" w:cs="Arial"/>
          <w:b/>
          <w:sz w:val="24"/>
          <w:szCs w:val="24"/>
        </w:rPr>
        <w:t>COMMITTEE SERVICE:</w:t>
      </w:r>
    </w:p>
    <w:p w:rsidR="005A15BB" w:rsidRPr="00BE6538" w:rsidRDefault="005A15BB">
      <w:pPr>
        <w:tabs>
          <w:tab w:val="left" w:pos="540"/>
          <w:tab w:val="left" w:pos="2160"/>
          <w:tab w:val="left" w:pos="2520"/>
        </w:tabs>
        <w:ind w:left="2520" w:hanging="2520"/>
        <w:rPr>
          <w:rFonts w:ascii="Arial" w:hAnsi="Arial" w:cs="Arial"/>
          <w:sz w:val="24"/>
          <w:szCs w:val="24"/>
        </w:rPr>
      </w:pPr>
      <w:r w:rsidRPr="00BE6538">
        <w:rPr>
          <w:rFonts w:ascii="Arial" w:hAnsi="Arial" w:cs="Arial"/>
          <w:b/>
          <w:sz w:val="24"/>
          <w:szCs w:val="24"/>
        </w:rPr>
        <w:tab/>
        <w:t>Local:</w:t>
      </w:r>
      <w:r w:rsidRPr="00BE6538">
        <w:rPr>
          <w:rFonts w:ascii="Arial" w:hAnsi="Arial" w:cs="Arial"/>
          <w:sz w:val="24"/>
          <w:szCs w:val="24"/>
        </w:rPr>
        <w:tab/>
        <w:t>1.</w:t>
      </w:r>
      <w:r w:rsidRPr="00BE6538">
        <w:rPr>
          <w:rFonts w:ascii="Arial" w:hAnsi="Arial" w:cs="Arial"/>
          <w:sz w:val="24"/>
          <w:szCs w:val="24"/>
        </w:rPr>
        <w:tab/>
        <w:t>Human Volunteer Research Committee, University of Maryland, June 1984 to 1991.</w:t>
      </w:r>
    </w:p>
    <w:p w:rsidR="005A15BB" w:rsidRPr="00BE6538" w:rsidRDefault="005A15BB">
      <w:pPr>
        <w:tabs>
          <w:tab w:val="left" w:pos="540"/>
          <w:tab w:val="left" w:pos="2160"/>
          <w:tab w:val="left" w:pos="2520"/>
        </w:tabs>
        <w:rPr>
          <w:rFonts w:ascii="Arial" w:hAnsi="Arial" w:cs="Arial"/>
          <w:sz w:val="24"/>
          <w:szCs w:val="24"/>
        </w:rPr>
      </w:pPr>
    </w:p>
    <w:p w:rsidR="005A15BB" w:rsidRPr="00BE6538" w:rsidRDefault="005A15BB">
      <w:pPr>
        <w:tabs>
          <w:tab w:val="left" w:pos="540"/>
          <w:tab w:val="left" w:pos="2160"/>
          <w:tab w:val="left" w:pos="2520"/>
        </w:tabs>
        <w:ind w:left="2520" w:hanging="2520"/>
        <w:rPr>
          <w:rFonts w:ascii="Arial" w:hAnsi="Arial" w:cs="Arial"/>
          <w:sz w:val="24"/>
          <w:szCs w:val="24"/>
        </w:rPr>
      </w:pPr>
      <w:r w:rsidRPr="00BE6538">
        <w:rPr>
          <w:rFonts w:ascii="Arial" w:hAnsi="Arial" w:cs="Arial"/>
          <w:sz w:val="24"/>
          <w:szCs w:val="24"/>
        </w:rPr>
        <w:tab/>
      </w:r>
      <w:r w:rsidRPr="00BE6538">
        <w:rPr>
          <w:rFonts w:ascii="Arial" w:hAnsi="Arial" w:cs="Arial"/>
          <w:sz w:val="24"/>
          <w:szCs w:val="24"/>
        </w:rPr>
        <w:tab/>
        <w:t>2.</w:t>
      </w:r>
      <w:r w:rsidRPr="00BE6538">
        <w:rPr>
          <w:rFonts w:ascii="Arial" w:hAnsi="Arial" w:cs="Arial"/>
          <w:sz w:val="24"/>
          <w:szCs w:val="24"/>
        </w:rPr>
        <w:tab/>
        <w:t>Committee on Research Involving Human Subjects, Albany Medical Center Hospital, December 1994 - 1999</w:t>
      </w:r>
    </w:p>
    <w:p w:rsidR="005A15BB" w:rsidRPr="00BE6538" w:rsidRDefault="005A15BB">
      <w:pPr>
        <w:tabs>
          <w:tab w:val="left" w:pos="540"/>
          <w:tab w:val="left" w:pos="2160"/>
          <w:tab w:val="left" w:pos="2520"/>
        </w:tabs>
        <w:rPr>
          <w:rFonts w:ascii="Arial" w:hAnsi="Arial" w:cs="Arial"/>
          <w:sz w:val="24"/>
          <w:szCs w:val="24"/>
        </w:rPr>
      </w:pPr>
    </w:p>
    <w:p w:rsidR="005A15BB" w:rsidRPr="00BE6538" w:rsidRDefault="005A15BB">
      <w:pPr>
        <w:tabs>
          <w:tab w:val="left" w:pos="540"/>
          <w:tab w:val="left" w:pos="2160"/>
          <w:tab w:val="left" w:pos="2520"/>
        </w:tabs>
        <w:ind w:left="2520" w:hanging="2520"/>
        <w:rPr>
          <w:rFonts w:ascii="Arial" w:hAnsi="Arial" w:cs="Arial"/>
          <w:sz w:val="24"/>
          <w:szCs w:val="24"/>
        </w:rPr>
      </w:pPr>
      <w:r w:rsidRPr="00BE6538">
        <w:rPr>
          <w:rFonts w:ascii="Arial" w:hAnsi="Arial" w:cs="Arial"/>
          <w:sz w:val="24"/>
          <w:szCs w:val="24"/>
        </w:rPr>
        <w:tab/>
      </w:r>
      <w:r w:rsidRPr="00BE6538">
        <w:rPr>
          <w:rFonts w:ascii="Arial" w:hAnsi="Arial" w:cs="Arial"/>
          <w:sz w:val="24"/>
          <w:szCs w:val="24"/>
        </w:rPr>
        <w:tab/>
        <w:t>3.</w:t>
      </w:r>
      <w:r w:rsidRPr="00BE6538">
        <w:rPr>
          <w:rFonts w:ascii="Arial" w:hAnsi="Arial" w:cs="Arial"/>
          <w:sz w:val="24"/>
          <w:szCs w:val="24"/>
        </w:rPr>
        <w:tab/>
        <w:t>Antibiotic Task Force, Albany Medical Center Hospital, September 1994 -</w:t>
      </w:r>
      <w:r w:rsidR="00863887">
        <w:rPr>
          <w:rFonts w:ascii="Arial" w:hAnsi="Arial" w:cs="Arial"/>
          <w:sz w:val="24"/>
          <w:szCs w:val="24"/>
        </w:rPr>
        <w:t xml:space="preserve"> 2008</w:t>
      </w:r>
    </w:p>
    <w:p w:rsidR="005A15BB" w:rsidRPr="00BE6538" w:rsidRDefault="005A15BB">
      <w:pPr>
        <w:tabs>
          <w:tab w:val="left" w:pos="540"/>
          <w:tab w:val="left" w:pos="2160"/>
          <w:tab w:val="left" w:pos="2520"/>
        </w:tabs>
        <w:rPr>
          <w:rFonts w:ascii="Arial" w:hAnsi="Arial" w:cs="Arial"/>
          <w:sz w:val="24"/>
          <w:szCs w:val="24"/>
        </w:rPr>
      </w:pPr>
    </w:p>
    <w:p w:rsidR="005A15BB" w:rsidRPr="00BE6538" w:rsidRDefault="005A15BB">
      <w:pPr>
        <w:tabs>
          <w:tab w:val="left" w:pos="540"/>
          <w:tab w:val="left" w:pos="2160"/>
          <w:tab w:val="left" w:pos="2520"/>
        </w:tabs>
        <w:ind w:left="2520" w:hanging="2520"/>
        <w:rPr>
          <w:rFonts w:ascii="Arial" w:hAnsi="Arial" w:cs="Arial"/>
          <w:sz w:val="24"/>
          <w:szCs w:val="24"/>
        </w:rPr>
      </w:pPr>
      <w:r w:rsidRPr="00BE6538">
        <w:rPr>
          <w:rFonts w:ascii="Arial" w:hAnsi="Arial" w:cs="Arial"/>
          <w:sz w:val="24"/>
          <w:szCs w:val="24"/>
        </w:rPr>
        <w:tab/>
      </w:r>
      <w:r w:rsidRPr="00BE6538">
        <w:rPr>
          <w:rFonts w:ascii="Arial" w:hAnsi="Arial" w:cs="Arial"/>
          <w:sz w:val="24"/>
          <w:szCs w:val="24"/>
        </w:rPr>
        <w:tab/>
        <w:t>4.</w:t>
      </w:r>
      <w:r w:rsidRPr="00BE6538">
        <w:rPr>
          <w:rFonts w:ascii="Arial" w:hAnsi="Arial" w:cs="Arial"/>
          <w:sz w:val="24"/>
          <w:szCs w:val="24"/>
        </w:rPr>
        <w:tab/>
        <w:t>Scientific Advisory Board, Albany Medical Center Hospital, November 1994 -</w:t>
      </w:r>
      <w:r w:rsidR="00863887">
        <w:rPr>
          <w:rFonts w:ascii="Arial" w:hAnsi="Arial" w:cs="Arial"/>
          <w:sz w:val="24"/>
          <w:szCs w:val="24"/>
        </w:rPr>
        <w:t xml:space="preserve"> 2008</w:t>
      </w:r>
    </w:p>
    <w:p w:rsidR="005A15BB" w:rsidRPr="00BE6538" w:rsidRDefault="005A15BB">
      <w:pPr>
        <w:tabs>
          <w:tab w:val="left" w:pos="540"/>
          <w:tab w:val="left" w:pos="2160"/>
          <w:tab w:val="left" w:pos="2520"/>
        </w:tabs>
        <w:rPr>
          <w:rFonts w:ascii="Arial" w:hAnsi="Arial" w:cs="Arial"/>
          <w:sz w:val="24"/>
          <w:szCs w:val="24"/>
        </w:rPr>
      </w:pPr>
    </w:p>
    <w:p w:rsidR="005A15BB" w:rsidRPr="00BE6538" w:rsidRDefault="005A15BB">
      <w:pPr>
        <w:tabs>
          <w:tab w:val="left" w:pos="540"/>
          <w:tab w:val="left" w:pos="2160"/>
          <w:tab w:val="left" w:pos="2520"/>
        </w:tabs>
        <w:rPr>
          <w:rFonts w:ascii="Arial" w:hAnsi="Arial" w:cs="Arial"/>
          <w:sz w:val="24"/>
          <w:szCs w:val="24"/>
        </w:rPr>
      </w:pPr>
    </w:p>
    <w:p w:rsidR="001A2CFF" w:rsidRPr="00BE6538" w:rsidRDefault="005A15BB">
      <w:pPr>
        <w:tabs>
          <w:tab w:val="left" w:pos="540"/>
          <w:tab w:val="left" w:pos="2160"/>
          <w:tab w:val="left" w:pos="2520"/>
        </w:tabs>
        <w:ind w:left="2520" w:hanging="360"/>
        <w:rPr>
          <w:rFonts w:ascii="Arial" w:hAnsi="Arial" w:cs="Arial"/>
          <w:sz w:val="24"/>
          <w:szCs w:val="24"/>
        </w:rPr>
      </w:pPr>
      <w:r w:rsidRPr="00BE6538">
        <w:rPr>
          <w:rFonts w:ascii="Arial" w:hAnsi="Arial" w:cs="Arial"/>
          <w:sz w:val="24"/>
          <w:szCs w:val="24"/>
        </w:rPr>
        <w:tab/>
      </w:r>
      <w:r w:rsidRPr="00BE6538">
        <w:rPr>
          <w:rFonts w:ascii="Arial" w:hAnsi="Arial" w:cs="Arial"/>
          <w:b/>
          <w:sz w:val="24"/>
          <w:szCs w:val="24"/>
        </w:rPr>
        <w:t>National:</w:t>
      </w:r>
      <w:r w:rsidRPr="00BE6538">
        <w:rPr>
          <w:rFonts w:ascii="Arial" w:hAnsi="Arial" w:cs="Arial"/>
          <w:sz w:val="24"/>
          <w:szCs w:val="24"/>
        </w:rPr>
        <w:tab/>
      </w:r>
    </w:p>
    <w:p w:rsidR="005A15BB" w:rsidRPr="00BE6538" w:rsidRDefault="005A15BB">
      <w:pPr>
        <w:tabs>
          <w:tab w:val="left" w:pos="540"/>
          <w:tab w:val="left" w:pos="2160"/>
          <w:tab w:val="left" w:pos="2520"/>
        </w:tabs>
        <w:ind w:left="2520" w:hanging="360"/>
        <w:rPr>
          <w:rFonts w:ascii="Arial" w:hAnsi="Arial" w:cs="Arial"/>
          <w:sz w:val="24"/>
          <w:szCs w:val="24"/>
        </w:rPr>
      </w:pPr>
      <w:r w:rsidRPr="00BE6538">
        <w:rPr>
          <w:rFonts w:ascii="Arial" w:hAnsi="Arial" w:cs="Arial"/>
          <w:sz w:val="24"/>
          <w:szCs w:val="24"/>
        </w:rPr>
        <w:t>1.</w:t>
      </w:r>
      <w:r w:rsidRPr="00BE6538">
        <w:rPr>
          <w:rFonts w:ascii="Arial" w:hAnsi="Arial" w:cs="Arial"/>
          <w:sz w:val="24"/>
          <w:szCs w:val="24"/>
        </w:rPr>
        <w:tab/>
        <w:t>Interscience Conference on Antimicrobial Agents and Chemotherapeutics (ICAAC) Program Committee (National Infectious Disease Meeting).</w:t>
      </w:r>
    </w:p>
    <w:p w:rsidR="005A15BB" w:rsidRPr="00BE6538" w:rsidRDefault="005A15BB" w:rsidP="001A2CFF">
      <w:pPr>
        <w:tabs>
          <w:tab w:val="left" w:pos="2160"/>
          <w:tab w:val="left" w:pos="2520"/>
        </w:tabs>
        <w:ind w:left="2520" w:hanging="360"/>
        <w:rPr>
          <w:rFonts w:ascii="Arial" w:hAnsi="Arial" w:cs="Arial"/>
          <w:sz w:val="24"/>
          <w:szCs w:val="24"/>
        </w:rPr>
      </w:pPr>
      <w:r w:rsidRPr="00BE6538">
        <w:rPr>
          <w:rFonts w:ascii="Arial" w:hAnsi="Arial" w:cs="Arial"/>
          <w:sz w:val="24"/>
          <w:szCs w:val="24"/>
        </w:rPr>
        <w:t>2.</w:t>
      </w:r>
      <w:r w:rsidRPr="00BE6538">
        <w:rPr>
          <w:rFonts w:ascii="Arial" w:hAnsi="Arial" w:cs="Arial"/>
          <w:sz w:val="24"/>
          <w:szCs w:val="24"/>
        </w:rPr>
        <w:tab/>
        <w:t>National Institutes of Allergy and Infectious Diseases Ad Hoc Review Group for Drug Discovery for Opportunistic Infection.</w:t>
      </w:r>
    </w:p>
    <w:p w:rsidR="005A15BB" w:rsidRPr="00BE6538" w:rsidRDefault="005A15BB">
      <w:pPr>
        <w:tabs>
          <w:tab w:val="left" w:pos="2160"/>
          <w:tab w:val="left" w:pos="2520"/>
        </w:tabs>
        <w:ind w:left="2520" w:hanging="360"/>
        <w:rPr>
          <w:rFonts w:ascii="Arial" w:hAnsi="Arial" w:cs="Arial"/>
          <w:sz w:val="24"/>
          <w:szCs w:val="24"/>
        </w:rPr>
      </w:pPr>
      <w:r w:rsidRPr="00BE6538">
        <w:rPr>
          <w:rFonts w:ascii="Arial" w:hAnsi="Arial" w:cs="Arial"/>
          <w:sz w:val="24"/>
          <w:szCs w:val="24"/>
        </w:rPr>
        <w:t>3.</w:t>
      </w:r>
      <w:r w:rsidRPr="00BE6538">
        <w:rPr>
          <w:rFonts w:ascii="Arial" w:hAnsi="Arial" w:cs="Arial"/>
          <w:sz w:val="24"/>
          <w:szCs w:val="24"/>
        </w:rPr>
        <w:tab/>
        <w:t>National Institutes of Allergy and Infectious Diseases Ad Hoc Review Group for Models for Antiretroviral Therapy in Pregnancy.</w:t>
      </w:r>
    </w:p>
    <w:p w:rsidR="005A15BB" w:rsidRPr="00BE6538" w:rsidRDefault="005A15BB">
      <w:pPr>
        <w:tabs>
          <w:tab w:val="left" w:pos="2160"/>
          <w:tab w:val="left" w:pos="2520"/>
        </w:tabs>
        <w:ind w:left="2520" w:hanging="2520"/>
        <w:rPr>
          <w:rFonts w:ascii="Arial" w:hAnsi="Arial" w:cs="Arial"/>
          <w:sz w:val="24"/>
          <w:szCs w:val="24"/>
        </w:rPr>
      </w:pPr>
      <w:r w:rsidRPr="00BE6538">
        <w:rPr>
          <w:rFonts w:ascii="Arial" w:hAnsi="Arial" w:cs="Arial"/>
          <w:sz w:val="24"/>
          <w:szCs w:val="24"/>
        </w:rPr>
        <w:tab/>
        <w:t>4.</w:t>
      </w:r>
      <w:r w:rsidRPr="00BE6538">
        <w:rPr>
          <w:rFonts w:ascii="Arial" w:hAnsi="Arial" w:cs="Arial"/>
          <w:sz w:val="24"/>
          <w:szCs w:val="24"/>
        </w:rPr>
        <w:tab/>
        <w:t>National Human Retroviruses and Related Infections Conference Program Committee.</w:t>
      </w:r>
    </w:p>
    <w:p w:rsidR="001A2CFF" w:rsidRPr="00BE6538" w:rsidRDefault="005A15BB" w:rsidP="001A2CFF">
      <w:pPr>
        <w:numPr>
          <w:ilvl w:val="0"/>
          <w:numId w:val="5"/>
        </w:numPr>
        <w:tabs>
          <w:tab w:val="left" w:pos="2160"/>
        </w:tabs>
        <w:rPr>
          <w:rFonts w:ascii="Arial" w:hAnsi="Arial" w:cs="Arial"/>
          <w:sz w:val="24"/>
          <w:szCs w:val="24"/>
        </w:rPr>
      </w:pPr>
      <w:r w:rsidRPr="00BE6538">
        <w:rPr>
          <w:rFonts w:ascii="Arial" w:hAnsi="Arial" w:cs="Arial"/>
          <w:sz w:val="24"/>
          <w:szCs w:val="24"/>
        </w:rPr>
        <w:t>IDSA Antibiotic Use and Clinical Trials Committee</w:t>
      </w:r>
    </w:p>
    <w:p w:rsidR="001A2CFF" w:rsidRPr="00BE6538" w:rsidRDefault="001A2CFF" w:rsidP="001A2CFF">
      <w:pPr>
        <w:numPr>
          <w:ilvl w:val="0"/>
          <w:numId w:val="5"/>
        </w:numPr>
        <w:tabs>
          <w:tab w:val="left" w:pos="2160"/>
        </w:tabs>
        <w:rPr>
          <w:rFonts w:ascii="Arial" w:hAnsi="Arial" w:cs="Arial"/>
          <w:sz w:val="24"/>
          <w:szCs w:val="24"/>
        </w:rPr>
      </w:pPr>
      <w:r w:rsidRPr="00BE6538">
        <w:rPr>
          <w:rFonts w:ascii="Arial" w:hAnsi="Arial" w:cs="Arial"/>
          <w:i/>
          <w:sz w:val="24"/>
          <w:szCs w:val="24"/>
        </w:rPr>
        <w:t>Ad Hoc</w:t>
      </w:r>
      <w:r w:rsidRPr="00BE6538">
        <w:rPr>
          <w:rFonts w:ascii="Arial" w:hAnsi="Arial" w:cs="Arial"/>
          <w:sz w:val="24"/>
          <w:szCs w:val="24"/>
        </w:rPr>
        <w:t xml:space="preserve"> appointment NIAID Council (DMID) (September 18, 2006)</w:t>
      </w:r>
    </w:p>
    <w:p w:rsidR="001A2CFF" w:rsidRPr="00BE6538" w:rsidRDefault="001A2CFF" w:rsidP="001A2CFF">
      <w:pPr>
        <w:numPr>
          <w:ilvl w:val="0"/>
          <w:numId w:val="5"/>
        </w:numPr>
        <w:tabs>
          <w:tab w:val="left" w:pos="2160"/>
        </w:tabs>
        <w:rPr>
          <w:rFonts w:ascii="Arial" w:hAnsi="Arial" w:cs="Arial"/>
          <w:sz w:val="24"/>
          <w:szCs w:val="24"/>
        </w:rPr>
      </w:pPr>
      <w:r w:rsidRPr="00BE6538">
        <w:rPr>
          <w:rFonts w:ascii="Arial" w:hAnsi="Arial" w:cs="Arial"/>
          <w:sz w:val="24"/>
          <w:szCs w:val="24"/>
        </w:rPr>
        <w:t>IDSA Annual Meeting Program Committee</w:t>
      </w:r>
    </w:p>
    <w:p w:rsidR="00B87994" w:rsidRPr="00BE6538" w:rsidRDefault="00B87994" w:rsidP="001A2CFF">
      <w:pPr>
        <w:numPr>
          <w:ilvl w:val="0"/>
          <w:numId w:val="5"/>
        </w:numPr>
        <w:tabs>
          <w:tab w:val="left" w:pos="2160"/>
        </w:tabs>
        <w:rPr>
          <w:rFonts w:ascii="Arial" w:hAnsi="Arial" w:cs="Arial"/>
          <w:sz w:val="24"/>
          <w:szCs w:val="24"/>
        </w:rPr>
      </w:pPr>
      <w:r w:rsidRPr="00BE6538">
        <w:rPr>
          <w:rFonts w:ascii="Arial" w:hAnsi="Arial" w:cs="Arial"/>
          <w:i/>
          <w:sz w:val="24"/>
          <w:szCs w:val="24"/>
        </w:rPr>
        <w:t>Ad Hoc</w:t>
      </w:r>
      <w:r w:rsidRPr="00BE6538">
        <w:rPr>
          <w:rFonts w:ascii="Arial" w:hAnsi="Arial" w:cs="Arial"/>
          <w:sz w:val="24"/>
          <w:szCs w:val="24"/>
        </w:rPr>
        <w:t xml:space="preserve"> appointment NIAID Council (DMID) (May 21, 2007)</w:t>
      </w:r>
    </w:p>
    <w:p w:rsidR="00B87994" w:rsidRPr="00BE6538" w:rsidRDefault="00B87994" w:rsidP="001A2CFF">
      <w:pPr>
        <w:numPr>
          <w:ilvl w:val="0"/>
          <w:numId w:val="5"/>
        </w:numPr>
        <w:tabs>
          <w:tab w:val="left" w:pos="2160"/>
        </w:tabs>
        <w:rPr>
          <w:rFonts w:ascii="Arial" w:hAnsi="Arial" w:cs="Arial"/>
          <w:sz w:val="24"/>
          <w:szCs w:val="24"/>
        </w:rPr>
      </w:pPr>
      <w:r w:rsidRPr="00BE6538">
        <w:rPr>
          <w:rFonts w:ascii="Arial" w:hAnsi="Arial" w:cs="Arial"/>
          <w:sz w:val="24"/>
          <w:szCs w:val="24"/>
        </w:rPr>
        <w:t>NIH Director’s New Innovator Award Review Group</w:t>
      </w:r>
    </w:p>
    <w:p w:rsidR="00635F9B" w:rsidRPr="00BE6538" w:rsidRDefault="00635F9B" w:rsidP="001A2CFF">
      <w:pPr>
        <w:numPr>
          <w:ilvl w:val="0"/>
          <w:numId w:val="5"/>
        </w:numPr>
        <w:tabs>
          <w:tab w:val="left" w:pos="2160"/>
        </w:tabs>
        <w:rPr>
          <w:rFonts w:ascii="Arial" w:hAnsi="Arial" w:cs="Arial"/>
          <w:sz w:val="24"/>
          <w:szCs w:val="24"/>
        </w:rPr>
      </w:pPr>
      <w:r w:rsidRPr="00BE6538">
        <w:rPr>
          <w:rFonts w:ascii="Arial" w:hAnsi="Arial" w:cs="Arial"/>
          <w:sz w:val="24"/>
          <w:szCs w:val="24"/>
        </w:rPr>
        <w:t>NIH RC4 Second Level Review Group “Distinguished Editors”</w:t>
      </w:r>
    </w:p>
    <w:p w:rsidR="00B059C9" w:rsidRPr="00BE6538" w:rsidRDefault="00B059C9" w:rsidP="001A2CFF">
      <w:pPr>
        <w:numPr>
          <w:ilvl w:val="0"/>
          <w:numId w:val="5"/>
        </w:numPr>
        <w:tabs>
          <w:tab w:val="left" w:pos="2160"/>
        </w:tabs>
        <w:rPr>
          <w:rFonts w:ascii="Arial" w:hAnsi="Arial" w:cs="Arial"/>
          <w:sz w:val="24"/>
          <w:szCs w:val="24"/>
        </w:rPr>
      </w:pPr>
      <w:r w:rsidRPr="00BE6538">
        <w:rPr>
          <w:rFonts w:ascii="Arial" w:hAnsi="Arial" w:cs="Arial"/>
          <w:sz w:val="24"/>
          <w:szCs w:val="24"/>
        </w:rPr>
        <w:lastRenderedPageBreak/>
        <w:t xml:space="preserve"> IDSA Antimicrobial Resistance Committee</w:t>
      </w:r>
    </w:p>
    <w:p w:rsidR="00B059C9" w:rsidRPr="00BE6538" w:rsidRDefault="00B059C9" w:rsidP="001A2CFF">
      <w:pPr>
        <w:numPr>
          <w:ilvl w:val="0"/>
          <w:numId w:val="5"/>
        </w:numPr>
        <w:tabs>
          <w:tab w:val="left" w:pos="2160"/>
        </w:tabs>
        <w:rPr>
          <w:rFonts w:ascii="Arial" w:hAnsi="Arial" w:cs="Arial"/>
          <w:sz w:val="24"/>
          <w:szCs w:val="24"/>
        </w:rPr>
      </w:pPr>
      <w:r w:rsidRPr="00BE6538">
        <w:rPr>
          <w:rFonts w:ascii="Arial" w:hAnsi="Arial" w:cs="Arial"/>
          <w:sz w:val="24"/>
          <w:szCs w:val="24"/>
          <w:lang w:val="en"/>
        </w:rPr>
        <w:t>Workgroup on Anthrax Clinical Guidelines. Centers for Disease Control and Prevention Expert Panel Meetings on Prevention and Treatment of Anthrax in Adults.</w:t>
      </w:r>
    </w:p>
    <w:p w:rsidR="0028144F" w:rsidRPr="00BE6538" w:rsidRDefault="0028144F" w:rsidP="0028144F">
      <w:pPr>
        <w:tabs>
          <w:tab w:val="left" w:pos="2160"/>
        </w:tabs>
        <w:rPr>
          <w:rFonts w:ascii="Arial" w:hAnsi="Arial" w:cs="Arial"/>
          <w:sz w:val="24"/>
          <w:szCs w:val="24"/>
          <w:lang w:val="en"/>
        </w:rPr>
      </w:pPr>
    </w:p>
    <w:p w:rsidR="0028144F" w:rsidRPr="00BE6538" w:rsidRDefault="0028144F" w:rsidP="0028144F">
      <w:pPr>
        <w:tabs>
          <w:tab w:val="left" w:pos="2160"/>
        </w:tabs>
        <w:ind w:left="2520"/>
        <w:rPr>
          <w:rFonts w:ascii="Arial" w:hAnsi="Arial" w:cs="Arial"/>
          <w:b/>
          <w:sz w:val="24"/>
          <w:szCs w:val="24"/>
          <w:lang w:val="en"/>
        </w:rPr>
      </w:pPr>
      <w:r w:rsidRPr="00BE6538">
        <w:rPr>
          <w:rFonts w:ascii="Arial" w:hAnsi="Arial" w:cs="Arial"/>
          <w:b/>
          <w:sz w:val="24"/>
          <w:szCs w:val="24"/>
          <w:lang w:val="en"/>
        </w:rPr>
        <w:t>International:</w:t>
      </w:r>
    </w:p>
    <w:p w:rsidR="0028144F" w:rsidRDefault="0028144F" w:rsidP="0028144F">
      <w:pPr>
        <w:pStyle w:val="ListParagraph"/>
        <w:numPr>
          <w:ilvl w:val="0"/>
          <w:numId w:val="11"/>
        </w:numPr>
        <w:tabs>
          <w:tab w:val="left" w:pos="2160"/>
        </w:tabs>
        <w:rPr>
          <w:rFonts w:ascii="Arial" w:hAnsi="Arial" w:cs="Arial"/>
          <w:sz w:val="24"/>
          <w:szCs w:val="24"/>
        </w:rPr>
      </w:pPr>
      <w:r w:rsidRPr="00BE6538">
        <w:rPr>
          <w:rFonts w:ascii="Arial" w:hAnsi="Arial" w:cs="Arial"/>
          <w:sz w:val="24"/>
          <w:szCs w:val="24"/>
        </w:rPr>
        <w:t xml:space="preserve">Global Antimicrobial </w:t>
      </w:r>
      <w:r w:rsidR="00682DB6" w:rsidRPr="00BE6538">
        <w:rPr>
          <w:rFonts w:ascii="Arial" w:hAnsi="Arial" w:cs="Arial"/>
          <w:sz w:val="24"/>
          <w:szCs w:val="24"/>
        </w:rPr>
        <w:t>Research and Development Partnership</w:t>
      </w:r>
      <w:r w:rsidRPr="00BE6538">
        <w:rPr>
          <w:rFonts w:ascii="Arial" w:hAnsi="Arial" w:cs="Arial"/>
          <w:sz w:val="24"/>
          <w:szCs w:val="24"/>
        </w:rPr>
        <w:t xml:space="preserve"> (GARDP)</w:t>
      </w:r>
      <w:r w:rsidR="001A4D7A" w:rsidRPr="00BE6538">
        <w:rPr>
          <w:rFonts w:ascii="Arial" w:hAnsi="Arial" w:cs="Arial"/>
          <w:sz w:val="24"/>
          <w:szCs w:val="24"/>
        </w:rPr>
        <w:t xml:space="preserve"> Scientific Advisory Committee</w:t>
      </w:r>
      <w:r w:rsidRPr="00BE6538">
        <w:rPr>
          <w:rFonts w:ascii="Arial" w:hAnsi="Arial" w:cs="Arial"/>
          <w:sz w:val="24"/>
          <w:szCs w:val="24"/>
        </w:rPr>
        <w:t>, part of D</w:t>
      </w:r>
      <w:r w:rsidR="00924B6C" w:rsidRPr="00BE6538">
        <w:rPr>
          <w:rFonts w:ascii="Arial" w:hAnsi="Arial" w:cs="Arial"/>
          <w:sz w:val="24"/>
          <w:szCs w:val="24"/>
        </w:rPr>
        <w:t xml:space="preserve">rugs for </w:t>
      </w:r>
      <w:r w:rsidRPr="00BE6538">
        <w:rPr>
          <w:rFonts w:ascii="Arial" w:hAnsi="Arial" w:cs="Arial"/>
          <w:sz w:val="24"/>
          <w:szCs w:val="24"/>
        </w:rPr>
        <w:t>N</w:t>
      </w:r>
      <w:r w:rsidR="00924B6C" w:rsidRPr="00BE6538">
        <w:rPr>
          <w:rFonts w:ascii="Arial" w:hAnsi="Arial" w:cs="Arial"/>
          <w:sz w:val="24"/>
          <w:szCs w:val="24"/>
        </w:rPr>
        <w:t xml:space="preserve">eglected </w:t>
      </w:r>
      <w:r w:rsidRPr="00BE6538">
        <w:rPr>
          <w:rFonts w:ascii="Arial" w:hAnsi="Arial" w:cs="Arial"/>
          <w:sz w:val="24"/>
          <w:szCs w:val="24"/>
        </w:rPr>
        <w:t>D</w:t>
      </w:r>
      <w:r w:rsidR="00924B6C" w:rsidRPr="00BE6538">
        <w:rPr>
          <w:rFonts w:ascii="Arial" w:hAnsi="Arial" w:cs="Arial"/>
          <w:sz w:val="24"/>
          <w:szCs w:val="24"/>
        </w:rPr>
        <w:t xml:space="preserve">iseases </w:t>
      </w:r>
      <w:r w:rsidRPr="00BE6538">
        <w:rPr>
          <w:rFonts w:ascii="Arial" w:hAnsi="Arial" w:cs="Arial"/>
          <w:sz w:val="24"/>
          <w:szCs w:val="24"/>
        </w:rPr>
        <w:t>i</w:t>
      </w:r>
      <w:r w:rsidR="00924B6C" w:rsidRPr="00BE6538">
        <w:rPr>
          <w:rFonts w:ascii="Arial" w:hAnsi="Arial" w:cs="Arial"/>
          <w:sz w:val="24"/>
          <w:szCs w:val="24"/>
        </w:rPr>
        <w:t>nternational (DNDi)</w:t>
      </w:r>
      <w:r w:rsidRPr="00BE6538">
        <w:rPr>
          <w:rFonts w:ascii="Arial" w:hAnsi="Arial" w:cs="Arial"/>
          <w:sz w:val="24"/>
          <w:szCs w:val="24"/>
        </w:rPr>
        <w:t xml:space="preserve">, a part of </w:t>
      </w:r>
      <w:r w:rsidR="00924B6C" w:rsidRPr="00BE6538">
        <w:rPr>
          <w:rFonts w:ascii="Arial" w:hAnsi="Arial" w:cs="Arial"/>
          <w:sz w:val="24"/>
          <w:szCs w:val="24"/>
        </w:rPr>
        <w:t xml:space="preserve">the </w:t>
      </w:r>
      <w:r w:rsidRPr="00BE6538">
        <w:rPr>
          <w:rFonts w:ascii="Arial" w:hAnsi="Arial" w:cs="Arial"/>
          <w:sz w:val="24"/>
          <w:szCs w:val="24"/>
        </w:rPr>
        <w:t>W</w:t>
      </w:r>
      <w:r w:rsidR="00924B6C" w:rsidRPr="00BE6538">
        <w:rPr>
          <w:rFonts w:ascii="Arial" w:hAnsi="Arial" w:cs="Arial"/>
          <w:sz w:val="24"/>
          <w:szCs w:val="24"/>
        </w:rPr>
        <w:t xml:space="preserve">orld </w:t>
      </w:r>
      <w:r w:rsidRPr="00BE6538">
        <w:rPr>
          <w:rFonts w:ascii="Arial" w:hAnsi="Arial" w:cs="Arial"/>
          <w:sz w:val="24"/>
          <w:szCs w:val="24"/>
        </w:rPr>
        <w:t>H</w:t>
      </w:r>
      <w:r w:rsidR="00924B6C" w:rsidRPr="00BE6538">
        <w:rPr>
          <w:rFonts w:ascii="Arial" w:hAnsi="Arial" w:cs="Arial"/>
          <w:sz w:val="24"/>
          <w:szCs w:val="24"/>
        </w:rPr>
        <w:t xml:space="preserve">ealth </w:t>
      </w:r>
      <w:r w:rsidRPr="00BE6538">
        <w:rPr>
          <w:rFonts w:ascii="Arial" w:hAnsi="Arial" w:cs="Arial"/>
          <w:sz w:val="24"/>
          <w:szCs w:val="24"/>
        </w:rPr>
        <w:t>O</w:t>
      </w:r>
      <w:r w:rsidR="00924B6C" w:rsidRPr="00BE6538">
        <w:rPr>
          <w:rFonts w:ascii="Arial" w:hAnsi="Arial" w:cs="Arial"/>
          <w:sz w:val="24"/>
          <w:szCs w:val="24"/>
        </w:rPr>
        <w:t>rganization</w:t>
      </w:r>
    </w:p>
    <w:p w:rsidR="005A15BB" w:rsidRPr="00BE6538" w:rsidRDefault="005A15BB">
      <w:pPr>
        <w:tabs>
          <w:tab w:val="left" w:pos="2160"/>
          <w:tab w:val="left" w:pos="2520"/>
        </w:tabs>
        <w:rPr>
          <w:rFonts w:ascii="Arial" w:hAnsi="Arial" w:cs="Arial"/>
          <w:sz w:val="24"/>
          <w:szCs w:val="24"/>
        </w:rPr>
      </w:pPr>
    </w:p>
    <w:p w:rsidR="005A15BB" w:rsidRPr="00BE6538" w:rsidRDefault="005A15BB">
      <w:pPr>
        <w:tabs>
          <w:tab w:val="left" w:pos="1440"/>
          <w:tab w:val="left" w:pos="1980"/>
          <w:tab w:val="left" w:pos="4320"/>
        </w:tabs>
        <w:rPr>
          <w:rFonts w:ascii="Arial" w:hAnsi="Arial" w:cs="Arial"/>
          <w:b/>
          <w:sz w:val="24"/>
          <w:szCs w:val="24"/>
        </w:rPr>
      </w:pPr>
    </w:p>
    <w:p w:rsidR="005A15BB" w:rsidRPr="00BE6538" w:rsidRDefault="005A15BB">
      <w:pPr>
        <w:tabs>
          <w:tab w:val="left" w:pos="1440"/>
          <w:tab w:val="left" w:pos="1980"/>
          <w:tab w:val="left" w:pos="4320"/>
        </w:tabs>
        <w:rPr>
          <w:rFonts w:ascii="Arial" w:hAnsi="Arial" w:cs="Arial"/>
          <w:b/>
          <w:sz w:val="24"/>
          <w:szCs w:val="24"/>
        </w:rPr>
      </w:pPr>
      <w:r w:rsidRPr="00BE6538">
        <w:rPr>
          <w:rFonts w:ascii="Arial" w:hAnsi="Arial" w:cs="Arial"/>
          <w:b/>
          <w:sz w:val="24"/>
          <w:szCs w:val="24"/>
        </w:rPr>
        <w:t>GRANT SUPPORT:</w:t>
      </w:r>
    </w:p>
    <w:p w:rsidR="005A15BB" w:rsidRPr="00BE6538" w:rsidRDefault="005A15BB">
      <w:pPr>
        <w:tabs>
          <w:tab w:val="left" w:pos="1440"/>
          <w:tab w:val="left" w:pos="1980"/>
          <w:tab w:val="left" w:pos="4320"/>
        </w:tabs>
        <w:rPr>
          <w:rFonts w:ascii="Arial" w:hAnsi="Arial" w:cs="Arial"/>
          <w:b/>
          <w:sz w:val="24"/>
          <w:szCs w:val="24"/>
        </w:rPr>
      </w:pPr>
    </w:p>
    <w:p w:rsidR="00906E28" w:rsidRPr="00BE6538" w:rsidRDefault="005A15BB" w:rsidP="00906E28">
      <w:pPr>
        <w:tabs>
          <w:tab w:val="left" w:pos="360"/>
          <w:tab w:val="left" w:pos="1440"/>
        </w:tabs>
        <w:ind w:left="1440" w:hanging="1440"/>
        <w:rPr>
          <w:rFonts w:ascii="Arial" w:hAnsi="Arial" w:cs="Arial"/>
          <w:b/>
          <w:sz w:val="24"/>
          <w:szCs w:val="24"/>
          <w:u w:val="single"/>
        </w:rPr>
      </w:pPr>
      <w:r w:rsidRPr="00BE6538">
        <w:rPr>
          <w:rFonts w:ascii="Arial" w:hAnsi="Arial" w:cs="Arial"/>
          <w:b/>
          <w:sz w:val="24"/>
          <w:szCs w:val="24"/>
        </w:rPr>
        <w:t>Active:</w:t>
      </w:r>
      <w:r w:rsidRPr="00BE6538">
        <w:rPr>
          <w:rFonts w:ascii="Arial" w:hAnsi="Arial" w:cs="Arial"/>
          <w:sz w:val="24"/>
          <w:szCs w:val="24"/>
        </w:rPr>
        <w:tab/>
      </w:r>
      <w:r w:rsidR="00906E28" w:rsidRPr="00BE6538">
        <w:rPr>
          <w:rFonts w:ascii="Arial" w:hAnsi="Arial" w:cs="Arial"/>
          <w:b/>
          <w:sz w:val="24"/>
          <w:szCs w:val="24"/>
          <w:u w:val="single"/>
        </w:rPr>
        <w:t>ACTIVE</w:t>
      </w:r>
    </w:p>
    <w:p w:rsidR="00A01004" w:rsidRPr="00BE6538" w:rsidRDefault="00A01004" w:rsidP="00A01004">
      <w:pPr>
        <w:autoSpaceDE w:val="0"/>
        <w:autoSpaceDN w:val="0"/>
        <w:ind w:right="288"/>
        <w:jc w:val="both"/>
        <w:rPr>
          <w:rFonts w:ascii="Arial" w:hAnsi="Arial" w:cs="Arial"/>
          <w:b/>
          <w:color w:val="000000"/>
          <w:sz w:val="24"/>
          <w:szCs w:val="24"/>
        </w:rPr>
      </w:pPr>
      <w:r w:rsidRPr="00BE6538">
        <w:rPr>
          <w:rFonts w:ascii="Arial" w:hAnsi="Arial" w:cs="Arial"/>
          <w:b/>
          <w:sz w:val="24"/>
          <w:szCs w:val="24"/>
          <w:u w:val="single"/>
        </w:rPr>
        <w:t>Ongoing Research Support</w:t>
      </w:r>
    </w:p>
    <w:p w:rsidR="00A01004" w:rsidRPr="00BE6538" w:rsidRDefault="00A01004" w:rsidP="00A01004">
      <w:pPr>
        <w:tabs>
          <w:tab w:val="left" w:pos="4770"/>
          <w:tab w:val="left" w:pos="8910"/>
        </w:tabs>
        <w:autoSpaceDE w:val="0"/>
        <w:autoSpaceDN w:val="0"/>
        <w:rPr>
          <w:rFonts w:ascii="Arial" w:hAnsi="Arial" w:cs="Arial"/>
          <w:sz w:val="24"/>
          <w:szCs w:val="24"/>
        </w:rPr>
      </w:pPr>
      <w:r w:rsidRPr="00BE6538">
        <w:rPr>
          <w:rFonts w:ascii="Arial" w:hAnsi="Arial" w:cs="Arial"/>
          <w:sz w:val="24"/>
          <w:szCs w:val="24"/>
        </w:rPr>
        <w:t>NIH/NIAID P01AI123036</w:t>
      </w:r>
      <w:r w:rsidRPr="00BE6538">
        <w:rPr>
          <w:rFonts w:ascii="Arial" w:hAnsi="Arial" w:cs="Arial"/>
          <w:sz w:val="24"/>
          <w:szCs w:val="24"/>
        </w:rPr>
        <w:tab/>
        <w:t>Drusano &amp; Louie (PIs)                8/2016 – 7/2021</w:t>
      </w:r>
    </w:p>
    <w:p w:rsidR="00A01004" w:rsidRPr="00BE6538" w:rsidRDefault="00A01004" w:rsidP="00A01004">
      <w:pPr>
        <w:tabs>
          <w:tab w:val="left" w:pos="4770"/>
          <w:tab w:val="left" w:pos="8910"/>
        </w:tabs>
        <w:autoSpaceDE w:val="0"/>
        <w:autoSpaceDN w:val="0"/>
        <w:rPr>
          <w:rFonts w:ascii="Arial" w:hAnsi="Arial" w:cs="Arial"/>
          <w:sz w:val="24"/>
          <w:szCs w:val="24"/>
        </w:rPr>
      </w:pPr>
      <w:r w:rsidRPr="00BE6538">
        <w:rPr>
          <w:rFonts w:ascii="Arial" w:hAnsi="Arial" w:cs="Arial"/>
          <w:sz w:val="24"/>
          <w:szCs w:val="24"/>
        </w:rPr>
        <w:t>“Optimizing Combination Therapy to Accelerate Clinical Cure of Tuberculosis.” Applies novel mathematical models to data derived from state-of-the-art hollow fiber infection model (HFIM) and murine infection models to develop highly active short-course combination drug regimens that maximize cure rates for tuberculosis.</w:t>
      </w:r>
    </w:p>
    <w:p w:rsidR="00A01004" w:rsidRPr="00BE6538" w:rsidRDefault="00A01004" w:rsidP="00A01004">
      <w:pPr>
        <w:tabs>
          <w:tab w:val="left" w:pos="4770"/>
          <w:tab w:val="left" w:pos="8910"/>
        </w:tabs>
        <w:autoSpaceDE w:val="0"/>
        <w:autoSpaceDN w:val="0"/>
        <w:rPr>
          <w:rFonts w:ascii="Arial" w:hAnsi="Arial" w:cs="Arial"/>
          <w:sz w:val="24"/>
          <w:szCs w:val="24"/>
        </w:rPr>
      </w:pPr>
      <w:r w:rsidRPr="00BE6538">
        <w:rPr>
          <w:rFonts w:ascii="Arial" w:hAnsi="Arial" w:cs="Arial"/>
          <w:sz w:val="24"/>
          <w:szCs w:val="24"/>
        </w:rPr>
        <w:t>Role: Contact PI</w:t>
      </w:r>
    </w:p>
    <w:p w:rsidR="00A01004" w:rsidRPr="00BE6538" w:rsidRDefault="00A01004" w:rsidP="00A01004">
      <w:pPr>
        <w:autoSpaceDE w:val="0"/>
        <w:autoSpaceDN w:val="0"/>
        <w:rPr>
          <w:rFonts w:ascii="Arial" w:hAnsi="Arial" w:cs="Arial"/>
          <w:sz w:val="24"/>
          <w:szCs w:val="24"/>
        </w:rPr>
      </w:pPr>
    </w:p>
    <w:p w:rsidR="00A01004" w:rsidRPr="00BE6538" w:rsidRDefault="00A01004" w:rsidP="00A01004">
      <w:pPr>
        <w:tabs>
          <w:tab w:val="left" w:pos="4770"/>
          <w:tab w:val="left" w:pos="8910"/>
        </w:tabs>
        <w:autoSpaceDE w:val="0"/>
        <w:autoSpaceDN w:val="0"/>
        <w:rPr>
          <w:rFonts w:ascii="Arial" w:hAnsi="Arial" w:cs="Arial"/>
          <w:sz w:val="24"/>
          <w:szCs w:val="24"/>
        </w:rPr>
      </w:pPr>
      <w:r w:rsidRPr="00BE6538">
        <w:rPr>
          <w:rFonts w:ascii="Arial" w:hAnsi="Arial" w:cs="Arial"/>
          <w:sz w:val="24"/>
          <w:szCs w:val="24"/>
        </w:rPr>
        <w:t>NIH/NIAID R01AI121430</w:t>
      </w:r>
      <w:r w:rsidRPr="00BE6538">
        <w:rPr>
          <w:rFonts w:ascii="Arial" w:hAnsi="Arial" w:cs="Arial"/>
          <w:sz w:val="24"/>
          <w:szCs w:val="24"/>
        </w:rPr>
        <w:tab/>
        <w:t>Drusano &amp; Louie (PIs)            12/2015 – 11/2020</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 xml:space="preserve">Rapid Identification of Optimal Combination Regimens for </w:t>
      </w:r>
      <w:r w:rsidRPr="00BE6538">
        <w:rPr>
          <w:rFonts w:ascii="Arial" w:hAnsi="Arial" w:cs="Arial"/>
          <w:i/>
          <w:sz w:val="24"/>
          <w:szCs w:val="24"/>
        </w:rPr>
        <w:t>Pseudomonas aeruginosa</w:t>
      </w:r>
      <w:r w:rsidRPr="00BE6538">
        <w:rPr>
          <w:rFonts w:ascii="Arial" w:hAnsi="Arial" w:cs="Arial"/>
          <w:sz w:val="24"/>
          <w:szCs w:val="24"/>
        </w:rPr>
        <w:t>.</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Goal: propose a novel method for identifying optimal combination therapy to maximize kill and suppress resistance to improve patient outcome.</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Role: Contact PI</w:t>
      </w:r>
    </w:p>
    <w:p w:rsidR="00A01004" w:rsidRPr="00BE6538" w:rsidRDefault="00A01004" w:rsidP="00A01004">
      <w:pPr>
        <w:autoSpaceDE w:val="0"/>
        <w:autoSpaceDN w:val="0"/>
        <w:rPr>
          <w:rFonts w:ascii="Arial" w:hAnsi="Arial" w:cs="Arial"/>
          <w:sz w:val="24"/>
          <w:szCs w:val="24"/>
        </w:rPr>
      </w:pPr>
    </w:p>
    <w:p w:rsidR="00A01004" w:rsidRPr="00BE6538" w:rsidRDefault="00A01004" w:rsidP="00A01004">
      <w:pPr>
        <w:tabs>
          <w:tab w:val="left" w:pos="4770"/>
          <w:tab w:val="left" w:pos="8910"/>
        </w:tabs>
        <w:autoSpaceDE w:val="0"/>
        <w:autoSpaceDN w:val="0"/>
        <w:rPr>
          <w:rFonts w:ascii="Arial" w:hAnsi="Arial" w:cs="Arial"/>
          <w:sz w:val="24"/>
          <w:szCs w:val="24"/>
        </w:rPr>
      </w:pPr>
      <w:r w:rsidRPr="00BE6538">
        <w:rPr>
          <w:rFonts w:ascii="Arial" w:hAnsi="Arial" w:cs="Arial"/>
          <w:sz w:val="24"/>
          <w:szCs w:val="24"/>
        </w:rPr>
        <w:t>R01 AI111970</w:t>
      </w:r>
      <w:r w:rsidRPr="00BE6538">
        <w:rPr>
          <w:rFonts w:ascii="Arial" w:hAnsi="Arial" w:cs="Arial"/>
          <w:sz w:val="24"/>
          <w:szCs w:val="24"/>
        </w:rPr>
        <w:tab/>
        <w:t>Brown &amp; Drusano (PIs)         4/1/2014-3/31/2019</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 xml:space="preserve">Optimizing Combination Therapy for Hepatitis C virus with pharmacodynamics models </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Goal: employ an in vitro pharmacodynamic model for HCV infection, in conjunction with novel and innovative mathematical models, to elucidate optimal dosage regimens for combinations of direct-acting antiviral agents against HCV that will maximize resistance suppression and HCV inhibition.</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Role: MPI</w:t>
      </w:r>
    </w:p>
    <w:p w:rsidR="00A01004" w:rsidRPr="00BE6538" w:rsidRDefault="00A01004" w:rsidP="00A01004">
      <w:pPr>
        <w:autoSpaceDE w:val="0"/>
        <w:autoSpaceDN w:val="0"/>
        <w:rPr>
          <w:rFonts w:ascii="Arial" w:hAnsi="Arial" w:cs="Arial"/>
          <w:sz w:val="24"/>
          <w:szCs w:val="24"/>
        </w:rPr>
      </w:pPr>
    </w:p>
    <w:p w:rsidR="00A01004" w:rsidRPr="00BE6538" w:rsidRDefault="00A01004" w:rsidP="00A01004">
      <w:pPr>
        <w:autoSpaceDE w:val="0"/>
        <w:autoSpaceDN w:val="0"/>
        <w:rPr>
          <w:rFonts w:ascii="Arial" w:hAnsi="Arial" w:cs="Arial"/>
          <w:bCs/>
          <w:sz w:val="24"/>
          <w:szCs w:val="24"/>
        </w:rPr>
      </w:pPr>
      <w:r w:rsidRPr="00BE6538">
        <w:rPr>
          <w:rFonts w:ascii="Arial" w:hAnsi="Arial" w:cs="Arial"/>
          <w:bCs/>
          <w:sz w:val="24"/>
          <w:szCs w:val="24"/>
        </w:rPr>
        <w:t xml:space="preserve">Evolva Subcontract with Defense Treat Reduction Agency (DTRA)  </w:t>
      </w:r>
    </w:p>
    <w:p w:rsidR="00A01004" w:rsidRPr="00BE6538" w:rsidRDefault="00A01004" w:rsidP="00A01004">
      <w:pPr>
        <w:tabs>
          <w:tab w:val="left" w:pos="4770"/>
          <w:tab w:val="left" w:pos="8280"/>
        </w:tabs>
        <w:autoSpaceDE w:val="0"/>
        <w:autoSpaceDN w:val="0"/>
        <w:rPr>
          <w:rFonts w:ascii="Arial" w:hAnsi="Arial" w:cs="Arial"/>
          <w:bCs/>
          <w:sz w:val="24"/>
          <w:szCs w:val="24"/>
        </w:rPr>
      </w:pPr>
      <w:r w:rsidRPr="00BE6538">
        <w:rPr>
          <w:rFonts w:ascii="Arial" w:hAnsi="Arial" w:cs="Arial"/>
          <w:bCs/>
          <w:sz w:val="24"/>
          <w:szCs w:val="24"/>
        </w:rPr>
        <w:tab/>
      </w:r>
      <w:r w:rsidRPr="00BE6538">
        <w:rPr>
          <w:rFonts w:ascii="Arial" w:hAnsi="Arial" w:cs="Arial"/>
          <w:sz w:val="24"/>
          <w:szCs w:val="24"/>
        </w:rPr>
        <w:t xml:space="preserve">Drusano (PI)                          </w:t>
      </w:r>
      <w:r w:rsidRPr="00BE6538">
        <w:rPr>
          <w:rFonts w:ascii="Arial" w:hAnsi="Arial" w:cs="Arial"/>
          <w:bCs/>
          <w:sz w:val="24"/>
          <w:szCs w:val="24"/>
        </w:rPr>
        <w:t>8/1/2014-3/31/2018</w:t>
      </w:r>
    </w:p>
    <w:p w:rsidR="00A01004" w:rsidRPr="00BE6538" w:rsidRDefault="00A01004" w:rsidP="00A01004">
      <w:pPr>
        <w:autoSpaceDE w:val="0"/>
        <w:autoSpaceDN w:val="0"/>
        <w:rPr>
          <w:rFonts w:ascii="Arial" w:hAnsi="Arial" w:cs="Arial"/>
          <w:bCs/>
          <w:sz w:val="24"/>
          <w:szCs w:val="24"/>
        </w:rPr>
      </w:pPr>
      <w:r w:rsidRPr="00BE6538">
        <w:rPr>
          <w:rFonts w:ascii="Arial" w:hAnsi="Arial" w:cs="Arial"/>
          <w:bCs/>
          <w:i/>
          <w:iCs/>
          <w:sz w:val="24"/>
          <w:szCs w:val="24"/>
        </w:rPr>
        <w:t xml:space="preserve">In vitro </w:t>
      </w:r>
      <w:r w:rsidRPr="00BE6538">
        <w:rPr>
          <w:rFonts w:ascii="Arial" w:hAnsi="Arial" w:cs="Arial"/>
          <w:bCs/>
          <w:sz w:val="24"/>
          <w:szCs w:val="24"/>
        </w:rPr>
        <w:t>Pharmacodynamic Studies for the Evaluation of the Activity of the Investigational Compound GC</w:t>
      </w:r>
      <w:r w:rsidRPr="00BE6538">
        <w:rPr>
          <w:rFonts w:ascii="Cambria Math" w:hAnsi="Cambria Math" w:cs="Cambria Math"/>
          <w:bCs/>
          <w:sz w:val="24"/>
          <w:szCs w:val="24"/>
        </w:rPr>
        <w:t>‐</w:t>
      </w:r>
      <w:r w:rsidRPr="00BE6538">
        <w:rPr>
          <w:rFonts w:ascii="Arial" w:hAnsi="Arial" w:cs="Arial"/>
          <w:bCs/>
          <w:sz w:val="24"/>
          <w:szCs w:val="24"/>
        </w:rPr>
        <w:t xml:space="preserve">072 against </w:t>
      </w:r>
      <w:r w:rsidRPr="00BE6538">
        <w:rPr>
          <w:rFonts w:ascii="Arial" w:hAnsi="Arial" w:cs="Arial"/>
          <w:bCs/>
          <w:i/>
          <w:iCs/>
          <w:sz w:val="24"/>
          <w:szCs w:val="24"/>
        </w:rPr>
        <w:t>Burkholderia pseudomallei</w:t>
      </w:r>
      <w:r w:rsidRPr="00BE6538">
        <w:rPr>
          <w:rFonts w:ascii="Arial" w:hAnsi="Arial" w:cs="Arial"/>
          <w:bCs/>
          <w:sz w:val="24"/>
          <w:szCs w:val="24"/>
        </w:rPr>
        <w:t xml:space="preserve"> using an </w:t>
      </w:r>
      <w:r w:rsidRPr="00BE6538">
        <w:rPr>
          <w:rFonts w:ascii="Arial" w:hAnsi="Arial" w:cs="Arial"/>
          <w:bCs/>
          <w:i/>
          <w:iCs/>
          <w:sz w:val="24"/>
          <w:szCs w:val="24"/>
        </w:rPr>
        <w:t xml:space="preserve">In vitro </w:t>
      </w:r>
      <w:r w:rsidRPr="00BE6538">
        <w:rPr>
          <w:rFonts w:ascii="Arial" w:hAnsi="Arial" w:cs="Arial"/>
          <w:bCs/>
          <w:sz w:val="24"/>
          <w:szCs w:val="24"/>
        </w:rPr>
        <w:t xml:space="preserve">Hollow Fiber Infection Model and a Murine Aerosol Challenge Model. </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Goal: Identify the dynamically-linked index for cell kill and resistance suppression for a new agent for B. pseudomallei in the hollow fiber system and then validate this in a murine aerosol challenge system.</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lastRenderedPageBreak/>
        <w:t>Role: PI</w:t>
      </w:r>
    </w:p>
    <w:p w:rsidR="00414E7A" w:rsidRPr="00BE6538" w:rsidRDefault="00414E7A" w:rsidP="0089747E">
      <w:pPr>
        <w:tabs>
          <w:tab w:val="left" w:pos="360"/>
          <w:tab w:val="left" w:pos="1440"/>
        </w:tabs>
        <w:ind w:left="1440" w:hanging="1440"/>
        <w:rPr>
          <w:rFonts w:ascii="Arial" w:hAnsi="Arial" w:cs="Arial"/>
          <w:b/>
          <w:sz w:val="24"/>
          <w:szCs w:val="24"/>
        </w:rPr>
      </w:pPr>
    </w:p>
    <w:p w:rsidR="0089747E" w:rsidRPr="00BE6538" w:rsidRDefault="00463480" w:rsidP="0089747E">
      <w:pPr>
        <w:tabs>
          <w:tab w:val="left" w:pos="360"/>
          <w:tab w:val="left" w:pos="1440"/>
        </w:tabs>
        <w:ind w:left="1440" w:hanging="1440"/>
        <w:rPr>
          <w:rFonts w:ascii="Arial" w:hAnsi="Arial" w:cs="Arial"/>
          <w:sz w:val="24"/>
          <w:szCs w:val="24"/>
        </w:rPr>
      </w:pPr>
      <w:r w:rsidRPr="00BE6538">
        <w:rPr>
          <w:rFonts w:ascii="Arial" w:hAnsi="Arial" w:cs="Arial"/>
          <w:b/>
          <w:sz w:val="24"/>
          <w:szCs w:val="24"/>
        </w:rPr>
        <w:t>Finished:</w:t>
      </w:r>
      <w:r w:rsidR="005A15BB" w:rsidRPr="00BE6538">
        <w:rPr>
          <w:rFonts w:ascii="Arial" w:hAnsi="Arial" w:cs="Arial"/>
          <w:sz w:val="24"/>
          <w:szCs w:val="24"/>
        </w:rPr>
        <w:tab/>
      </w:r>
    </w:p>
    <w:p w:rsidR="00A01004" w:rsidRPr="00BE6538" w:rsidRDefault="00A01004" w:rsidP="00A01004">
      <w:pPr>
        <w:tabs>
          <w:tab w:val="left" w:pos="4770"/>
          <w:tab w:val="left" w:pos="8550"/>
        </w:tabs>
        <w:autoSpaceDE w:val="0"/>
        <w:autoSpaceDN w:val="0"/>
        <w:rPr>
          <w:rFonts w:ascii="Arial" w:hAnsi="Arial" w:cs="Arial"/>
          <w:sz w:val="24"/>
          <w:szCs w:val="24"/>
        </w:rPr>
      </w:pPr>
      <w:r w:rsidRPr="00BE6538">
        <w:rPr>
          <w:rFonts w:ascii="Arial" w:hAnsi="Arial" w:cs="Arial"/>
          <w:sz w:val="24"/>
          <w:szCs w:val="24"/>
        </w:rPr>
        <w:t>R01 AI090802</w:t>
      </w:r>
      <w:r w:rsidRPr="00BE6538">
        <w:rPr>
          <w:rFonts w:ascii="Arial" w:hAnsi="Arial" w:cs="Arial"/>
          <w:sz w:val="24"/>
          <w:szCs w:val="24"/>
        </w:rPr>
        <w:tab/>
      </w:r>
      <w:r w:rsidRPr="00BE6538">
        <w:rPr>
          <w:rFonts w:ascii="Arial" w:hAnsi="Arial" w:cs="Arial"/>
          <w:color w:val="000000"/>
          <w:sz w:val="24"/>
          <w:szCs w:val="24"/>
        </w:rPr>
        <w:t>Drusano &amp; Louie (PIs)</w:t>
      </w:r>
      <w:r w:rsidRPr="00BE6538">
        <w:rPr>
          <w:rFonts w:ascii="Arial" w:hAnsi="Arial" w:cs="Arial"/>
          <w:sz w:val="24"/>
          <w:szCs w:val="24"/>
        </w:rPr>
        <w:t xml:space="preserve">           4/1/2010-3/31/2017 Optimization of Neoglycoside Antibiotics for Nosocomial Pathogens and Select Agents </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Goal: to optimize the development of new aminoglycoside antibiotics (neoglycosides) to treat multi-resistant organisms.</w:t>
      </w:r>
    </w:p>
    <w:p w:rsidR="00A01004" w:rsidRPr="00BE6538" w:rsidRDefault="00A01004" w:rsidP="00A01004">
      <w:pPr>
        <w:tabs>
          <w:tab w:val="left" w:pos="3240"/>
          <w:tab w:val="left" w:pos="8910"/>
        </w:tabs>
        <w:autoSpaceDE w:val="0"/>
        <w:autoSpaceDN w:val="0"/>
        <w:rPr>
          <w:rFonts w:ascii="Arial" w:hAnsi="Arial" w:cs="Arial"/>
          <w:color w:val="000000"/>
          <w:sz w:val="24"/>
          <w:szCs w:val="24"/>
        </w:rPr>
      </w:pPr>
      <w:r w:rsidRPr="00BE6538">
        <w:rPr>
          <w:rFonts w:ascii="Arial" w:hAnsi="Arial" w:cs="Arial"/>
          <w:color w:val="000000"/>
          <w:sz w:val="24"/>
          <w:szCs w:val="24"/>
        </w:rPr>
        <w:t xml:space="preserve">Role: Contact PI </w:t>
      </w:r>
    </w:p>
    <w:p w:rsidR="00A01004" w:rsidRPr="00BE6538" w:rsidRDefault="00A01004" w:rsidP="00A01004">
      <w:pPr>
        <w:tabs>
          <w:tab w:val="left" w:pos="4770"/>
          <w:tab w:val="left" w:pos="8190"/>
        </w:tabs>
        <w:autoSpaceDE w:val="0"/>
        <w:autoSpaceDN w:val="0"/>
        <w:rPr>
          <w:rFonts w:ascii="Arial" w:hAnsi="Arial" w:cs="Arial"/>
          <w:sz w:val="24"/>
          <w:szCs w:val="24"/>
        </w:rPr>
      </w:pPr>
    </w:p>
    <w:p w:rsidR="00A01004" w:rsidRPr="00BE6538" w:rsidRDefault="00A01004" w:rsidP="00A01004">
      <w:pPr>
        <w:tabs>
          <w:tab w:val="left" w:pos="4770"/>
          <w:tab w:val="left" w:pos="8280"/>
        </w:tabs>
        <w:autoSpaceDE w:val="0"/>
        <w:autoSpaceDN w:val="0"/>
        <w:rPr>
          <w:rFonts w:ascii="Arial" w:hAnsi="Arial" w:cs="Arial"/>
          <w:sz w:val="24"/>
          <w:szCs w:val="24"/>
        </w:rPr>
      </w:pPr>
      <w:r w:rsidRPr="00BE6538">
        <w:rPr>
          <w:rFonts w:ascii="Arial" w:hAnsi="Arial" w:cs="Arial"/>
          <w:sz w:val="24"/>
          <w:szCs w:val="24"/>
        </w:rPr>
        <w:t>R56 AI111974</w:t>
      </w:r>
      <w:r w:rsidRPr="00BE6538">
        <w:rPr>
          <w:rFonts w:ascii="Arial" w:hAnsi="Arial" w:cs="Arial"/>
          <w:sz w:val="24"/>
          <w:szCs w:val="24"/>
        </w:rPr>
        <w:tab/>
        <w:t>Louie &amp; Drusano (PIs)            8/2014 – 4/2017</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 xml:space="preserve">Combination Therapy Modeling for M tuberculosis Resistance Suppression and Kill. </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Goal: to identify the dosages and frequencies of administration of drugs that optimizes the killing of M. tuberculosis in 3 metabolic states and will prevent emergence of resistance when the drugs are used alone and in combination, improve treatment outcomes for drug-susceptible and multidrug resistant M. tuberculosis and prevent emergence of resistance to the prescribed drugs.</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Role: MPI</w:t>
      </w:r>
    </w:p>
    <w:p w:rsidR="00A01004" w:rsidRPr="00BE6538" w:rsidRDefault="00A01004" w:rsidP="00A01004">
      <w:pPr>
        <w:tabs>
          <w:tab w:val="left" w:pos="4770"/>
          <w:tab w:val="left" w:pos="8190"/>
        </w:tabs>
        <w:autoSpaceDE w:val="0"/>
        <w:autoSpaceDN w:val="0"/>
        <w:rPr>
          <w:rFonts w:ascii="Arial" w:hAnsi="Arial" w:cs="Arial"/>
          <w:sz w:val="24"/>
          <w:szCs w:val="24"/>
        </w:rPr>
      </w:pPr>
    </w:p>
    <w:p w:rsidR="00A01004" w:rsidRPr="00BE6538" w:rsidRDefault="00A01004" w:rsidP="00A01004">
      <w:pPr>
        <w:tabs>
          <w:tab w:val="left" w:pos="4770"/>
          <w:tab w:val="left" w:pos="8190"/>
        </w:tabs>
        <w:autoSpaceDE w:val="0"/>
        <w:autoSpaceDN w:val="0"/>
        <w:rPr>
          <w:rFonts w:ascii="Arial" w:hAnsi="Arial" w:cs="Arial"/>
          <w:sz w:val="24"/>
          <w:szCs w:val="24"/>
        </w:rPr>
      </w:pPr>
      <w:r w:rsidRPr="00BE6538">
        <w:rPr>
          <w:rFonts w:ascii="Arial" w:hAnsi="Arial" w:cs="Arial"/>
          <w:sz w:val="24"/>
          <w:szCs w:val="24"/>
        </w:rPr>
        <w:t>Bill and Melinda Gates Foundation</w:t>
      </w:r>
      <w:r w:rsidRPr="00BE6538">
        <w:rPr>
          <w:rFonts w:ascii="Arial" w:hAnsi="Arial" w:cs="Arial"/>
          <w:sz w:val="24"/>
          <w:szCs w:val="24"/>
        </w:rPr>
        <w:tab/>
        <w:t>Drusano (PI)                             12/2007-12/2010</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 xml:space="preserve">TB Drug Accelerator Program. </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 xml:space="preserve">Goal: Investigate new approaches in TB drug research and development. </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Role: PI</w:t>
      </w:r>
    </w:p>
    <w:p w:rsidR="00A01004" w:rsidRPr="00BE6538" w:rsidRDefault="00A01004" w:rsidP="00A01004">
      <w:pPr>
        <w:autoSpaceDE w:val="0"/>
        <w:autoSpaceDN w:val="0"/>
        <w:ind w:firstLine="360"/>
        <w:rPr>
          <w:rFonts w:ascii="Arial" w:hAnsi="Arial" w:cs="Arial"/>
          <w:sz w:val="24"/>
          <w:szCs w:val="24"/>
        </w:rPr>
      </w:pPr>
    </w:p>
    <w:p w:rsidR="00A01004" w:rsidRPr="00BE6538" w:rsidRDefault="00A01004" w:rsidP="00A01004">
      <w:pPr>
        <w:tabs>
          <w:tab w:val="left" w:pos="4770"/>
          <w:tab w:val="left" w:pos="8190"/>
        </w:tabs>
        <w:autoSpaceDE w:val="0"/>
        <w:autoSpaceDN w:val="0"/>
        <w:rPr>
          <w:rFonts w:ascii="Arial" w:hAnsi="Arial" w:cs="Arial"/>
          <w:sz w:val="24"/>
          <w:szCs w:val="24"/>
        </w:rPr>
      </w:pPr>
      <w:r w:rsidRPr="00BE6538">
        <w:rPr>
          <w:rFonts w:ascii="Arial" w:hAnsi="Arial" w:cs="Arial"/>
          <w:sz w:val="24"/>
          <w:szCs w:val="24"/>
        </w:rPr>
        <w:t>P01 AI060908-01A1</w:t>
      </w:r>
      <w:r w:rsidRPr="00BE6538">
        <w:rPr>
          <w:rFonts w:ascii="Arial" w:hAnsi="Arial" w:cs="Arial"/>
          <w:sz w:val="24"/>
          <w:szCs w:val="24"/>
        </w:rPr>
        <w:tab/>
        <w:t>Drusano (PI)                              7/15/05-12/31/10</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Choosing Drug Doses for Biodefense Pathogens</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Goal: Optimization dosing regimen to increase therapeutic efficacy in selected pathogens.</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Role: PI</w:t>
      </w:r>
    </w:p>
    <w:p w:rsidR="00A01004" w:rsidRPr="00BE6538" w:rsidRDefault="00A01004" w:rsidP="00A01004">
      <w:pPr>
        <w:autoSpaceDE w:val="0"/>
        <w:autoSpaceDN w:val="0"/>
        <w:ind w:firstLine="360"/>
        <w:rPr>
          <w:rFonts w:ascii="Arial" w:hAnsi="Arial" w:cs="Arial"/>
          <w:sz w:val="24"/>
          <w:szCs w:val="24"/>
        </w:rPr>
      </w:pPr>
    </w:p>
    <w:p w:rsidR="00A01004" w:rsidRPr="00BE6538" w:rsidRDefault="00A01004" w:rsidP="00A01004">
      <w:pPr>
        <w:tabs>
          <w:tab w:val="left" w:pos="4770"/>
          <w:tab w:val="left" w:pos="8280"/>
        </w:tabs>
        <w:autoSpaceDE w:val="0"/>
        <w:autoSpaceDN w:val="0"/>
        <w:rPr>
          <w:rFonts w:ascii="Arial" w:hAnsi="Arial" w:cs="Arial"/>
          <w:sz w:val="24"/>
          <w:szCs w:val="24"/>
        </w:rPr>
      </w:pPr>
      <w:r w:rsidRPr="00BE6538">
        <w:rPr>
          <w:rFonts w:ascii="Arial" w:hAnsi="Arial" w:cs="Arial"/>
          <w:sz w:val="24"/>
          <w:szCs w:val="24"/>
        </w:rPr>
        <w:t>R01 AI079729</w:t>
      </w:r>
      <w:r w:rsidRPr="00BE6538">
        <w:rPr>
          <w:rFonts w:ascii="Arial" w:hAnsi="Arial" w:cs="Arial"/>
          <w:sz w:val="24"/>
          <w:szCs w:val="24"/>
        </w:rPr>
        <w:tab/>
        <w:t>Drusano (PI)</w:t>
      </w:r>
      <w:r w:rsidRPr="00BE6538">
        <w:rPr>
          <w:rFonts w:ascii="Arial" w:hAnsi="Arial" w:cs="Arial"/>
          <w:sz w:val="24"/>
          <w:szCs w:val="24"/>
        </w:rPr>
        <w:tab/>
        <w:t>6/1/2008-5/31/2012</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Resistance Suppression for Influenza Virus with Combination Chemotherapy</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Goal: Explore novel combination chemotherapy against influenza virus.</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Role: PI</w:t>
      </w:r>
    </w:p>
    <w:p w:rsidR="00A01004" w:rsidRPr="00BE6538" w:rsidRDefault="00A01004" w:rsidP="00A01004">
      <w:pPr>
        <w:tabs>
          <w:tab w:val="left" w:pos="4770"/>
          <w:tab w:val="left" w:pos="8280"/>
        </w:tabs>
        <w:autoSpaceDE w:val="0"/>
        <w:autoSpaceDN w:val="0"/>
        <w:rPr>
          <w:rFonts w:ascii="Arial" w:hAnsi="Arial" w:cs="Arial"/>
          <w:sz w:val="24"/>
          <w:szCs w:val="24"/>
        </w:rPr>
      </w:pPr>
      <w:r w:rsidRPr="00BE6538">
        <w:rPr>
          <w:rFonts w:ascii="Arial" w:hAnsi="Arial" w:cs="Arial"/>
          <w:sz w:val="24"/>
          <w:szCs w:val="24"/>
        </w:rPr>
        <w:br/>
        <w:t>R01 AI079578</w:t>
      </w:r>
      <w:r w:rsidRPr="00BE6538">
        <w:rPr>
          <w:rFonts w:ascii="Arial" w:hAnsi="Arial" w:cs="Arial"/>
          <w:sz w:val="24"/>
          <w:szCs w:val="24"/>
        </w:rPr>
        <w:tab/>
        <w:t>Drusano (PI)</w:t>
      </w:r>
      <w:r w:rsidRPr="00BE6538">
        <w:rPr>
          <w:rFonts w:ascii="Arial" w:hAnsi="Arial" w:cs="Arial"/>
          <w:sz w:val="24"/>
          <w:szCs w:val="24"/>
        </w:rPr>
        <w:tab/>
        <w:t>5/1/2008-4/31/2012</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 xml:space="preserve">Resistance Suppression for </w:t>
      </w:r>
      <w:r w:rsidRPr="00BE6538">
        <w:rPr>
          <w:rFonts w:ascii="Arial" w:hAnsi="Arial" w:cs="Arial"/>
          <w:i/>
          <w:sz w:val="24"/>
          <w:szCs w:val="24"/>
        </w:rPr>
        <w:t>P. aeruginosa</w:t>
      </w:r>
      <w:r w:rsidRPr="00BE6538">
        <w:rPr>
          <w:rFonts w:ascii="Arial" w:hAnsi="Arial" w:cs="Arial"/>
          <w:sz w:val="24"/>
          <w:szCs w:val="24"/>
        </w:rPr>
        <w:t xml:space="preserve"> using Novel Combination Therapy Modeling</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 xml:space="preserve">Goal: Employing Reduce </w:t>
      </w:r>
      <w:r w:rsidRPr="00BE6538">
        <w:rPr>
          <w:rFonts w:ascii="Arial" w:hAnsi="Arial" w:cs="Arial"/>
          <w:i/>
          <w:sz w:val="24"/>
          <w:szCs w:val="24"/>
        </w:rPr>
        <w:t>P. aeruginosa</w:t>
      </w:r>
      <w:r w:rsidRPr="00BE6538">
        <w:rPr>
          <w:rFonts w:ascii="Arial" w:hAnsi="Arial" w:cs="Arial"/>
          <w:sz w:val="24"/>
          <w:szCs w:val="24"/>
        </w:rPr>
        <w:t xml:space="preserve"> resistance by using drug combinations to suppress resistance.</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Role: PI</w:t>
      </w:r>
    </w:p>
    <w:p w:rsidR="00A01004" w:rsidRPr="00BE6538" w:rsidRDefault="00A01004" w:rsidP="00A01004">
      <w:pPr>
        <w:autoSpaceDE w:val="0"/>
        <w:autoSpaceDN w:val="0"/>
        <w:ind w:firstLine="360"/>
        <w:rPr>
          <w:rFonts w:ascii="Arial" w:hAnsi="Arial" w:cs="Arial"/>
          <w:sz w:val="24"/>
          <w:szCs w:val="24"/>
        </w:rPr>
      </w:pPr>
    </w:p>
    <w:p w:rsidR="00A01004" w:rsidRPr="00BE6538" w:rsidRDefault="00A01004" w:rsidP="00A01004">
      <w:pPr>
        <w:tabs>
          <w:tab w:val="left" w:pos="4770"/>
          <w:tab w:val="left" w:pos="8280"/>
        </w:tabs>
        <w:autoSpaceDE w:val="0"/>
        <w:autoSpaceDN w:val="0"/>
        <w:rPr>
          <w:rFonts w:ascii="Arial" w:hAnsi="Arial" w:cs="Arial"/>
          <w:b/>
          <w:sz w:val="24"/>
          <w:szCs w:val="24"/>
        </w:rPr>
      </w:pPr>
      <w:r w:rsidRPr="00BE6538">
        <w:rPr>
          <w:rFonts w:ascii="Arial" w:hAnsi="Arial" w:cs="Arial"/>
          <w:sz w:val="24"/>
          <w:szCs w:val="24"/>
        </w:rPr>
        <w:t>HHSN272201000043C</w:t>
      </w:r>
      <w:r w:rsidRPr="00BE6538">
        <w:rPr>
          <w:rFonts w:ascii="Arial" w:hAnsi="Arial" w:cs="Arial"/>
          <w:sz w:val="24"/>
          <w:szCs w:val="24"/>
        </w:rPr>
        <w:tab/>
        <w:t>Drusano (PI)</w:t>
      </w:r>
      <w:r w:rsidRPr="00BE6538">
        <w:rPr>
          <w:rFonts w:ascii="Arial" w:hAnsi="Arial" w:cs="Arial"/>
          <w:sz w:val="24"/>
          <w:szCs w:val="24"/>
        </w:rPr>
        <w:tab/>
        <w:t>9/23/2010-9/22/2016</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Broad Agency Announcement: BAA-NIAID-DMID-NIHAI2009058</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 xml:space="preserve">Targeted Clinical Trials to Reduce the Risk of Antimicrobial Resistance. </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lastRenderedPageBreak/>
        <w:t>Goal: Test hypothesis that combination therapy suppresses resistance for non-fermenting organisms for VABP patients.</w:t>
      </w:r>
    </w:p>
    <w:p w:rsidR="00A01004" w:rsidRPr="00BE6538" w:rsidRDefault="00A01004" w:rsidP="00A01004">
      <w:pPr>
        <w:autoSpaceDE w:val="0"/>
        <w:autoSpaceDN w:val="0"/>
        <w:rPr>
          <w:rFonts w:ascii="Arial" w:hAnsi="Arial" w:cs="Arial"/>
          <w:sz w:val="24"/>
          <w:szCs w:val="24"/>
        </w:rPr>
      </w:pPr>
      <w:r w:rsidRPr="00BE6538">
        <w:rPr>
          <w:rFonts w:ascii="Arial" w:hAnsi="Arial" w:cs="Arial"/>
          <w:sz w:val="24"/>
          <w:szCs w:val="24"/>
        </w:rPr>
        <w:t>Role: PI</w:t>
      </w:r>
    </w:p>
    <w:p w:rsidR="00A01004" w:rsidRPr="00BE6538" w:rsidRDefault="00A01004" w:rsidP="00A01004">
      <w:pPr>
        <w:autoSpaceDE w:val="0"/>
        <w:autoSpaceDN w:val="0"/>
        <w:rPr>
          <w:rFonts w:ascii="Arial" w:hAnsi="Arial" w:cs="Arial"/>
          <w:sz w:val="24"/>
          <w:szCs w:val="24"/>
        </w:rPr>
      </w:pPr>
    </w:p>
    <w:p w:rsidR="00A01004" w:rsidRPr="00BE6538" w:rsidRDefault="00A01004" w:rsidP="00A01004">
      <w:pPr>
        <w:autoSpaceDE w:val="0"/>
        <w:autoSpaceDN w:val="0"/>
        <w:rPr>
          <w:rFonts w:ascii="Arial" w:hAnsi="Arial" w:cs="Arial"/>
          <w:sz w:val="24"/>
          <w:szCs w:val="24"/>
        </w:rPr>
      </w:pPr>
      <w:r w:rsidRPr="00BE6538">
        <w:rPr>
          <w:rFonts w:ascii="Arial" w:hAnsi="Arial" w:cs="Arial"/>
          <w:bCs/>
          <w:sz w:val="24"/>
          <w:szCs w:val="24"/>
        </w:rPr>
        <w:t xml:space="preserve">Supplement through Lifespan/Tufts/Brown Center for AIDS Research (CFAR).  Efficacy of Oxazolidinones Alone and In </w:t>
      </w:r>
      <w:r w:rsidRPr="00BE6538">
        <w:rPr>
          <w:rFonts w:ascii="Arial" w:hAnsi="Arial" w:cs="Arial"/>
          <w:bCs/>
          <w:i/>
          <w:sz w:val="24"/>
          <w:szCs w:val="24"/>
        </w:rPr>
        <w:t>In vitro</w:t>
      </w:r>
      <w:r w:rsidRPr="00BE6538">
        <w:rPr>
          <w:rFonts w:ascii="Arial" w:hAnsi="Arial" w:cs="Arial"/>
          <w:bCs/>
          <w:sz w:val="24"/>
          <w:szCs w:val="24"/>
        </w:rPr>
        <w:t xml:space="preserve"> EBA Studies </w:t>
      </w:r>
      <w:proofErr w:type="gramStart"/>
      <w:r w:rsidRPr="00BE6538">
        <w:rPr>
          <w:rFonts w:ascii="Arial" w:hAnsi="Arial" w:cs="Arial"/>
          <w:bCs/>
          <w:sz w:val="24"/>
          <w:szCs w:val="24"/>
        </w:rPr>
        <w:t>In</w:t>
      </w:r>
      <w:proofErr w:type="gramEnd"/>
      <w:r w:rsidRPr="00BE6538">
        <w:rPr>
          <w:rFonts w:ascii="Arial" w:hAnsi="Arial" w:cs="Arial"/>
          <w:bCs/>
          <w:sz w:val="24"/>
          <w:szCs w:val="24"/>
        </w:rPr>
        <w:t xml:space="preserve"> Polydrug TB Therapy.  08/08/2014-08/07/2015 Direct Costs: $107,519.00 Total costs: $161,279.00 G.L. Drusano, M.D. Co-Investigator. 2% Effort.</w:t>
      </w:r>
    </w:p>
    <w:p w:rsidR="00463480" w:rsidRPr="00BE6538" w:rsidRDefault="00463480" w:rsidP="00463480">
      <w:pPr>
        <w:tabs>
          <w:tab w:val="left" w:pos="360"/>
          <w:tab w:val="left" w:pos="1440"/>
        </w:tabs>
        <w:rPr>
          <w:rFonts w:ascii="Arial" w:hAnsi="Arial" w:cs="Arial"/>
          <w:sz w:val="24"/>
          <w:szCs w:val="24"/>
        </w:rPr>
      </w:pPr>
    </w:p>
    <w:p w:rsidR="00AF144B" w:rsidRPr="00BE6538" w:rsidRDefault="00AF144B">
      <w:pPr>
        <w:tabs>
          <w:tab w:val="left" w:pos="360"/>
          <w:tab w:val="left" w:pos="1440"/>
        </w:tabs>
        <w:rPr>
          <w:rFonts w:ascii="Arial" w:hAnsi="Arial" w:cs="Arial"/>
          <w:b/>
          <w:sz w:val="24"/>
          <w:szCs w:val="24"/>
        </w:rPr>
      </w:pPr>
      <w:r w:rsidRPr="00BE6538">
        <w:rPr>
          <w:rFonts w:ascii="Arial" w:hAnsi="Arial" w:cs="Arial"/>
          <w:b/>
          <w:sz w:val="24"/>
          <w:szCs w:val="24"/>
        </w:rPr>
        <w:t>BOOK EDITOR:</w:t>
      </w:r>
    </w:p>
    <w:p w:rsidR="00AF144B" w:rsidRPr="00BE6538" w:rsidRDefault="00AF144B" w:rsidP="00896C8E">
      <w:pPr>
        <w:numPr>
          <w:ilvl w:val="0"/>
          <w:numId w:val="8"/>
        </w:numPr>
        <w:tabs>
          <w:tab w:val="left" w:pos="0"/>
          <w:tab w:val="left" w:pos="1440"/>
        </w:tabs>
        <w:ind w:left="360"/>
        <w:rPr>
          <w:rFonts w:ascii="Arial" w:hAnsi="Arial" w:cs="Arial"/>
          <w:sz w:val="24"/>
          <w:szCs w:val="24"/>
        </w:rPr>
      </w:pPr>
      <w:r w:rsidRPr="00BE6538">
        <w:rPr>
          <w:rFonts w:ascii="Arial" w:hAnsi="Arial" w:cs="Arial"/>
          <w:sz w:val="24"/>
          <w:szCs w:val="24"/>
        </w:rPr>
        <w:t>Antimicrobial Pharmacodynamics in Theory and Clinical Proactice. Second Edition. Informa Healthcare, New York and London, 2007. Nightengale CH, Ambrose PG, Drusano GL, Murakawa T, Editors.</w:t>
      </w:r>
    </w:p>
    <w:p w:rsidR="00AF144B" w:rsidRPr="00BE6538" w:rsidRDefault="00AF144B">
      <w:pPr>
        <w:tabs>
          <w:tab w:val="left" w:pos="360"/>
          <w:tab w:val="left" w:pos="1440"/>
        </w:tabs>
        <w:rPr>
          <w:rFonts w:ascii="Arial" w:hAnsi="Arial" w:cs="Arial"/>
          <w:b/>
          <w:sz w:val="24"/>
          <w:szCs w:val="24"/>
        </w:rPr>
      </w:pPr>
    </w:p>
    <w:p w:rsidR="005A15BB" w:rsidRPr="00BE6538" w:rsidRDefault="005A15BB">
      <w:pPr>
        <w:tabs>
          <w:tab w:val="left" w:pos="360"/>
          <w:tab w:val="left" w:pos="1440"/>
        </w:tabs>
        <w:rPr>
          <w:rFonts w:ascii="Arial" w:hAnsi="Arial" w:cs="Arial"/>
          <w:sz w:val="24"/>
          <w:szCs w:val="24"/>
        </w:rPr>
      </w:pPr>
      <w:r w:rsidRPr="00BE6538">
        <w:rPr>
          <w:rFonts w:ascii="Arial" w:hAnsi="Arial" w:cs="Arial"/>
          <w:b/>
          <w:sz w:val="24"/>
          <w:szCs w:val="24"/>
        </w:rPr>
        <w:t>BOOK CHAPTERS:</w:t>
      </w:r>
    </w:p>
    <w:p w:rsidR="005A15BB" w:rsidRPr="00BE6538" w:rsidRDefault="005A15BB">
      <w:pPr>
        <w:tabs>
          <w:tab w:val="left" w:pos="360"/>
          <w:tab w:val="left" w:pos="1440"/>
        </w:tabs>
        <w:rPr>
          <w:rFonts w:ascii="Arial" w:hAnsi="Arial" w:cs="Arial"/>
          <w:sz w:val="24"/>
          <w:szCs w:val="24"/>
        </w:rPr>
      </w:pPr>
    </w:p>
    <w:p w:rsidR="005A15BB" w:rsidRPr="00BE6538" w:rsidRDefault="005A15BB">
      <w:pPr>
        <w:tabs>
          <w:tab w:val="left" w:pos="1"/>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 xml:space="preserve"> 1.</w:t>
      </w:r>
      <w:r w:rsidRPr="00BE6538">
        <w:rPr>
          <w:rFonts w:ascii="Arial" w:hAnsi="Arial" w:cs="Arial"/>
          <w:sz w:val="24"/>
          <w:szCs w:val="24"/>
        </w:rPr>
        <w:tab/>
        <w:t>Calia, F.M., Drusano, G.L.  Chapter 53.  Emergency Diagnosis and Management of Infectious Diseases in Principles and Practice of Emergency Medicine, 2nd Edition; W.B. Saunders Co., Philadelphia, London, Toronto, 1984.</w:t>
      </w:r>
    </w:p>
    <w:p w:rsidR="005A15BB" w:rsidRPr="00BE6538" w:rsidRDefault="005A15BB">
      <w:pPr>
        <w:tabs>
          <w:tab w:val="left" w:pos="1"/>
          <w:tab w:val="left" w:pos="360"/>
          <w:tab w:val="left" w:pos="4176"/>
          <w:tab w:val="left" w:pos="4608"/>
          <w:tab w:val="left" w:pos="6768"/>
          <w:tab w:val="left" w:pos="8352"/>
        </w:tabs>
        <w:rPr>
          <w:rFonts w:ascii="Arial" w:hAnsi="Arial" w:cs="Arial"/>
          <w:sz w:val="24"/>
          <w:szCs w:val="24"/>
        </w:rPr>
      </w:pPr>
    </w:p>
    <w:p w:rsidR="005A15BB" w:rsidRPr="00BE6538" w:rsidRDefault="005A15BB">
      <w:pPr>
        <w:tabs>
          <w:tab w:val="left" w:pos="1"/>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 xml:space="preserve"> 2.</w:t>
      </w:r>
      <w:r w:rsidRPr="00BE6538">
        <w:rPr>
          <w:rFonts w:ascii="Arial" w:hAnsi="Arial" w:cs="Arial"/>
          <w:sz w:val="24"/>
          <w:szCs w:val="24"/>
        </w:rPr>
        <w:tab/>
        <w:t>Drusano, G.L.  Pharmacokinetics of the Quinolone Antimicrobial Agents.  In:  Wolfson, J.S., Hooper, D.C., eds.  Quinolone Antimicrobial Agents.  Washington, D.C.:  American Society for Microbiology, 1989:71-105.</w:t>
      </w:r>
    </w:p>
    <w:p w:rsidR="005A15BB" w:rsidRPr="00BE6538" w:rsidRDefault="005A15BB">
      <w:pPr>
        <w:tabs>
          <w:tab w:val="left" w:pos="1"/>
          <w:tab w:val="left" w:pos="360"/>
          <w:tab w:val="left" w:pos="4176"/>
          <w:tab w:val="left" w:pos="4608"/>
          <w:tab w:val="left" w:pos="6768"/>
          <w:tab w:val="left" w:pos="8352"/>
        </w:tabs>
        <w:rPr>
          <w:rFonts w:ascii="Arial" w:hAnsi="Arial" w:cs="Arial"/>
          <w:sz w:val="24"/>
          <w:szCs w:val="24"/>
        </w:rPr>
      </w:pPr>
    </w:p>
    <w:p w:rsidR="005A15BB" w:rsidRPr="00BE6538" w:rsidRDefault="005A15BB">
      <w:pPr>
        <w:tabs>
          <w:tab w:val="left" w:pos="1"/>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 xml:space="preserve"> 3.</w:t>
      </w:r>
      <w:r w:rsidRPr="00BE6538">
        <w:rPr>
          <w:rFonts w:ascii="Arial" w:hAnsi="Arial" w:cs="Arial"/>
          <w:sz w:val="24"/>
          <w:szCs w:val="24"/>
        </w:rPr>
        <w:tab/>
        <w:t>Drusano, G.L.  Bacterial Pathogens for the 90's:  A Case for New Drug Development.  Editors:  Georgopapadakou, N. &amp; Sutcliffe, J.   Emerging Targets in Antibacterial and Antifungal Chemotherapy.   New York, New York.  Routledge, Hall and Chapman, 1992:24-36.</w:t>
      </w:r>
    </w:p>
    <w:p w:rsidR="005A15BB" w:rsidRPr="00BE6538" w:rsidRDefault="005A15BB">
      <w:pPr>
        <w:tabs>
          <w:tab w:val="left" w:pos="1"/>
          <w:tab w:val="left" w:pos="360"/>
          <w:tab w:val="left" w:pos="4176"/>
          <w:tab w:val="left" w:pos="4608"/>
          <w:tab w:val="left" w:pos="6768"/>
          <w:tab w:val="left" w:pos="8352"/>
        </w:tabs>
        <w:rPr>
          <w:rFonts w:ascii="Arial" w:hAnsi="Arial" w:cs="Arial"/>
          <w:sz w:val="24"/>
          <w:szCs w:val="24"/>
        </w:rPr>
      </w:pPr>
    </w:p>
    <w:p w:rsidR="005A15BB" w:rsidRPr="00BE6538" w:rsidRDefault="005A15BB">
      <w:pPr>
        <w:tabs>
          <w:tab w:val="left" w:pos="1"/>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 xml:space="preserve"> 4.</w:t>
      </w:r>
      <w:r w:rsidRPr="00BE6538">
        <w:rPr>
          <w:rFonts w:ascii="Arial" w:hAnsi="Arial" w:cs="Arial"/>
          <w:sz w:val="24"/>
          <w:szCs w:val="24"/>
        </w:rPr>
        <w:tab/>
        <w:t xml:space="preserve">Karabulut N. and Drusano G.L.   Pharmacokinetics of the Quinolone Antimicrobial Agents.   In:  </w:t>
      </w:r>
      <w:proofErr w:type="gramStart"/>
      <w:r w:rsidRPr="00BE6538">
        <w:rPr>
          <w:rFonts w:ascii="Arial" w:hAnsi="Arial" w:cs="Arial"/>
          <w:sz w:val="24"/>
          <w:szCs w:val="24"/>
        </w:rPr>
        <w:t>Hooper  D.C</w:t>
      </w:r>
      <w:proofErr w:type="gramEnd"/>
      <w:r w:rsidRPr="00BE6538">
        <w:rPr>
          <w:rFonts w:ascii="Arial" w:hAnsi="Arial" w:cs="Arial"/>
          <w:sz w:val="24"/>
          <w:szCs w:val="24"/>
        </w:rPr>
        <w:t>., Ed.  Quinolone Antimicrobial Agents. Washington D.C.:   American Society f</w:t>
      </w:r>
      <w:r w:rsidR="007850B9" w:rsidRPr="00BE6538">
        <w:rPr>
          <w:rFonts w:ascii="Arial" w:hAnsi="Arial" w:cs="Arial"/>
          <w:sz w:val="24"/>
          <w:szCs w:val="24"/>
        </w:rPr>
        <w:t>or Microbiology, 1993.</w:t>
      </w:r>
    </w:p>
    <w:p w:rsidR="005A15BB" w:rsidRPr="00BE6538" w:rsidRDefault="005A15BB">
      <w:pPr>
        <w:tabs>
          <w:tab w:val="left" w:pos="1"/>
          <w:tab w:val="left" w:pos="360"/>
          <w:tab w:val="left" w:pos="4176"/>
          <w:tab w:val="left" w:pos="4608"/>
          <w:tab w:val="left" w:pos="6768"/>
          <w:tab w:val="left" w:pos="8352"/>
        </w:tabs>
        <w:rPr>
          <w:rFonts w:ascii="Arial" w:hAnsi="Arial" w:cs="Arial"/>
          <w:sz w:val="24"/>
          <w:szCs w:val="24"/>
        </w:rPr>
      </w:pPr>
    </w:p>
    <w:p w:rsidR="005A15BB" w:rsidRPr="00BE6538" w:rsidRDefault="005A15BB">
      <w:pPr>
        <w:tabs>
          <w:tab w:val="left" w:pos="1"/>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 xml:space="preserve"> 5.</w:t>
      </w:r>
      <w:r w:rsidRPr="00BE6538">
        <w:rPr>
          <w:rFonts w:ascii="Arial" w:hAnsi="Arial" w:cs="Arial"/>
          <w:sz w:val="24"/>
          <w:szCs w:val="24"/>
        </w:rPr>
        <w:tab/>
        <w:t>Drusano G.L.   Pharmacology of Anti-Infective Agents.   In:  Mandel G., Douglas R.G. and Bennett J.E., Eds.   Principles and Practice of Infectious Diseases.   New York, New York; Churc</w:t>
      </w:r>
      <w:r w:rsidR="007850B9" w:rsidRPr="00BE6538">
        <w:rPr>
          <w:rFonts w:ascii="Arial" w:hAnsi="Arial" w:cs="Arial"/>
          <w:sz w:val="24"/>
          <w:szCs w:val="24"/>
        </w:rPr>
        <w:t>hill Livingstone, 1994.</w:t>
      </w:r>
    </w:p>
    <w:p w:rsidR="005A15BB" w:rsidRPr="00BE6538" w:rsidRDefault="005A15BB">
      <w:pPr>
        <w:tabs>
          <w:tab w:val="left" w:pos="1"/>
          <w:tab w:val="left" w:pos="360"/>
          <w:tab w:val="left" w:pos="4176"/>
          <w:tab w:val="left" w:pos="4608"/>
          <w:tab w:val="left" w:pos="6768"/>
          <w:tab w:val="left" w:pos="8352"/>
        </w:tabs>
        <w:rPr>
          <w:rFonts w:ascii="Arial" w:hAnsi="Arial" w:cs="Arial"/>
          <w:sz w:val="24"/>
          <w:szCs w:val="24"/>
        </w:rPr>
      </w:pPr>
    </w:p>
    <w:p w:rsidR="005A15BB" w:rsidRPr="00BE6538" w:rsidRDefault="005A15BB">
      <w:pPr>
        <w:tabs>
          <w:tab w:val="left" w:pos="1"/>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 xml:space="preserve"> 6.</w:t>
      </w:r>
      <w:r w:rsidRPr="00BE6538">
        <w:rPr>
          <w:rFonts w:ascii="Arial" w:hAnsi="Arial" w:cs="Arial"/>
          <w:sz w:val="24"/>
          <w:szCs w:val="24"/>
        </w:rPr>
        <w:tab/>
      </w:r>
      <w:proofErr w:type="gramStart"/>
      <w:r w:rsidRPr="00BE6538">
        <w:rPr>
          <w:rFonts w:ascii="Arial" w:hAnsi="Arial" w:cs="Arial"/>
          <w:sz w:val="24"/>
          <w:szCs w:val="24"/>
        </w:rPr>
        <w:t>West  B.C</w:t>
      </w:r>
      <w:proofErr w:type="gramEnd"/>
      <w:r w:rsidRPr="00BE6538">
        <w:rPr>
          <w:rFonts w:ascii="Arial" w:hAnsi="Arial" w:cs="Arial"/>
          <w:sz w:val="24"/>
          <w:szCs w:val="24"/>
        </w:rPr>
        <w:t>. and G.L. Drusano.  Critical Care Antimicrobials: Choose and Use. In:  Sivak, E.D., Ed. The High Risk Patient: Management of the Critically Ill.</w:t>
      </w:r>
    </w:p>
    <w:p w:rsidR="005A15BB" w:rsidRPr="00BE6538" w:rsidRDefault="005A15BB">
      <w:pPr>
        <w:tabs>
          <w:tab w:val="left" w:pos="1"/>
          <w:tab w:val="left" w:pos="360"/>
          <w:tab w:val="left" w:pos="4176"/>
          <w:tab w:val="left" w:pos="4608"/>
          <w:tab w:val="left" w:pos="6768"/>
          <w:tab w:val="left" w:pos="8352"/>
        </w:tabs>
        <w:rPr>
          <w:rFonts w:ascii="Arial" w:hAnsi="Arial" w:cs="Arial"/>
          <w:sz w:val="24"/>
          <w:szCs w:val="24"/>
        </w:rPr>
      </w:pPr>
    </w:p>
    <w:p w:rsidR="005A15BB" w:rsidRPr="00BE6538" w:rsidRDefault="005A15BB">
      <w:pPr>
        <w:tabs>
          <w:tab w:val="left" w:pos="1"/>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7.</w:t>
      </w:r>
      <w:r w:rsidRPr="00BE6538">
        <w:rPr>
          <w:rFonts w:ascii="Arial" w:hAnsi="Arial" w:cs="Arial"/>
          <w:sz w:val="24"/>
          <w:szCs w:val="24"/>
        </w:rPr>
        <w:tab/>
        <w:t xml:space="preserve">Killian AD, Kanyok TP, Drusano GL. Pharmacokinetics of Drugs Used for the Therapy of Mycobacterium avium-Complex Infection.  In: </w:t>
      </w:r>
      <w:proofErr w:type="gramStart"/>
      <w:r w:rsidRPr="00BE6538">
        <w:rPr>
          <w:rFonts w:ascii="Arial" w:hAnsi="Arial" w:cs="Arial"/>
          <w:sz w:val="24"/>
          <w:szCs w:val="24"/>
        </w:rPr>
        <w:t>Mycobacterium  avium</w:t>
      </w:r>
      <w:proofErr w:type="gramEnd"/>
      <w:r w:rsidRPr="00BE6538">
        <w:rPr>
          <w:rFonts w:ascii="Arial" w:hAnsi="Arial" w:cs="Arial"/>
          <w:sz w:val="24"/>
          <w:szCs w:val="24"/>
        </w:rPr>
        <w:t xml:space="preserve">-Complex Infection.  Progress in Research and Treatment.  New York, New </w:t>
      </w:r>
      <w:proofErr w:type="gramStart"/>
      <w:r w:rsidRPr="00BE6538">
        <w:rPr>
          <w:rFonts w:ascii="Arial" w:hAnsi="Arial" w:cs="Arial"/>
          <w:sz w:val="24"/>
          <w:szCs w:val="24"/>
        </w:rPr>
        <w:t>York ;</w:t>
      </w:r>
      <w:proofErr w:type="gramEnd"/>
      <w:r w:rsidRPr="00BE6538">
        <w:rPr>
          <w:rFonts w:ascii="Arial" w:hAnsi="Arial" w:cs="Arial"/>
          <w:sz w:val="24"/>
          <w:szCs w:val="24"/>
        </w:rPr>
        <w:t xml:space="preserve"> Marcel Dekker, Inc:1996.</w:t>
      </w:r>
    </w:p>
    <w:p w:rsidR="005A15BB" w:rsidRPr="00BE6538" w:rsidRDefault="005A15BB">
      <w:pPr>
        <w:tabs>
          <w:tab w:val="left" w:pos="1"/>
          <w:tab w:val="left" w:pos="360"/>
          <w:tab w:val="left" w:pos="4176"/>
          <w:tab w:val="left" w:pos="4608"/>
          <w:tab w:val="left" w:pos="6768"/>
          <w:tab w:val="left" w:pos="8352"/>
        </w:tabs>
        <w:rPr>
          <w:rFonts w:ascii="Arial" w:hAnsi="Arial" w:cs="Arial"/>
          <w:sz w:val="24"/>
          <w:szCs w:val="24"/>
        </w:rPr>
      </w:pPr>
    </w:p>
    <w:p w:rsidR="005A15BB" w:rsidRPr="00BE6538" w:rsidRDefault="005A15BB">
      <w:pPr>
        <w:pStyle w:val="BodyTextIndent"/>
        <w:tabs>
          <w:tab w:val="clear" w:pos="-90"/>
          <w:tab w:val="left" w:pos="1"/>
        </w:tabs>
        <w:rPr>
          <w:rFonts w:ascii="Arial" w:hAnsi="Arial" w:cs="Arial"/>
          <w:szCs w:val="24"/>
        </w:rPr>
      </w:pPr>
      <w:r w:rsidRPr="00BE6538">
        <w:rPr>
          <w:rFonts w:ascii="Arial" w:hAnsi="Arial" w:cs="Arial"/>
          <w:szCs w:val="24"/>
        </w:rPr>
        <w:t>8.</w:t>
      </w:r>
      <w:r w:rsidRPr="00BE6538">
        <w:rPr>
          <w:rFonts w:ascii="Arial" w:hAnsi="Arial" w:cs="Arial"/>
          <w:szCs w:val="24"/>
        </w:rPr>
        <w:tab/>
        <w:t>Drusano GL. Human Pharmacodynamics of Anti-Infectives: Determination from Clinical Trial Data. Chapter 14. In Antimicrobial Pharmacodynamics in Theory and in Clinical Practice. Marcel Dekker and Co. Nightingale, Murakawa and Ambrose, Eds.</w:t>
      </w:r>
    </w:p>
    <w:p w:rsidR="005A15BB" w:rsidRPr="00BE6538" w:rsidRDefault="005A15BB">
      <w:pPr>
        <w:tabs>
          <w:tab w:val="left" w:pos="1"/>
          <w:tab w:val="left" w:pos="360"/>
          <w:tab w:val="left" w:pos="4176"/>
          <w:tab w:val="left" w:pos="4608"/>
          <w:tab w:val="left" w:pos="6768"/>
          <w:tab w:val="left" w:pos="8352"/>
        </w:tabs>
        <w:rPr>
          <w:rFonts w:ascii="Arial" w:hAnsi="Arial" w:cs="Arial"/>
          <w:sz w:val="24"/>
          <w:szCs w:val="24"/>
        </w:rPr>
      </w:pPr>
    </w:p>
    <w:p w:rsidR="005A15BB" w:rsidRPr="00BE6538" w:rsidRDefault="005A15BB">
      <w:pPr>
        <w:tabs>
          <w:tab w:val="left" w:pos="1"/>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lastRenderedPageBreak/>
        <w:t>9.</w:t>
      </w:r>
      <w:r w:rsidRPr="00BE6538">
        <w:rPr>
          <w:rFonts w:ascii="Arial" w:hAnsi="Arial" w:cs="Arial"/>
          <w:sz w:val="24"/>
          <w:szCs w:val="24"/>
        </w:rPr>
        <w:tab/>
        <w:t>Drusano GL, SL Preston and PJ Piliero. Pharmacodynamics of Antivirals.Chapter 12, pp 259-284. In Antimicrobial Pharmacodynamics in Theory and in Clinical Practice. Marcel Dekker and Co. Nightingale, Murakawa and Ambrose, Eds.</w:t>
      </w:r>
    </w:p>
    <w:p w:rsidR="00230E2B" w:rsidRPr="00BE6538" w:rsidRDefault="00230E2B" w:rsidP="00230E2B">
      <w:pPr>
        <w:tabs>
          <w:tab w:val="left" w:pos="1"/>
          <w:tab w:val="left" w:pos="360"/>
          <w:tab w:val="left" w:pos="4176"/>
          <w:tab w:val="left" w:pos="4608"/>
          <w:tab w:val="left" w:pos="6768"/>
          <w:tab w:val="left" w:pos="8352"/>
        </w:tabs>
        <w:ind w:left="360" w:hanging="360"/>
        <w:rPr>
          <w:rFonts w:ascii="Arial" w:hAnsi="Arial" w:cs="Arial"/>
          <w:sz w:val="24"/>
          <w:szCs w:val="24"/>
        </w:rPr>
      </w:pPr>
    </w:p>
    <w:p w:rsidR="00230E2B" w:rsidRPr="00BE6538" w:rsidRDefault="00230E2B" w:rsidP="00230E2B">
      <w:pPr>
        <w:numPr>
          <w:ilvl w:val="0"/>
          <w:numId w:val="5"/>
        </w:numPr>
        <w:tabs>
          <w:tab w:val="clear" w:pos="2520"/>
          <w:tab w:val="left" w:pos="1"/>
          <w:tab w:val="num" w:pos="360"/>
          <w:tab w:val="left" w:pos="4176"/>
          <w:tab w:val="left" w:pos="4608"/>
          <w:tab w:val="left" w:pos="6768"/>
          <w:tab w:val="left" w:pos="8352"/>
        </w:tabs>
        <w:ind w:left="360"/>
        <w:rPr>
          <w:rFonts w:ascii="Arial" w:hAnsi="Arial" w:cs="Arial"/>
          <w:sz w:val="24"/>
          <w:szCs w:val="24"/>
        </w:rPr>
      </w:pPr>
      <w:r w:rsidRPr="00BE6538">
        <w:rPr>
          <w:rFonts w:ascii="Arial" w:hAnsi="Arial" w:cs="Arial"/>
          <w:sz w:val="24"/>
          <w:szCs w:val="24"/>
        </w:rPr>
        <w:t>Drusano GL. Pharmacodynamics of Antivirals.Chapter 12, pp 295-314. In Antimicrobial Pharmacodynamics in Theory and in Clinical Practice, Second Edition. Informa Healthcare. Nightingale, Ambrose, Drusano and Murakawa, Eds.</w:t>
      </w:r>
      <w:r w:rsidRPr="00BE6538">
        <w:rPr>
          <w:rFonts w:ascii="Arial" w:hAnsi="Arial" w:cs="Arial"/>
          <w:sz w:val="24"/>
          <w:szCs w:val="24"/>
        </w:rPr>
        <w:br/>
      </w:r>
    </w:p>
    <w:p w:rsidR="00230E2B" w:rsidRPr="00BE6538" w:rsidRDefault="00230E2B" w:rsidP="00230E2B">
      <w:pPr>
        <w:pStyle w:val="BodyTextIndent"/>
        <w:numPr>
          <w:ilvl w:val="0"/>
          <w:numId w:val="5"/>
        </w:numPr>
        <w:tabs>
          <w:tab w:val="clear" w:pos="-90"/>
          <w:tab w:val="clear" w:pos="2520"/>
          <w:tab w:val="left" w:pos="1"/>
          <w:tab w:val="num" w:pos="360"/>
        </w:tabs>
        <w:ind w:left="360"/>
        <w:rPr>
          <w:rFonts w:ascii="Arial" w:hAnsi="Arial" w:cs="Arial"/>
          <w:szCs w:val="24"/>
        </w:rPr>
      </w:pPr>
      <w:r w:rsidRPr="00BE6538">
        <w:rPr>
          <w:rFonts w:ascii="Arial" w:hAnsi="Arial" w:cs="Arial"/>
          <w:szCs w:val="24"/>
        </w:rPr>
        <w:t>Drusano GL. Human Pharmacodynamics of Anti-Infectives: Determination from Clinical Trial Data. Chapter 20, pp411-432. In Antimicrobial Pharmacodynamics in Theory and in Clinical Practice, Second Edition.Informa Healthcare. Nightingale, Ambrose, Drusano and Murakawa, Eds.</w:t>
      </w:r>
    </w:p>
    <w:p w:rsidR="00E304E3" w:rsidRPr="00BE6538" w:rsidRDefault="00E304E3" w:rsidP="00E304E3">
      <w:pPr>
        <w:pStyle w:val="BodyTextIndent"/>
        <w:tabs>
          <w:tab w:val="clear" w:pos="-90"/>
          <w:tab w:val="left" w:pos="1"/>
        </w:tabs>
        <w:ind w:left="0" w:firstLine="0"/>
        <w:rPr>
          <w:rFonts w:ascii="Arial" w:hAnsi="Arial" w:cs="Arial"/>
          <w:szCs w:val="24"/>
        </w:rPr>
      </w:pPr>
    </w:p>
    <w:p w:rsidR="00230E2B" w:rsidRPr="00BE6538" w:rsidRDefault="00E304E3" w:rsidP="00E304E3">
      <w:pPr>
        <w:pStyle w:val="BodyTextIndent"/>
        <w:numPr>
          <w:ilvl w:val="0"/>
          <w:numId w:val="5"/>
        </w:numPr>
        <w:tabs>
          <w:tab w:val="clear" w:pos="-90"/>
          <w:tab w:val="clear" w:pos="2520"/>
          <w:tab w:val="left" w:pos="1"/>
          <w:tab w:val="num" w:pos="360"/>
        </w:tabs>
        <w:ind w:left="360"/>
        <w:rPr>
          <w:rFonts w:ascii="Arial" w:hAnsi="Arial" w:cs="Arial"/>
          <w:szCs w:val="24"/>
        </w:rPr>
      </w:pPr>
      <w:r w:rsidRPr="00BE6538">
        <w:rPr>
          <w:rFonts w:ascii="Arial" w:hAnsi="Arial" w:cs="Arial"/>
          <w:szCs w:val="24"/>
        </w:rPr>
        <w:t>Forrest A and Drusano GL.Modeling of Toxicities Due to Antibiotics. Chapter 22, pp 449-462. In Antimicrobial Pharmacodynamics in Theory and in Clinical Practice, Second Edition.Informa Healthcare. Nightingale, Ambrose, Drusano and Murakawa, Eds.</w:t>
      </w:r>
    </w:p>
    <w:p w:rsidR="00A03B98" w:rsidRPr="00BE6538" w:rsidRDefault="00A03B98" w:rsidP="00A03B98">
      <w:pPr>
        <w:pStyle w:val="ListParagraph"/>
        <w:rPr>
          <w:rFonts w:ascii="Arial" w:hAnsi="Arial" w:cs="Arial"/>
          <w:sz w:val="24"/>
          <w:szCs w:val="24"/>
        </w:rPr>
      </w:pPr>
    </w:p>
    <w:p w:rsidR="00A03B98" w:rsidRPr="00BE6538" w:rsidRDefault="00A03B98" w:rsidP="00E304E3">
      <w:pPr>
        <w:pStyle w:val="BodyTextIndent"/>
        <w:numPr>
          <w:ilvl w:val="0"/>
          <w:numId w:val="5"/>
        </w:numPr>
        <w:tabs>
          <w:tab w:val="clear" w:pos="-90"/>
          <w:tab w:val="clear" w:pos="2520"/>
          <w:tab w:val="left" w:pos="1"/>
          <w:tab w:val="num" w:pos="360"/>
        </w:tabs>
        <w:ind w:left="360"/>
        <w:rPr>
          <w:rFonts w:ascii="Arial" w:hAnsi="Arial" w:cs="Arial"/>
          <w:szCs w:val="24"/>
        </w:rPr>
      </w:pPr>
      <w:r w:rsidRPr="00BE6538">
        <w:rPr>
          <w:rFonts w:ascii="Arial" w:hAnsi="Arial" w:cs="Arial"/>
          <w:szCs w:val="24"/>
        </w:rPr>
        <w:t>Drusano GL and Craig WA. Antibacterial Chemotherapy. Section 295. Pp 1803-1814. In Goldman’s Cecil Medicine. 24</w:t>
      </w:r>
      <w:r w:rsidRPr="00BE6538">
        <w:rPr>
          <w:rFonts w:ascii="Arial" w:hAnsi="Arial" w:cs="Arial"/>
          <w:szCs w:val="24"/>
          <w:vertAlign w:val="superscript"/>
        </w:rPr>
        <w:t>th</w:t>
      </w:r>
      <w:r w:rsidRPr="00BE6538">
        <w:rPr>
          <w:rFonts w:ascii="Arial" w:hAnsi="Arial" w:cs="Arial"/>
          <w:szCs w:val="24"/>
        </w:rPr>
        <w:t xml:space="preserve"> Edition. Copyright 2012. Elsevier Saunders; Philadelphia, PA. Goldman and Schafer, Eds.</w:t>
      </w:r>
    </w:p>
    <w:p w:rsidR="00043189" w:rsidRPr="00BE6538" w:rsidRDefault="00043189" w:rsidP="00043189">
      <w:pPr>
        <w:pStyle w:val="ListParagraph"/>
        <w:rPr>
          <w:rFonts w:ascii="Arial" w:hAnsi="Arial" w:cs="Arial"/>
          <w:sz w:val="24"/>
          <w:szCs w:val="24"/>
        </w:rPr>
      </w:pPr>
    </w:p>
    <w:p w:rsidR="00043189" w:rsidRPr="00BE6538" w:rsidRDefault="00043189" w:rsidP="00043189">
      <w:pPr>
        <w:pStyle w:val="BodyTextIndent"/>
        <w:numPr>
          <w:ilvl w:val="0"/>
          <w:numId w:val="5"/>
        </w:numPr>
        <w:tabs>
          <w:tab w:val="clear" w:pos="-90"/>
          <w:tab w:val="clear" w:pos="2520"/>
          <w:tab w:val="left" w:pos="1"/>
          <w:tab w:val="num" w:pos="360"/>
        </w:tabs>
        <w:ind w:left="360"/>
        <w:rPr>
          <w:rFonts w:ascii="Arial" w:hAnsi="Arial" w:cs="Arial"/>
          <w:szCs w:val="24"/>
        </w:rPr>
      </w:pPr>
      <w:r w:rsidRPr="00BE6538">
        <w:rPr>
          <w:rFonts w:ascii="Arial" w:hAnsi="Arial" w:cs="Arial"/>
          <w:szCs w:val="24"/>
        </w:rPr>
        <w:t>Drusano, G.L. and A.N. Brown.  2014.  Pharmacometrics in Viral Infections.  In Schmidt, S. and Derendorf, H. (ed), Applied Pharmacometrics, AAPS Advances in the Pharmaceutical Sciences Series, Vol. 14. Springer, New York, New York.</w:t>
      </w:r>
    </w:p>
    <w:p w:rsidR="00043189" w:rsidRPr="00BE6538" w:rsidRDefault="00043189" w:rsidP="00043189">
      <w:pPr>
        <w:pStyle w:val="ListParagraph"/>
        <w:rPr>
          <w:rFonts w:ascii="Arial" w:hAnsi="Arial" w:cs="Arial"/>
          <w:sz w:val="24"/>
          <w:szCs w:val="24"/>
        </w:rPr>
      </w:pPr>
    </w:p>
    <w:p w:rsidR="00043189" w:rsidRPr="00BE6538" w:rsidRDefault="00043189" w:rsidP="00043189">
      <w:pPr>
        <w:pStyle w:val="BodyTextIndent"/>
        <w:numPr>
          <w:ilvl w:val="0"/>
          <w:numId w:val="5"/>
        </w:numPr>
        <w:tabs>
          <w:tab w:val="clear" w:pos="-90"/>
          <w:tab w:val="clear" w:pos="2520"/>
          <w:tab w:val="left" w:pos="1"/>
          <w:tab w:val="num" w:pos="360"/>
        </w:tabs>
        <w:ind w:left="360"/>
        <w:rPr>
          <w:rFonts w:ascii="Arial" w:hAnsi="Arial" w:cs="Arial"/>
          <w:szCs w:val="24"/>
        </w:rPr>
      </w:pPr>
      <w:r w:rsidRPr="00BE6538">
        <w:rPr>
          <w:rFonts w:ascii="Arial" w:hAnsi="Arial" w:cs="Arial"/>
          <w:szCs w:val="24"/>
        </w:rPr>
        <w:t>Drusano GL. Antibacterial Chemotherapy. In Goldman’s Cecil Medicine. 25</w:t>
      </w:r>
      <w:r w:rsidRPr="00BE6538">
        <w:rPr>
          <w:rFonts w:ascii="Arial" w:hAnsi="Arial" w:cs="Arial"/>
          <w:szCs w:val="24"/>
          <w:vertAlign w:val="superscript"/>
        </w:rPr>
        <w:t>th</w:t>
      </w:r>
      <w:r w:rsidRPr="00BE6538">
        <w:rPr>
          <w:rFonts w:ascii="Arial" w:hAnsi="Arial" w:cs="Arial"/>
          <w:szCs w:val="24"/>
        </w:rPr>
        <w:t xml:space="preserve"> Edition. Copyright 2015. Elsevier Saunders; Philadelphia, PA. Goldman and Schafer, Eds.</w:t>
      </w:r>
    </w:p>
    <w:p w:rsidR="00043189" w:rsidRPr="00BE6538" w:rsidRDefault="00043189" w:rsidP="00043189">
      <w:pPr>
        <w:pStyle w:val="ListParagraph"/>
        <w:rPr>
          <w:rFonts w:ascii="Arial" w:hAnsi="Arial" w:cs="Arial"/>
          <w:sz w:val="24"/>
          <w:szCs w:val="24"/>
        </w:rPr>
      </w:pPr>
    </w:p>
    <w:p w:rsidR="00B85155" w:rsidRPr="00BE6538" w:rsidRDefault="00B85155">
      <w:pPr>
        <w:tabs>
          <w:tab w:val="left" w:pos="1"/>
          <w:tab w:val="left" w:pos="360"/>
          <w:tab w:val="left" w:pos="4176"/>
          <w:tab w:val="left" w:pos="4608"/>
          <w:tab w:val="left" w:pos="6768"/>
          <w:tab w:val="left" w:pos="8352"/>
        </w:tabs>
        <w:rPr>
          <w:rFonts w:ascii="Arial" w:hAnsi="Arial" w:cs="Arial"/>
          <w:b/>
          <w:sz w:val="24"/>
          <w:szCs w:val="24"/>
        </w:rPr>
      </w:pPr>
    </w:p>
    <w:p w:rsidR="005A15BB" w:rsidRPr="00BE6538" w:rsidRDefault="005A15BB" w:rsidP="00FE3845">
      <w:pPr>
        <w:tabs>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b/>
          <w:sz w:val="24"/>
          <w:szCs w:val="24"/>
        </w:rPr>
        <w:t>ARTICLES:</w:t>
      </w:r>
    </w:p>
    <w:p w:rsidR="005A15BB" w:rsidRPr="00BE6538" w:rsidRDefault="005A15BB" w:rsidP="00FE3845">
      <w:pPr>
        <w:tabs>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w:t>
      </w:r>
      <w:r w:rsidRPr="00BE6538">
        <w:rPr>
          <w:rFonts w:ascii="Arial" w:hAnsi="Arial" w:cs="Arial"/>
          <w:sz w:val="24"/>
          <w:szCs w:val="24"/>
        </w:rPr>
        <w:tab/>
        <w:t xml:space="preserve">Hansen, S.L., Swomley, P., Drusano, G.:  Effect of Carbon Dioxide and pH on Susceptibility of </w:t>
      </w:r>
      <w:r w:rsidRPr="00BE6538">
        <w:rPr>
          <w:rFonts w:ascii="Arial" w:hAnsi="Arial" w:cs="Arial"/>
          <w:sz w:val="24"/>
          <w:szCs w:val="24"/>
          <w:u w:val="single"/>
        </w:rPr>
        <w:t>Bacteroides fragilis</w:t>
      </w:r>
      <w:r w:rsidRPr="00BE6538">
        <w:rPr>
          <w:rFonts w:ascii="Arial" w:hAnsi="Arial" w:cs="Arial"/>
          <w:sz w:val="24"/>
          <w:szCs w:val="24"/>
        </w:rPr>
        <w:t xml:space="preserve"> Group to Erythromycin.  Antimicrobial Agents and Chemotherapy, 19(2):335-336, 1981.</w:t>
      </w:r>
    </w:p>
    <w:p w:rsidR="00EA6AC4" w:rsidRPr="00BE6538" w:rsidRDefault="00EA6AC4"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2.</w:t>
      </w:r>
      <w:r w:rsidRPr="00BE6538">
        <w:rPr>
          <w:rFonts w:ascii="Arial" w:hAnsi="Arial" w:cs="Arial"/>
          <w:sz w:val="24"/>
          <w:szCs w:val="24"/>
        </w:rPr>
        <w:tab/>
        <w:t>Saah, A.J., Drusano, G.L., Warren, J.W., Tenney, J.H., Caplan, E.S.:  Cefoxitin-Resistant Facultative or Aerobic Gram-Negative Bacilli in Infections Associated with the Gastrointestinal Tract.  Annals of Internal Medicine 1981; 94(4):487-488.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3.</w:t>
      </w:r>
      <w:r w:rsidRPr="00BE6538">
        <w:rPr>
          <w:rFonts w:ascii="Arial" w:hAnsi="Arial" w:cs="Arial"/>
          <w:sz w:val="24"/>
          <w:szCs w:val="24"/>
        </w:rPr>
        <w:tab/>
        <w:t xml:space="preserve">Clements, M.L., Levine, M.M., Black, R.E., Robins-Browne, R., Cisneros, L., Lanata, C.F., Saah, A.J., Miller, E.H., Drusano, G.L.:  Lactobacillus Prophylaxis for Diarrhea Due to Enterotoxigenic </w:t>
      </w:r>
      <w:r w:rsidRPr="00BE6538">
        <w:rPr>
          <w:rFonts w:ascii="Arial" w:hAnsi="Arial" w:cs="Arial"/>
          <w:sz w:val="24"/>
          <w:szCs w:val="24"/>
          <w:u w:val="single"/>
        </w:rPr>
        <w:t>Escherichia coli</w:t>
      </w:r>
      <w:r w:rsidRPr="00BE6538">
        <w:rPr>
          <w:rFonts w:ascii="Arial" w:hAnsi="Arial" w:cs="Arial"/>
          <w:sz w:val="24"/>
          <w:szCs w:val="24"/>
        </w:rPr>
        <w:t>.  Antimicrobial Agents and Chemotherapy 1981; 29:104-108.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4.</w:t>
      </w:r>
      <w:r w:rsidRPr="00BE6538">
        <w:rPr>
          <w:rFonts w:ascii="Arial" w:hAnsi="Arial" w:cs="Arial"/>
          <w:sz w:val="24"/>
          <w:szCs w:val="24"/>
        </w:rPr>
        <w:tab/>
        <w:t>Saah, A., Koch, T., Drusano, G.:  Falsely Elevated Creatinine Levels in Patients Receiving Cefoxitin.  J.A.M.A. 1982; 247:205.</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lastRenderedPageBreak/>
        <w:t>5.</w:t>
      </w:r>
      <w:r w:rsidRPr="00BE6538">
        <w:rPr>
          <w:rFonts w:ascii="Arial" w:hAnsi="Arial" w:cs="Arial"/>
          <w:sz w:val="24"/>
          <w:szCs w:val="24"/>
        </w:rPr>
        <w:tab/>
        <w:t>Standiford, H.C., Drusano, G.L., McNamee, W.B., Tatem, B., Ryan, P.A., Schimpff, S.C.:  Comparative Pharmacokinetics of Moxalactam, Cefoperazone and Cefotaxime.  Reviews of Infectious Diseases 1982; 4S:S585-SS594.</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6.</w:t>
      </w:r>
      <w:r w:rsidRPr="00BE6538">
        <w:rPr>
          <w:rFonts w:ascii="Arial" w:hAnsi="Arial" w:cs="Arial"/>
          <w:sz w:val="24"/>
          <w:szCs w:val="24"/>
        </w:rPr>
        <w:tab/>
        <w:t>Drusano, G.L., Warren, J.W., Saah, A.J., Caplan, E.S., Tenney, J.H., Hansen, S., Granados, J., Standiford, H.C., Miller, E.H. Jr.  A Prospective Randomized Controlled Trial of Cefoxitin versus Clindamycin-Aminoglycoside in Mixed Anaerobic-Aerobic Infections.  Surgery, Gynecology and Obstetrics 1982; 154:715-720.</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7.</w:t>
      </w:r>
      <w:r w:rsidRPr="00BE6538">
        <w:rPr>
          <w:rFonts w:ascii="Arial" w:hAnsi="Arial" w:cs="Arial"/>
          <w:sz w:val="24"/>
          <w:szCs w:val="24"/>
        </w:rPr>
        <w:tab/>
        <w:t>Drusano, G.L., Ryan, P.A., Standiford, H.C., Moody, M.R., Schimpff, S.C.:  Integration of Selected Pharmacologic and Microbiologic Properties of Three New Beta-Lactam Antibiotics:  A Hypothesis for Rational Comparison.  Reviews of Infectious Diseases 1984; 6:357-363.</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 xml:space="preserve"> 8.</w:t>
      </w:r>
      <w:r w:rsidRPr="00BE6538">
        <w:rPr>
          <w:rFonts w:ascii="Arial" w:hAnsi="Arial" w:cs="Arial"/>
          <w:sz w:val="24"/>
          <w:szCs w:val="24"/>
        </w:rPr>
        <w:tab/>
        <w:t>McNamee, W.B., Drusano, G.L., Standiford, H.C., Tatem, B., Schimpff, S.C.  The Serum Bactericidal activities of Latamoxef (Moxalactam), Cefoperazone and Cefotaxime.  Journal of Antimicrobial Chemotherapy 1984; 14:491-497.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9.</w:t>
      </w:r>
      <w:r w:rsidRPr="00BE6538">
        <w:rPr>
          <w:rFonts w:ascii="Arial" w:hAnsi="Arial" w:cs="Arial"/>
          <w:sz w:val="24"/>
          <w:szCs w:val="24"/>
        </w:rPr>
        <w:tab/>
        <w:t>Drusano, G.L., Schimpff, S.C., Hewitt, W.L.  The Acylampicillins:  Mezlocillin, Piperacillin, and Azlocillin.  Reviews of Infectious Diseases 1984; 6:13-32.</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10.</w:t>
      </w:r>
      <w:r w:rsidRPr="00BE6538">
        <w:rPr>
          <w:rFonts w:ascii="Arial" w:hAnsi="Arial" w:cs="Arial"/>
          <w:sz w:val="24"/>
          <w:szCs w:val="24"/>
        </w:rPr>
        <w:tab/>
        <w:t>Kroll, M.H., Koch, T.R., Drusano, G.L., Warren, J.W.  Lack of Interference with Creatinine Assays by Four Cephalosporin-Like Antibiotics.  American Journal of Clinical Pathology 1984; 82:214-216.</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11.</w:t>
      </w:r>
      <w:r w:rsidRPr="00BE6538">
        <w:rPr>
          <w:rFonts w:ascii="Arial" w:hAnsi="Arial" w:cs="Arial"/>
          <w:sz w:val="24"/>
          <w:szCs w:val="24"/>
        </w:rPr>
        <w:tab/>
        <w:t xml:space="preserve">Bustamante, C.I., Drusano, G.L., Tatem, B.A., Standiford, H.C.  Postantibiotic Effect of Imipenem against </w:t>
      </w:r>
      <w:r w:rsidRPr="00BE6538">
        <w:rPr>
          <w:rFonts w:ascii="Arial" w:hAnsi="Arial" w:cs="Arial"/>
          <w:sz w:val="24"/>
          <w:szCs w:val="24"/>
          <w:u w:val="single"/>
        </w:rPr>
        <w:t>Pseudomonas</w:t>
      </w:r>
      <w:r w:rsidRPr="00BE6538">
        <w:rPr>
          <w:rFonts w:ascii="Arial" w:hAnsi="Arial" w:cs="Arial"/>
          <w:sz w:val="24"/>
          <w:szCs w:val="24"/>
        </w:rPr>
        <w:t xml:space="preserve"> </w:t>
      </w:r>
      <w:r w:rsidRPr="00BE6538">
        <w:rPr>
          <w:rFonts w:ascii="Arial" w:hAnsi="Arial" w:cs="Arial"/>
          <w:sz w:val="24"/>
          <w:szCs w:val="24"/>
          <w:u w:val="single"/>
        </w:rPr>
        <w:t>aeruginosa</w:t>
      </w:r>
      <w:r w:rsidRPr="00BE6538">
        <w:rPr>
          <w:rFonts w:ascii="Arial" w:hAnsi="Arial" w:cs="Arial"/>
          <w:sz w:val="24"/>
          <w:szCs w:val="24"/>
        </w:rPr>
        <w:t>.  Antimicrobial Agents and Chemotherapy 1984; 26:678-682.</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12.</w:t>
      </w:r>
      <w:r w:rsidRPr="00BE6538">
        <w:rPr>
          <w:rFonts w:ascii="Arial" w:hAnsi="Arial" w:cs="Arial"/>
          <w:sz w:val="24"/>
          <w:szCs w:val="24"/>
        </w:rPr>
        <w:tab/>
        <w:t>Standiford, H.C., Drusano, G.L., Fitzpatrick, B., Tatem, B.  Bacterial Activity of Ceftazidime in Serum Compared with That of Ticarcillin Combined with Amikacin.  Antimicrobial Agents and Chemotherapy 1984; 26:339-342.</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13.</w:t>
      </w:r>
      <w:r w:rsidRPr="00BE6538">
        <w:rPr>
          <w:rFonts w:ascii="Arial" w:hAnsi="Arial" w:cs="Arial"/>
          <w:sz w:val="24"/>
          <w:szCs w:val="24"/>
        </w:rPr>
        <w:tab/>
        <w:t>Drusano, G.L., Standiford, H.C., Bustamante, C.I., Rivera, G., Forrest, A., Leslie, J., Tatem, B., MacGregor, R.R., Schimpff, S.C.:  Multiple Dose Pharmacokinetics of Imipenem/ Cilastatin (MK787/791).  Antimicrobial Agents and Chemotherapy 1984; 26: 715-721.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14.</w:t>
      </w:r>
      <w:r w:rsidRPr="00BE6538">
        <w:rPr>
          <w:rFonts w:ascii="Arial" w:hAnsi="Arial" w:cs="Arial"/>
          <w:sz w:val="24"/>
          <w:szCs w:val="24"/>
        </w:rPr>
        <w:tab/>
        <w:t>Drusano, G.L., Standiford, H.C., Fitzpatrick, B., Leslie, J., Tangtatsawasdi, P., Ryan, P., Tatem, B., Moody, M.R., Schimpff, S.C.  Comparison of the Pharmacokinetics of Ceftazidime and Moxalactam and Their Microbiological Correlates in Volunteers.  Antimicrobial Agents and Chemotherapy 1984; 26:388-393.</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15.</w:t>
      </w:r>
      <w:r w:rsidRPr="00BE6538">
        <w:rPr>
          <w:rFonts w:ascii="Arial" w:hAnsi="Arial" w:cs="Arial"/>
          <w:sz w:val="24"/>
          <w:szCs w:val="24"/>
        </w:rPr>
        <w:tab/>
        <w:t>Drusano, G.L., Forrest, A., Fiore, D., Auger, F., Caplan, E.S.:  Effect of Saturable Clearance During High-Dose Mezlocillin Therapy.  Antimicrobial Agents and Chemotherapy 1984; 26:686-688.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16.</w:t>
      </w:r>
      <w:r w:rsidRPr="00BE6538">
        <w:rPr>
          <w:rFonts w:ascii="Arial" w:hAnsi="Arial" w:cs="Arial"/>
          <w:sz w:val="24"/>
          <w:szCs w:val="24"/>
        </w:rPr>
        <w:tab/>
        <w:t>Drusano, G.L., Standiford, H.C., Bustamante, C.I., Forrest, A., Rivera, G., Tatem, B., Schimpff, S.C.:  The Plasma Pharmacokinetics of High Dose (1 Gram) Imipenem Co-</w:t>
      </w:r>
      <w:r w:rsidRPr="00BE6538">
        <w:rPr>
          <w:rFonts w:ascii="Arial" w:hAnsi="Arial" w:cs="Arial"/>
          <w:sz w:val="24"/>
          <w:szCs w:val="24"/>
        </w:rPr>
        <w:lastRenderedPageBreak/>
        <w:t>administered with 1 Gram of Cilastatin in Six Normal Volunteers.  European Journal of Clinical Microbiology 1984; 3:468-470.</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17.</w:t>
      </w:r>
      <w:r w:rsidRPr="00BE6538">
        <w:rPr>
          <w:rFonts w:ascii="Arial" w:hAnsi="Arial" w:cs="Arial"/>
          <w:sz w:val="24"/>
          <w:szCs w:val="24"/>
        </w:rPr>
        <w:tab/>
        <w:t>Fiore, D., Auger, F.A., Drusano, G.L., Dandu, V.R., and Lesko, L.J.:  Improved Micromethod for Mezlocillin Quantitation in Serum and Urine by High Pressure Liquid Chromatography.  Antimicrobial Agents and Chemotherapy 1984; 26:775-777.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18.</w:t>
      </w:r>
      <w:r w:rsidRPr="00BE6538">
        <w:rPr>
          <w:rFonts w:ascii="Arial" w:hAnsi="Arial" w:cs="Arial"/>
          <w:sz w:val="24"/>
          <w:szCs w:val="24"/>
        </w:rPr>
        <w:tab/>
        <w:t xml:space="preserve">Drusano, G.L., de Jongh, C., Newman, K., Joshi, J., Wharton, R., Moody, M.R., Schimpff, S.C.  Moxalactam and Piperacillin:  A Study of </w:t>
      </w:r>
      <w:r w:rsidRPr="00BE6538">
        <w:rPr>
          <w:rFonts w:ascii="Arial" w:hAnsi="Arial" w:cs="Arial"/>
          <w:sz w:val="24"/>
          <w:szCs w:val="24"/>
          <w:u w:val="single"/>
        </w:rPr>
        <w:t>In</w:t>
      </w:r>
      <w:r w:rsidRPr="00BE6538">
        <w:rPr>
          <w:rFonts w:ascii="Arial" w:hAnsi="Arial" w:cs="Arial"/>
          <w:sz w:val="24"/>
          <w:szCs w:val="24"/>
        </w:rPr>
        <w:t xml:space="preserve"> </w:t>
      </w:r>
      <w:r w:rsidRPr="00BE6538">
        <w:rPr>
          <w:rFonts w:ascii="Arial" w:hAnsi="Arial" w:cs="Arial"/>
          <w:sz w:val="24"/>
          <w:szCs w:val="24"/>
          <w:u w:val="single"/>
        </w:rPr>
        <w:t>vitro</w:t>
      </w:r>
      <w:r w:rsidRPr="00BE6538">
        <w:rPr>
          <w:rFonts w:ascii="Arial" w:hAnsi="Arial" w:cs="Arial"/>
          <w:sz w:val="24"/>
          <w:szCs w:val="24"/>
        </w:rPr>
        <w:t xml:space="preserve"> Characteristics and Pharmacokinetics in Cancer Patients.  Infection 1985; 13:20-26.</w:t>
      </w:r>
    </w:p>
    <w:p w:rsidR="00FB4495" w:rsidRPr="00BE6538" w:rsidRDefault="00FB4495"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19.</w:t>
      </w:r>
      <w:r w:rsidRPr="00BE6538">
        <w:rPr>
          <w:rFonts w:ascii="Arial" w:hAnsi="Arial" w:cs="Arial"/>
          <w:sz w:val="24"/>
          <w:szCs w:val="24"/>
        </w:rPr>
        <w:tab/>
        <w:t>Viollier, A.F., Standiford, H.C., Drusano, G.L., Tatem, B.A., Moody, M., and Schimpff, S.C.:  Comparative Pharmacokinetics and Serum Bactericidal Activity of Mezlocillin, Ticarcillin and Piperacillin, with and without Gentamicin.  Journal of Antimicrobial Chemotherapy 1985; 15:597-606.</w:t>
      </w:r>
      <w:r w:rsidR="00FB4495">
        <w:rPr>
          <w:rFonts w:ascii="Arial" w:hAnsi="Arial" w:cs="Arial"/>
          <w:sz w:val="24"/>
          <w:szCs w:val="24"/>
        </w:rPr>
        <w:t xml:space="preserve"> </w:t>
      </w:r>
    </w:p>
    <w:p w:rsidR="00FB4495" w:rsidRPr="00BE6538" w:rsidRDefault="00FB4495"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FB4495" w:rsidRDefault="005A15BB" w:rsidP="00FE3845">
      <w:pPr>
        <w:pStyle w:val="ListParagraph"/>
        <w:numPr>
          <w:ilvl w:val="0"/>
          <w:numId w:val="5"/>
        </w:numPr>
        <w:tabs>
          <w:tab w:val="clear" w:pos="2520"/>
          <w:tab w:val="left" w:pos="-90"/>
          <w:tab w:val="left" w:pos="360"/>
          <w:tab w:val="left" w:pos="4176"/>
          <w:tab w:val="left" w:pos="4608"/>
          <w:tab w:val="left" w:pos="6768"/>
          <w:tab w:val="left" w:pos="8352"/>
        </w:tabs>
        <w:ind w:left="360"/>
        <w:rPr>
          <w:rFonts w:ascii="Arial" w:hAnsi="Arial" w:cs="Arial"/>
          <w:sz w:val="24"/>
          <w:szCs w:val="24"/>
        </w:rPr>
      </w:pPr>
      <w:r w:rsidRPr="00F56F7F">
        <w:rPr>
          <w:rFonts w:ascii="Arial" w:hAnsi="Arial" w:cs="Arial"/>
          <w:sz w:val="24"/>
          <w:szCs w:val="24"/>
        </w:rPr>
        <w:t>Drusano, G.L., Standiford, H.C., Bustamante, C.I., Rivera, G., Forrest, A., Leslie, J., Tatem, B., Delaportas, D., Schimpff, S.C.  Safety and Tolerability of Multiple Doses of Imipenem/Cilastatin.  Clinical Pharmacology and Therapeutics.  1985; 37:539-543.</w:t>
      </w:r>
      <w:r w:rsidR="00FB4495">
        <w:rPr>
          <w:rFonts w:ascii="Arial" w:hAnsi="Arial" w:cs="Arial"/>
          <w:sz w:val="24"/>
          <w:szCs w:val="24"/>
        </w:rPr>
        <w:br/>
      </w:r>
    </w:p>
    <w:p w:rsidR="005A15BB" w:rsidRPr="00F56F7F" w:rsidRDefault="00FB4495" w:rsidP="00FE3845">
      <w:pPr>
        <w:pStyle w:val="ListParagraph"/>
        <w:numPr>
          <w:ilvl w:val="0"/>
          <w:numId w:val="5"/>
        </w:numPr>
        <w:tabs>
          <w:tab w:val="clear" w:pos="2520"/>
          <w:tab w:val="left" w:pos="-90"/>
          <w:tab w:val="left" w:pos="360"/>
          <w:tab w:val="left" w:pos="4176"/>
          <w:tab w:val="left" w:pos="4608"/>
          <w:tab w:val="left" w:pos="6768"/>
          <w:tab w:val="left" w:pos="8352"/>
        </w:tabs>
        <w:ind w:left="360"/>
        <w:rPr>
          <w:rFonts w:ascii="Arial" w:hAnsi="Arial" w:cs="Arial"/>
          <w:sz w:val="24"/>
          <w:szCs w:val="24"/>
        </w:rPr>
      </w:pPr>
      <w:r w:rsidRPr="00BE6538">
        <w:rPr>
          <w:rFonts w:ascii="Arial" w:hAnsi="Arial" w:cs="Arial"/>
          <w:sz w:val="24"/>
          <w:szCs w:val="24"/>
        </w:rPr>
        <w:t>Wade, J.C., Standiford, H.C., Drusano, G.L., Johns on, D.E., Moody, M.R., Bustamante, C.I., Joshi, J.H., deJongh, C., Schimpff, S.C.  Potential of Imipenem as Single Agent Empiric Antibiotic Therapy of Febrile Neutropenic Cancer Patients.  American Journal of Medicine 1985; 78 (Suppl 6A):62-72.</w:t>
      </w:r>
      <w:r w:rsidR="00F56F7F">
        <w:rPr>
          <w:rFonts w:ascii="Arial" w:hAnsi="Arial" w:cs="Arial"/>
          <w:sz w:val="24"/>
          <w:szCs w:val="24"/>
        </w:rPr>
        <w:br/>
      </w:r>
    </w:p>
    <w:p w:rsidR="00F56F7F" w:rsidRPr="00F56F7F" w:rsidRDefault="00F56F7F" w:rsidP="00FE3845">
      <w:pPr>
        <w:pStyle w:val="ListParagraph"/>
        <w:numPr>
          <w:ilvl w:val="0"/>
          <w:numId w:val="5"/>
        </w:numPr>
        <w:tabs>
          <w:tab w:val="clear" w:pos="2520"/>
          <w:tab w:val="left" w:pos="-90"/>
          <w:tab w:val="left" w:pos="360"/>
          <w:tab w:val="left" w:pos="4176"/>
          <w:tab w:val="left" w:pos="4608"/>
          <w:tab w:val="left" w:pos="6768"/>
          <w:tab w:val="left" w:pos="8352"/>
        </w:tabs>
        <w:ind w:left="360"/>
        <w:rPr>
          <w:rFonts w:ascii="Arial" w:hAnsi="Arial" w:cs="Arial"/>
          <w:sz w:val="24"/>
          <w:szCs w:val="24"/>
        </w:rPr>
      </w:pPr>
      <w:r w:rsidRPr="00BE6538">
        <w:rPr>
          <w:rFonts w:ascii="Arial" w:hAnsi="Arial" w:cs="Arial"/>
          <w:sz w:val="24"/>
          <w:szCs w:val="24"/>
        </w:rPr>
        <w:t>Drusano, G.L., Standiford, H.C.  The Pharmacology of Imipenem/Cilastatin in Normal Volunteers.  American Journal of Medicine 1985; 78 (Suppl 6A):47-53.</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21.</w:t>
      </w:r>
      <w:r w:rsidRPr="00BE6538">
        <w:rPr>
          <w:rFonts w:ascii="Arial" w:hAnsi="Arial" w:cs="Arial"/>
          <w:sz w:val="24"/>
          <w:szCs w:val="24"/>
        </w:rPr>
        <w:tab/>
        <w:t>Gonzalez, M.A., Moranchel, A.H., Duran, S., Pichardo, A., Magana J.L., Painter B., Drusano, G.L.  Multiple-Dose Ciprofloxacin Dose Ranging and Kinetics.  Clinical Pharmacology and Therapeutics 1985; 37:633-637.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22.</w:t>
      </w:r>
      <w:r w:rsidRPr="00BE6538">
        <w:rPr>
          <w:rFonts w:ascii="Arial" w:hAnsi="Arial" w:cs="Arial"/>
          <w:sz w:val="24"/>
          <w:szCs w:val="24"/>
        </w:rPr>
        <w:tab/>
        <w:t>Drusano, G.L., Joshi, J., Forrest, A., Ruxer, R., Standiford, H., Leslie, J., Wade, J., Schimpff, S.C.  The Serum Pharmacokinetics of Ceftazidime Alone or in Combination with Either Piperacillin or Tobramycin in Cancer Patients.  Antimicrobial Agents and Chemotherapy 1985; 27:605-607.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23.</w:t>
      </w:r>
      <w:r w:rsidRPr="00BE6538">
        <w:rPr>
          <w:rFonts w:ascii="Arial" w:hAnsi="Arial" w:cs="Arial"/>
          <w:sz w:val="24"/>
          <w:szCs w:val="24"/>
        </w:rPr>
        <w:tab/>
        <w:t>Gonzalez, M.A., Moranchel, A.H., Duran, S., Pichardo, A., Magana, J.L., Painter, B., Forrest, A., Drusano, G.L.  Multiple Dose Pharmacokinetics of Ciprofloxacin Administered Intravenously to Normal Volunteers.  Antimicrobial Agents and Chemotherapy 1985; 28:235-239.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B872B8"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24.</w:t>
      </w:r>
      <w:r w:rsidRPr="00BE6538">
        <w:rPr>
          <w:rFonts w:ascii="Arial" w:hAnsi="Arial" w:cs="Arial"/>
          <w:sz w:val="24"/>
          <w:szCs w:val="24"/>
        </w:rPr>
        <w:tab/>
        <w:t>Morris, J.G., Tenney, J.H., Drusano, G.L.  In Vitro Susceptibility of Pathogenic Vibrio Species to Norfloxacin and Six Other Antimicrobial Agents.  Antimicrobial Agents and Chemotherapy 1985; 28:442-445.</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B872B8"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lastRenderedPageBreak/>
        <w:t>25.</w:t>
      </w:r>
      <w:r w:rsidRPr="00BE6538">
        <w:rPr>
          <w:rFonts w:ascii="Arial" w:hAnsi="Arial" w:cs="Arial"/>
          <w:sz w:val="24"/>
          <w:szCs w:val="24"/>
        </w:rPr>
        <w:tab/>
        <w:t>Khabbaz, R.F., Standiford, H.C., Bernstein, D., Nipper, H.C., Tatem, B.A., Smalls, U., Drusano, G.L., Caplan, E.  Measurement of serum amikacin by a latex agglutination inhibition test.  Journal of Clinical Microbiology 1985; 22:699-701.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26.</w:t>
      </w:r>
      <w:r w:rsidRPr="00BE6538">
        <w:rPr>
          <w:rFonts w:ascii="Arial" w:hAnsi="Arial" w:cs="Arial"/>
          <w:sz w:val="24"/>
          <w:szCs w:val="24"/>
        </w:rPr>
        <w:tab/>
        <w:t>Drusano, G.L., Standiford, H.C., Ryan, P.A., McNamee, W.B., B. Tatem, Schimpff, S.C.  Correlation of Predicted Serum Bactericidal Activities and Values Measured in Volunteers.  European Journal of Clinical Microbiology 1986; 5:88-92.</w:t>
      </w:r>
    </w:p>
    <w:p w:rsidR="00B872B8" w:rsidRPr="00BE6538" w:rsidRDefault="00B872B8"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66782E"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27.</w:t>
      </w:r>
      <w:r w:rsidRPr="00BE6538">
        <w:rPr>
          <w:rFonts w:ascii="Arial" w:hAnsi="Arial" w:cs="Arial"/>
          <w:sz w:val="24"/>
          <w:szCs w:val="24"/>
        </w:rPr>
        <w:tab/>
        <w:t>Schimpff, S.C., Drusano, G.L., Standiford, H.C.  Serum Bactericidal Test in Volunteers - A Review.  European Journal of Clinical Microbiology 1986; 5:71-78.</w:t>
      </w:r>
      <w:r w:rsidR="00FB4495">
        <w:rPr>
          <w:rFonts w:ascii="Arial" w:hAnsi="Arial" w:cs="Arial"/>
          <w:sz w:val="24"/>
          <w:szCs w:val="24"/>
        </w:rPr>
        <w:t xml:space="preserve"> </w:t>
      </w:r>
    </w:p>
    <w:p w:rsidR="0066782E" w:rsidRDefault="0066782E"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FB4495"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28. </w:t>
      </w:r>
      <w:r w:rsidR="0066782E" w:rsidRPr="0066782E">
        <w:rPr>
          <w:rFonts w:ascii="Arial" w:hAnsi="Arial" w:cs="Arial"/>
          <w:sz w:val="24"/>
          <w:szCs w:val="24"/>
        </w:rPr>
        <w:t>Drusano, G.L.  An overview of the pharmacology of imipenem/cilastatin.  Journal of Antimicrobial Chemotherapy 1986</w:t>
      </w:r>
      <w:proofErr w:type="gramStart"/>
      <w:r w:rsidR="0066782E" w:rsidRPr="0066782E">
        <w:rPr>
          <w:rFonts w:ascii="Arial" w:hAnsi="Arial" w:cs="Arial"/>
          <w:sz w:val="24"/>
          <w:szCs w:val="24"/>
        </w:rPr>
        <w:t>;</w:t>
      </w:r>
      <w:proofErr w:type="gramEnd"/>
      <w:r w:rsidR="0066782E" w:rsidRPr="0066782E">
        <w:rPr>
          <w:rFonts w:ascii="Arial" w:hAnsi="Arial" w:cs="Arial"/>
          <w:sz w:val="24"/>
          <w:szCs w:val="24"/>
        </w:rPr>
        <w:t xml:space="preserve"> 18 (Suppl E):79-92.</w:t>
      </w:r>
      <w:r w:rsidR="0066782E">
        <w:rPr>
          <w:rFonts w:ascii="Arial" w:hAnsi="Arial" w:cs="Arial"/>
          <w:sz w:val="24"/>
          <w:szCs w:val="24"/>
        </w:rPr>
        <w:br/>
      </w:r>
    </w:p>
    <w:p w:rsidR="0066782E"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29. </w:t>
      </w:r>
      <w:r w:rsidR="0066782E" w:rsidRPr="0066782E">
        <w:rPr>
          <w:rFonts w:ascii="Arial" w:hAnsi="Arial" w:cs="Arial"/>
          <w:sz w:val="24"/>
          <w:szCs w:val="24"/>
        </w:rPr>
        <w:t xml:space="preserve">deJongh, C.A., Joshi, J.H., Thompson, B.W., Newman, K.A., Finley, R.S., Moody, M.R., Salvatore, P.C., Tenney, J.H., Drusano, G.L., Schimpff, S.C.  A Double Beta-Lactam Combination </w:t>
      </w:r>
      <w:proofErr w:type="gramStart"/>
      <w:r w:rsidR="0066782E" w:rsidRPr="0066782E">
        <w:rPr>
          <w:rFonts w:ascii="Arial" w:hAnsi="Arial" w:cs="Arial"/>
          <w:sz w:val="24"/>
          <w:szCs w:val="24"/>
        </w:rPr>
        <w:t>Versus</w:t>
      </w:r>
      <w:proofErr w:type="gramEnd"/>
      <w:r w:rsidR="0066782E" w:rsidRPr="0066782E">
        <w:rPr>
          <w:rFonts w:ascii="Arial" w:hAnsi="Arial" w:cs="Arial"/>
          <w:sz w:val="24"/>
          <w:szCs w:val="24"/>
        </w:rPr>
        <w:t xml:space="preserve"> An Aminoglycoside-Containing Regimen As Empiric Antibiotic Therapy For Febrile Granulocytopenic Cancer Patients.  American Journal of Medicine 1986; 80:101-104.</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30</w:t>
      </w:r>
      <w:r w:rsidR="005A15BB" w:rsidRPr="00BE6538">
        <w:rPr>
          <w:rFonts w:ascii="Arial" w:hAnsi="Arial" w:cs="Arial"/>
          <w:sz w:val="24"/>
          <w:szCs w:val="24"/>
        </w:rPr>
        <w:t>.</w:t>
      </w:r>
      <w:r w:rsidR="005A15BB" w:rsidRPr="00BE6538">
        <w:rPr>
          <w:rFonts w:ascii="Arial" w:hAnsi="Arial" w:cs="Arial"/>
          <w:sz w:val="24"/>
          <w:szCs w:val="24"/>
        </w:rPr>
        <w:tab/>
        <w:t>Standiford, H.C., Drusano, G.L., Bustamante, C., Forrest, A., Rivera, G., Tatem, B.  Imipenem:  Coadministered with cilastatin compared with moxalactam:  Integration of serum pharmacokinetics and microbiologic activity following single-dose administration to normal volunteers.  Antimicrobial Agents and Chemotherapy 1986; 29:412-417.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31</w:t>
      </w:r>
      <w:r w:rsidR="005A15BB" w:rsidRPr="00BE6538">
        <w:rPr>
          <w:rFonts w:ascii="Arial" w:hAnsi="Arial" w:cs="Arial"/>
          <w:sz w:val="24"/>
          <w:szCs w:val="24"/>
        </w:rPr>
        <w:t>.</w:t>
      </w:r>
      <w:r w:rsidR="005A15BB" w:rsidRPr="00BE6538">
        <w:rPr>
          <w:rFonts w:ascii="Arial" w:hAnsi="Arial" w:cs="Arial"/>
          <w:sz w:val="24"/>
          <w:szCs w:val="24"/>
        </w:rPr>
        <w:tab/>
        <w:t>Joshi, M., Anthony W.C., Tenney, J.H., Drusano, G.L., Caplan, E.S., Standiford, H.C., Henson, A., and Warren, J.W.  Double blinded, prospective, multicenter trial comparing ceftazidime with moxalactam in the treatment of serious gram-negative infections.  Antimicrobial Agents and Chemotherapy 1986; 30:90-95.</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FB4495"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3</w:t>
      </w:r>
      <w:r w:rsidR="00435982">
        <w:rPr>
          <w:rFonts w:ascii="Arial" w:hAnsi="Arial" w:cs="Arial"/>
          <w:sz w:val="24"/>
          <w:szCs w:val="24"/>
        </w:rPr>
        <w:t>2</w:t>
      </w:r>
      <w:r w:rsidRPr="00BE6538">
        <w:rPr>
          <w:rFonts w:ascii="Arial" w:hAnsi="Arial" w:cs="Arial"/>
          <w:sz w:val="24"/>
          <w:szCs w:val="24"/>
        </w:rPr>
        <w:t>.</w:t>
      </w:r>
      <w:r w:rsidRPr="00BE6538">
        <w:rPr>
          <w:rFonts w:ascii="Arial" w:hAnsi="Arial" w:cs="Arial"/>
          <w:sz w:val="24"/>
          <w:szCs w:val="24"/>
        </w:rPr>
        <w:tab/>
        <w:t>Drusano, G.L., Townsend, R.J., Walsh, T.J., Forrest, A., Antel, E.J.  Steady State Serum Pharmacokinetics of Novobiocin and Rifampin Alone and in Combination.  Antimicrobial Agents and Chemotherapy 1986; 30:42-45.</w:t>
      </w:r>
      <w:r w:rsidR="00FB4495">
        <w:rPr>
          <w:rFonts w:ascii="Arial" w:hAnsi="Arial" w:cs="Arial"/>
          <w:sz w:val="24"/>
          <w:szCs w:val="24"/>
        </w:rPr>
        <w:t xml:space="preserve"> </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3</w:t>
      </w:r>
      <w:r w:rsidR="00435982">
        <w:rPr>
          <w:rFonts w:ascii="Arial" w:hAnsi="Arial" w:cs="Arial"/>
          <w:sz w:val="24"/>
          <w:szCs w:val="24"/>
        </w:rPr>
        <w:t>3</w:t>
      </w:r>
      <w:r w:rsidRPr="00BE6538">
        <w:rPr>
          <w:rFonts w:ascii="Arial" w:hAnsi="Arial" w:cs="Arial"/>
          <w:sz w:val="24"/>
          <w:szCs w:val="24"/>
        </w:rPr>
        <w:t>.</w:t>
      </w:r>
      <w:r w:rsidRPr="00BE6538">
        <w:rPr>
          <w:rFonts w:ascii="Arial" w:hAnsi="Arial" w:cs="Arial"/>
          <w:sz w:val="24"/>
          <w:szCs w:val="24"/>
        </w:rPr>
        <w:tab/>
        <w:t>Drusano, G.L., Standiford, H.C., Plaisance, K., Forrest, A., Leslie, J., Caldwell, J.  Absolute oral bioavailability of ciprofloxacin.  Antimicrobial Agents and Chemotherapy 1986; 30:444-446.</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3</w:t>
      </w:r>
      <w:r w:rsidR="00435982">
        <w:rPr>
          <w:rFonts w:ascii="Arial" w:hAnsi="Arial" w:cs="Arial"/>
          <w:sz w:val="24"/>
          <w:szCs w:val="24"/>
        </w:rPr>
        <w:t>4</w:t>
      </w:r>
      <w:r w:rsidRPr="00BE6538">
        <w:rPr>
          <w:rFonts w:ascii="Arial" w:hAnsi="Arial" w:cs="Arial"/>
          <w:sz w:val="24"/>
          <w:szCs w:val="24"/>
        </w:rPr>
        <w:t>.</w:t>
      </w:r>
      <w:r w:rsidRPr="00BE6538">
        <w:rPr>
          <w:rFonts w:ascii="Arial" w:hAnsi="Arial" w:cs="Arial"/>
          <w:sz w:val="24"/>
          <w:szCs w:val="24"/>
        </w:rPr>
        <w:tab/>
        <w:t>Drusano, G.L., Plaisance, K.I., Forrest, A., Standiford, H.C.  Dose ranging study and constant infusion evaluation of ciprofloxacin.  Antimicrobial Agents and Chemotherapy 1986; 30:440-443.</w:t>
      </w:r>
      <w:r w:rsidR="00FB4495">
        <w:rPr>
          <w:rFonts w:ascii="Arial" w:hAnsi="Arial" w:cs="Arial"/>
          <w:sz w:val="24"/>
          <w:szCs w:val="24"/>
        </w:rPr>
        <w:t xml:space="preserve"> </w:t>
      </w:r>
    </w:p>
    <w:p w:rsidR="0066782E" w:rsidRDefault="0066782E"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66782E"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35. </w:t>
      </w:r>
      <w:r w:rsidR="0066782E" w:rsidRPr="0066782E">
        <w:rPr>
          <w:rFonts w:ascii="Arial" w:hAnsi="Arial" w:cs="Arial"/>
          <w:sz w:val="24"/>
          <w:szCs w:val="24"/>
        </w:rPr>
        <w:t>Drusano, G.L.  An overview of the pharmacology of intravenously administered ciprofloxacin.  American Journal of Medicine 1987; 82 (Suppl 4A):339-345.</w:t>
      </w:r>
    </w:p>
    <w:p w:rsidR="00FB4495" w:rsidRDefault="00FB4495"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3</w:t>
      </w:r>
      <w:r w:rsidR="00435982">
        <w:rPr>
          <w:rFonts w:ascii="Arial" w:hAnsi="Arial" w:cs="Arial"/>
          <w:sz w:val="24"/>
          <w:szCs w:val="24"/>
        </w:rPr>
        <w:t>6</w:t>
      </w:r>
      <w:r w:rsidRPr="00BE6538">
        <w:rPr>
          <w:rFonts w:ascii="Arial" w:hAnsi="Arial" w:cs="Arial"/>
          <w:sz w:val="24"/>
          <w:szCs w:val="24"/>
        </w:rPr>
        <w:t>.</w:t>
      </w:r>
      <w:r w:rsidRPr="00BE6538">
        <w:rPr>
          <w:rFonts w:ascii="Arial" w:hAnsi="Arial" w:cs="Arial"/>
          <w:sz w:val="24"/>
          <w:szCs w:val="24"/>
        </w:rPr>
        <w:tab/>
        <w:t xml:space="preserve">Bustamante, C.I., Drusano, G.L., Wharton, R.C., Wade, J.C.  Synergism of the combinations of imipenem plus ciprofloxacin and imipenem plus amikacin against </w:t>
      </w:r>
      <w:r w:rsidRPr="00BE6538">
        <w:rPr>
          <w:rFonts w:ascii="Arial" w:hAnsi="Arial" w:cs="Arial"/>
          <w:sz w:val="24"/>
          <w:szCs w:val="24"/>
          <w:u w:val="single"/>
        </w:rPr>
        <w:lastRenderedPageBreak/>
        <w:t>Pseudomonas</w:t>
      </w:r>
      <w:r w:rsidRPr="00BE6538">
        <w:rPr>
          <w:rFonts w:ascii="Arial" w:hAnsi="Arial" w:cs="Arial"/>
          <w:sz w:val="24"/>
          <w:szCs w:val="24"/>
        </w:rPr>
        <w:t xml:space="preserve"> </w:t>
      </w:r>
      <w:r w:rsidRPr="00BE6538">
        <w:rPr>
          <w:rFonts w:ascii="Arial" w:hAnsi="Arial" w:cs="Arial"/>
          <w:sz w:val="24"/>
          <w:szCs w:val="24"/>
          <w:u w:val="single"/>
        </w:rPr>
        <w:t>aeruginosa</w:t>
      </w:r>
      <w:r w:rsidRPr="00BE6538">
        <w:rPr>
          <w:rFonts w:ascii="Arial" w:hAnsi="Arial" w:cs="Arial"/>
          <w:sz w:val="24"/>
          <w:szCs w:val="24"/>
        </w:rPr>
        <w:t xml:space="preserve"> and other bacterial pathogens.  Antimicrobial Agents and Chemotherapy, 31:632-634, 1987.  </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3</w:t>
      </w:r>
      <w:r w:rsidR="00435982">
        <w:rPr>
          <w:rFonts w:ascii="Arial" w:hAnsi="Arial" w:cs="Arial"/>
          <w:sz w:val="24"/>
          <w:szCs w:val="24"/>
        </w:rPr>
        <w:t>7</w:t>
      </w:r>
      <w:r w:rsidRPr="00BE6538">
        <w:rPr>
          <w:rFonts w:ascii="Arial" w:hAnsi="Arial" w:cs="Arial"/>
          <w:sz w:val="24"/>
          <w:szCs w:val="24"/>
        </w:rPr>
        <w:t>.</w:t>
      </w:r>
      <w:r w:rsidRPr="00BE6538">
        <w:rPr>
          <w:rFonts w:ascii="Arial" w:hAnsi="Arial" w:cs="Arial"/>
          <w:sz w:val="24"/>
          <w:szCs w:val="24"/>
        </w:rPr>
        <w:tab/>
        <w:t>Drusano, G.L., Weir, M., Forrest, A., Plaisance, K., Emm, T., Standiford, H.S.  Pharmacokinetics of intravenously administered ciprofloxacin in patients with various degrees of renal function.  Antimicrobial Agents and Chemotherapy 1987; 31:860-864.</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3</w:t>
      </w:r>
      <w:r w:rsidR="00435982">
        <w:rPr>
          <w:rFonts w:ascii="Arial" w:hAnsi="Arial" w:cs="Arial"/>
          <w:sz w:val="24"/>
          <w:szCs w:val="24"/>
        </w:rPr>
        <w:t>8</w:t>
      </w:r>
      <w:r w:rsidRPr="00BE6538">
        <w:rPr>
          <w:rFonts w:ascii="Arial" w:hAnsi="Arial" w:cs="Arial"/>
          <w:sz w:val="24"/>
          <w:szCs w:val="24"/>
        </w:rPr>
        <w:t>.</w:t>
      </w:r>
      <w:r w:rsidRPr="00BE6538">
        <w:rPr>
          <w:rFonts w:ascii="Arial" w:hAnsi="Arial" w:cs="Arial"/>
          <w:sz w:val="24"/>
          <w:szCs w:val="24"/>
        </w:rPr>
        <w:tab/>
        <w:t>Plaisance, K.I., Drusano, G.L., Forrest, A., Bustamante, C.I., Standiford, H.C.  Effect of dose size on bioavailability of ciprofloxacin.  Antimicrobial Agents and Chemotherapy 1987; 31:956-958.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3</w:t>
      </w:r>
      <w:r w:rsidR="00435982">
        <w:rPr>
          <w:rFonts w:ascii="Arial" w:hAnsi="Arial" w:cs="Arial"/>
          <w:sz w:val="24"/>
          <w:szCs w:val="24"/>
        </w:rPr>
        <w:t>9</w:t>
      </w:r>
      <w:r w:rsidRPr="00BE6538">
        <w:rPr>
          <w:rFonts w:ascii="Arial" w:hAnsi="Arial" w:cs="Arial"/>
          <w:sz w:val="24"/>
          <w:szCs w:val="24"/>
        </w:rPr>
        <w:t>.</w:t>
      </w:r>
      <w:r w:rsidRPr="00BE6538">
        <w:rPr>
          <w:rFonts w:ascii="Arial" w:hAnsi="Arial" w:cs="Arial"/>
          <w:sz w:val="24"/>
          <w:szCs w:val="24"/>
        </w:rPr>
        <w:tab/>
        <w:t xml:space="preserve">Standiford, H.C., Drusano, G.L., Forrest, A., Tatem, B., Plaisance, K.I.  Bactericidal activity of ciprofloxacin compared to cefotaxime in normal volunteers.  Antimicrobial Agents and Chemotherapy 1987; 31:1177-1182.  </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40</w:t>
      </w:r>
      <w:r w:rsidR="005A15BB" w:rsidRPr="00BE6538">
        <w:rPr>
          <w:rFonts w:ascii="Arial" w:hAnsi="Arial" w:cs="Arial"/>
          <w:sz w:val="24"/>
          <w:szCs w:val="24"/>
        </w:rPr>
        <w:t>.</w:t>
      </w:r>
      <w:r w:rsidR="005A15BB" w:rsidRPr="00BE6538">
        <w:rPr>
          <w:rFonts w:ascii="Arial" w:hAnsi="Arial" w:cs="Arial"/>
          <w:sz w:val="24"/>
          <w:szCs w:val="24"/>
        </w:rPr>
        <w:tab/>
        <w:t xml:space="preserve">Drusano, G.L., Plaisance, K.I., Forrest, A., Bustamante, C., Devlin A., Standiford, H.C., Wade, J.C.  Steady state pharmacokinetics of imipenem as determined in febrile neutropenic cancer patients.  Antimicrobial Agents and Chemotherapy 1987; 31:1420-1422.  </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41</w:t>
      </w:r>
      <w:r w:rsidR="005A15BB" w:rsidRPr="00BE6538">
        <w:rPr>
          <w:rFonts w:ascii="Arial" w:hAnsi="Arial" w:cs="Arial"/>
          <w:sz w:val="24"/>
          <w:szCs w:val="24"/>
        </w:rPr>
        <w:t>.</w:t>
      </w:r>
      <w:r w:rsidR="005A15BB" w:rsidRPr="00BE6538">
        <w:rPr>
          <w:rFonts w:ascii="Arial" w:hAnsi="Arial" w:cs="Arial"/>
          <w:sz w:val="24"/>
          <w:szCs w:val="24"/>
        </w:rPr>
        <w:tab/>
        <w:t xml:space="preserve">Lynch, M.J., Drusano, G.L., Mobley, H.L.T.  Emergence of resistance to imipenem in </w:t>
      </w:r>
      <w:r w:rsidR="005A15BB" w:rsidRPr="00BE6538">
        <w:rPr>
          <w:rFonts w:ascii="Arial" w:hAnsi="Arial" w:cs="Arial"/>
          <w:sz w:val="24"/>
          <w:szCs w:val="24"/>
          <w:u w:val="single"/>
        </w:rPr>
        <w:t>Pseudomonas aeruginosa</w:t>
      </w:r>
      <w:r w:rsidR="005A15BB" w:rsidRPr="00BE6538">
        <w:rPr>
          <w:rFonts w:ascii="Arial" w:hAnsi="Arial" w:cs="Arial"/>
          <w:sz w:val="24"/>
          <w:szCs w:val="24"/>
        </w:rPr>
        <w:t xml:space="preserve">.  Antimicrobial Agents and Chemotherapy 1987; 31:1892-1896.  </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42</w:t>
      </w:r>
      <w:r w:rsidR="005A15BB" w:rsidRPr="00BE6538">
        <w:rPr>
          <w:rFonts w:ascii="Arial" w:hAnsi="Arial" w:cs="Arial"/>
          <w:sz w:val="24"/>
          <w:szCs w:val="24"/>
        </w:rPr>
        <w:t>.</w:t>
      </w:r>
      <w:r w:rsidR="005A15BB" w:rsidRPr="00BE6538">
        <w:rPr>
          <w:rFonts w:ascii="Arial" w:hAnsi="Arial" w:cs="Arial"/>
          <w:sz w:val="24"/>
          <w:szCs w:val="24"/>
        </w:rPr>
        <w:tab/>
        <w:t>Drusano, G.L., Muncie, Jr., H.L., Hoopes, J.M., Damron, D.J., Warren, J.W.  Commonly used methods of estimating creatinine clearance are inadequate for elderly debilitated nursing home patients.  Journal of the American Geriatrics Society 1988; 36:437-441.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43</w:t>
      </w:r>
      <w:r w:rsidR="005A15BB" w:rsidRPr="00BE6538">
        <w:rPr>
          <w:rFonts w:ascii="Arial" w:hAnsi="Arial" w:cs="Arial"/>
          <w:sz w:val="24"/>
          <w:szCs w:val="24"/>
        </w:rPr>
        <w:t>.</w:t>
      </w:r>
      <w:r w:rsidR="005A15BB" w:rsidRPr="00BE6538">
        <w:rPr>
          <w:rFonts w:ascii="Arial" w:hAnsi="Arial" w:cs="Arial"/>
          <w:sz w:val="24"/>
          <w:szCs w:val="24"/>
        </w:rPr>
        <w:tab/>
        <w:t>Drusano, G.L.  The role of pharmacokinetics in the outcome of infections.  Antimicrobial Agents and Chemotherapy 1988; 32:289-297.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44</w:t>
      </w:r>
      <w:r w:rsidR="005A15BB" w:rsidRPr="00BE6538">
        <w:rPr>
          <w:rFonts w:ascii="Arial" w:hAnsi="Arial" w:cs="Arial"/>
          <w:sz w:val="24"/>
          <w:szCs w:val="24"/>
        </w:rPr>
        <w:t>.</w:t>
      </w:r>
      <w:r w:rsidR="005A15BB" w:rsidRPr="00BE6538">
        <w:rPr>
          <w:rFonts w:ascii="Arial" w:hAnsi="Arial" w:cs="Arial"/>
          <w:sz w:val="24"/>
          <w:szCs w:val="24"/>
        </w:rPr>
        <w:tab/>
        <w:t>Ferreccio, C., Morris, Jr., J.G., Valdivieso, C., Prenzel, I., Sotomayor, V., Drusano, G.L., Levine, M.M.  Efficacy of ciprofloxacin in the treatment of chronic typhoid carriers.  Journal of Infectious Diseases 1988; 157:1235-1238.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45</w:t>
      </w:r>
      <w:r w:rsidR="005A15BB" w:rsidRPr="00BE6538">
        <w:rPr>
          <w:rFonts w:ascii="Arial" w:hAnsi="Arial" w:cs="Arial"/>
          <w:sz w:val="24"/>
          <w:szCs w:val="24"/>
        </w:rPr>
        <w:t>.</w:t>
      </w:r>
      <w:r w:rsidR="005A15BB" w:rsidRPr="00BE6538">
        <w:rPr>
          <w:rFonts w:ascii="Arial" w:hAnsi="Arial" w:cs="Arial"/>
          <w:sz w:val="24"/>
          <w:szCs w:val="24"/>
        </w:rPr>
        <w:tab/>
        <w:t>Drusano, G.L., Forrest, A., Snyder, M.J., Reed, M.D., Blumer, J.L.  An evaluation of optimal sampling strategy and adaptive study design.  Clinical Pharmacology and Therapeutics 1988; 44:232-238.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46</w:t>
      </w:r>
      <w:r w:rsidR="005A15BB" w:rsidRPr="00BE6538">
        <w:rPr>
          <w:rFonts w:ascii="Arial" w:hAnsi="Arial" w:cs="Arial"/>
          <w:sz w:val="24"/>
          <w:szCs w:val="24"/>
        </w:rPr>
        <w:t>.</w:t>
      </w:r>
      <w:r w:rsidR="005A15BB" w:rsidRPr="00BE6538">
        <w:rPr>
          <w:rFonts w:ascii="Arial" w:hAnsi="Arial" w:cs="Arial"/>
          <w:sz w:val="24"/>
          <w:szCs w:val="24"/>
        </w:rPr>
        <w:tab/>
        <w:t>Forrest, A., Weir, M., Plaisance, K.I., Drusano, G.L., Leslie, J., Standiford, H.C.  Relationships between renal function and disposition of oral ciprofloxacin.  Antimicrobial Agents and Chemotherapy 1988; 32:1537-1540.</w:t>
      </w:r>
    </w:p>
    <w:p w:rsidR="0066782E" w:rsidRDefault="0066782E"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66782E"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47. </w:t>
      </w:r>
      <w:r w:rsidR="0066782E" w:rsidRPr="0066782E">
        <w:rPr>
          <w:rFonts w:ascii="Arial" w:hAnsi="Arial" w:cs="Arial"/>
          <w:sz w:val="24"/>
          <w:szCs w:val="24"/>
        </w:rPr>
        <w:t xml:space="preserve">Margaret, B.S., Drusano, G.L., Standiford, H.C.  Emergence of resistance to carbapenem antibiotics in </w:t>
      </w:r>
      <w:r w:rsidR="0066782E" w:rsidRPr="0066782E">
        <w:rPr>
          <w:rFonts w:ascii="Arial" w:hAnsi="Arial" w:cs="Arial"/>
          <w:i/>
          <w:sz w:val="24"/>
          <w:szCs w:val="24"/>
        </w:rPr>
        <w:t>Pseudomonas aeruginosa</w:t>
      </w:r>
      <w:r w:rsidR="0066782E" w:rsidRPr="0066782E">
        <w:rPr>
          <w:rFonts w:ascii="Arial" w:hAnsi="Arial" w:cs="Arial"/>
          <w:sz w:val="24"/>
          <w:szCs w:val="24"/>
        </w:rPr>
        <w:t>.  Journal of Antimicrobial Chemotherapy 1989; 24(suppl. A):161-167.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lastRenderedPageBreak/>
        <w:t>4</w:t>
      </w:r>
      <w:r w:rsidR="00435982">
        <w:rPr>
          <w:rFonts w:ascii="Arial" w:hAnsi="Arial" w:cs="Arial"/>
          <w:sz w:val="24"/>
          <w:szCs w:val="24"/>
        </w:rPr>
        <w:t>8</w:t>
      </w:r>
      <w:r w:rsidRPr="00BE6538">
        <w:rPr>
          <w:rFonts w:ascii="Arial" w:hAnsi="Arial" w:cs="Arial"/>
          <w:sz w:val="24"/>
          <w:szCs w:val="24"/>
        </w:rPr>
        <w:t>.</w:t>
      </w:r>
      <w:r w:rsidRPr="00BE6538">
        <w:rPr>
          <w:rFonts w:ascii="Arial" w:hAnsi="Arial" w:cs="Arial"/>
          <w:sz w:val="24"/>
          <w:szCs w:val="24"/>
        </w:rPr>
        <w:tab/>
        <w:t>Drusano, G.L., Forrest, A., Plaisance, K.I., Wade, J.C.  A prospective evaluation of optimal sampling theory in the determination of the steady state pharmacokinetics of piperacillin in febrile neutropenic cancer patients.  Clinical Pharmacology and Therapeutics 1989; 45:635-641.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49</w:t>
      </w:r>
      <w:r w:rsidR="005A15BB" w:rsidRPr="00BE6538">
        <w:rPr>
          <w:rFonts w:ascii="Arial" w:hAnsi="Arial" w:cs="Arial"/>
          <w:sz w:val="24"/>
          <w:szCs w:val="24"/>
        </w:rPr>
        <w:t>.</w:t>
      </w:r>
      <w:r w:rsidR="005A15BB" w:rsidRPr="00BE6538">
        <w:rPr>
          <w:rFonts w:ascii="Arial" w:hAnsi="Arial" w:cs="Arial"/>
          <w:sz w:val="24"/>
          <w:szCs w:val="24"/>
        </w:rPr>
        <w:tab/>
        <w:t>Plaisance, K.I., Drusano, G.L., Forrest, A., Townsend, R.J., Standiford, H.C.  Pharmacokinetic evaluation of two dosage regimens of clindamycin phosphate.  Antimicrobial Agents and Chemotherapy 1989; 33(5):618-620.</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50</w:t>
      </w:r>
      <w:r w:rsidR="005A15BB" w:rsidRPr="00BE6538">
        <w:rPr>
          <w:rFonts w:ascii="Arial" w:hAnsi="Arial" w:cs="Arial"/>
          <w:sz w:val="24"/>
          <w:szCs w:val="24"/>
        </w:rPr>
        <w:t>.</w:t>
      </w:r>
      <w:r w:rsidR="005A15BB" w:rsidRPr="00BE6538">
        <w:rPr>
          <w:rFonts w:ascii="Arial" w:hAnsi="Arial" w:cs="Arial"/>
          <w:sz w:val="24"/>
          <w:szCs w:val="24"/>
        </w:rPr>
        <w:tab/>
        <w:t>Yuen, G.J., Drusano, G.L., Forrest, A., Plaisance, K.I., Caplan, E.S.  Prospective use of optimal sampling theory:  Steady-state ciprofloxacin pharmacokinetics in critically ill trauma patients.  Clinical Pharmacology and Therapeutics 1989; 46(4):451-457.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51</w:t>
      </w:r>
      <w:r w:rsidR="005A15BB" w:rsidRPr="00BE6538">
        <w:rPr>
          <w:rFonts w:ascii="Arial" w:hAnsi="Arial" w:cs="Arial"/>
          <w:sz w:val="24"/>
          <w:szCs w:val="24"/>
        </w:rPr>
        <w:t>.</w:t>
      </w:r>
      <w:r w:rsidR="005A15BB" w:rsidRPr="00BE6538">
        <w:rPr>
          <w:rFonts w:ascii="Arial" w:hAnsi="Arial" w:cs="Arial"/>
          <w:sz w:val="24"/>
          <w:szCs w:val="24"/>
        </w:rPr>
        <w:tab/>
        <w:t>Yuen, G.J., Plaisance, K.I., Forrest, A., Caplan, E.S., Drusano, G.L.  Pharmacokinetics of ciprofloxacin in trauma patients.  Reviews of Infectious Diseases 1989</w:t>
      </w:r>
      <w:proofErr w:type="gramStart"/>
      <w:r w:rsidR="005A15BB" w:rsidRPr="00BE6538">
        <w:rPr>
          <w:rFonts w:ascii="Arial" w:hAnsi="Arial" w:cs="Arial"/>
          <w:sz w:val="24"/>
          <w:szCs w:val="24"/>
        </w:rPr>
        <w:t>;</w:t>
      </w:r>
      <w:proofErr w:type="gramEnd"/>
      <w:r w:rsidR="005A15BB" w:rsidRPr="00BE6538">
        <w:rPr>
          <w:rFonts w:ascii="Arial" w:hAnsi="Arial" w:cs="Arial"/>
          <w:sz w:val="24"/>
          <w:szCs w:val="24"/>
        </w:rPr>
        <w:t xml:space="preserve"> 11(5):S1021-S1022 (extended abstract).</w:t>
      </w:r>
    </w:p>
    <w:p w:rsidR="0066782E" w:rsidRDefault="0066782E"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66782E"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52. </w:t>
      </w:r>
      <w:r w:rsidR="0066782E" w:rsidRPr="0066782E">
        <w:rPr>
          <w:rFonts w:ascii="Arial" w:hAnsi="Arial" w:cs="Arial"/>
          <w:sz w:val="24"/>
          <w:szCs w:val="24"/>
        </w:rPr>
        <w:t xml:space="preserve">Yuen GJ, GL Drusano, K Plaisance, </w:t>
      </w:r>
      <w:proofErr w:type="gramStart"/>
      <w:r w:rsidR="0066782E" w:rsidRPr="0066782E">
        <w:rPr>
          <w:rFonts w:ascii="Arial" w:hAnsi="Arial" w:cs="Arial"/>
          <w:sz w:val="24"/>
          <w:szCs w:val="24"/>
        </w:rPr>
        <w:t>A</w:t>
      </w:r>
      <w:proofErr w:type="gramEnd"/>
      <w:r w:rsidR="0066782E" w:rsidRPr="0066782E">
        <w:rPr>
          <w:rFonts w:ascii="Arial" w:hAnsi="Arial" w:cs="Arial"/>
          <w:sz w:val="24"/>
          <w:szCs w:val="24"/>
        </w:rPr>
        <w:t xml:space="preserve"> Forrest and ES Caplan. Ciprofloxacin pharmacokinetics in critically ill trauma patients. Am J Med 1989</w:t>
      </w:r>
      <w:proofErr w:type="gramStart"/>
      <w:r w:rsidR="0066782E" w:rsidRPr="0066782E">
        <w:rPr>
          <w:rFonts w:ascii="Arial" w:hAnsi="Arial" w:cs="Arial"/>
          <w:sz w:val="24"/>
          <w:szCs w:val="24"/>
        </w:rPr>
        <w:t>;87</w:t>
      </w:r>
      <w:proofErr w:type="gramEnd"/>
      <w:r w:rsidR="0066782E" w:rsidRPr="0066782E">
        <w:rPr>
          <w:rFonts w:ascii="Arial" w:hAnsi="Arial" w:cs="Arial"/>
          <w:sz w:val="24"/>
          <w:szCs w:val="24"/>
        </w:rPr>
        <w:t>(5A):70S-75S.</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53</w:t>
      </w:r>
      <w:r w:rsidR="005A15BB" w:rsidRPr="00BE6538">
        <w:rPr>
          <w:rFonts w:ascii="Arial" w:hAnsi="Arial" w:cs="Arial"/>
          <w:sz w:val="24"/>
          <w:szCs w:val="24"/>
        </w:rPr>
        <w:t>.</w:t>
      </w:r>
      <w:r w:rsidR="005A15BB" w:rsidRPr="00BE6538">
        <w:rPr>
          <w:rFonts w:ascii="Arial" w:hAnsi="Arial" w:cs="Arial"/>
          <w:sz w:val="24"/>
          <w:szCs w:val="24"/>
        </w:rPr>
        <w:tab/>
        <w:t>Plaisance, K.I., Drusano, G.L., Forrest, A., Weir, M.R., Standiford, H.C.  Effect of renal function on the bioavailability of ciprofloxacin.  Antimicrobial Agents and Chemotherapy 1990; 34:1031-1034.</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54</w:t>
      </w:r>
      <w:r w:rsidR="005A15BB" w:rsidRPr="00BE6538">
        <w:rPr>
          <w:rFonts w:ascii="Arial" w:hAnsi="Arial" w:cs="Arial"/>
          <w:sz w:val="24"/>
          <w:szCs w:val="24"/>
        </w:rPr>
        <w:t>.</w:t>
      </w:r>
      <w:r w:rsidR="005A15BB" w:rsidRPr="00BE6538">
        <w:rPr>
          <w:rFonts w:ascii="Arial" w:hAnsi="Arial" w:cs="Arial"/>
          <w:sz w:val="24"/>
          <w:szCs w:val="24"/>
        </w:rPr>
        <w:tab/>
        <w:t>Gitterman, S.R., Drusano, G.L., Egorin, M.J., Standiford, H.C. and the Veterans Administration Clinical Trials Group.  Population pharmacokinetics of zidovudine.  Clinical Pharmacology and Therapeutics 1990; 48:161-167.</w:t>
      </w:r>
    </w:p>
    <w:p w:rsidR="0066782E" w:rsidRDefault="0066782E"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66782E"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55. </w:t>
      </w:r>
      <w:r w:rsidR="0066782E" w:rsidRPr="0066782E">
        <w:rPr>
          <w:rFonts w:ascii="Arial" w:hAnsi="Arial" w:cs="Arial"/>
          <w:sz w:val="24"/>
          <w:szCs w:val="24"/>
        </w:rPr>
        <w:t>Drusano, G.L. Human Pharmacodynamics of Beta-lactams, Aminoglycosides and their Combination.  Scand J Infect Dis, (Suppl) 74:235-248. 1991.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56</w:t>
      </w:r>
      <w:r w:rsidR="005A15BB" w:rsidRPr="00BE6538">
        <w:rPr>
          <w:rFonts w:ascii="Arial" w:hAnsi="Arial" w:cs="Arial"/>
          <w:sz w:val="24"/>
          <w:szCs w:val="24"/>
        </w:rPr>
        <w:t>.</w:t>
      </w:r>
      <w:r w:rsidR="005A15BB" w:rsidRPr="00BE6538">
        <w:rPr>
          <w:rFonts w:ascii="Arial" w:hAnsi="Arial" w:cs="Arial"/>
          <w:sz w:val="24"/>
          <w:szCs w:val="24"/>
        </w:rPr>
        <w:tab/>
        <w:t>Drusano, G.L.  Optimal sampling theory and population modeling:  Application to determination of the influence of the microgravity environment on drug distribution and elimination.  Journal of Clinical Pharmacology 1991; 31:962-967.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5</w:t>
      </w:r>
      <w:r w:rsidR="00435982">
        <w:rPr>
          <w:rFonts w:ascii="Arial" w:hAnsi="Arial" w:cs="Arial"/>
          <w:sz w:val="24"/>
          <w:szCs w:val="24"/>
        </w:rPr>
        <w:t>7</w:t>
      </w:r>
      <w:r w:rsidRPr="00BE6538">
        <w:rPr>
          <w:rFonts w:ascii="Arial" w:hAnsi="Arial" w:cs="Arial"/>
          <w:sz w:val="24"/>
          <w:szCs w:val="24"/>
        </w:rPr>
        <w:t>.</w:t>
      </w:r>
      <w:r w:rsidRPr="00BE6538">
        <w:rPr>
          <w:rFonts w:ascii="Arial" w:hAnsi="Arial" w:cs="Arial"/>
          <w:sz w:val="24"/>
          <w:szCs w:val="24"/>
        </w:rPr>
        <w:tab/>
        <w:t>Drusano, G.L., Yuen, G.J., Lambert, J.S., Seidlin, M., Dolin, R., Valentine, F.T.  Quantitative relationships between dideoxyinosine exposure and surrogate markers of response in a phase I trial.  Annals of Internal Medicine 1992</w:t>
      </w:r>
      <w:proofErr w:type="gramStart"/>
      <w:r w:rsidRPr="00BE6538">
        <w:rPr>
          <w:rFonts w:ascii="Arial" w:hAnsi="Arial" w:cs="Arial"/>
          <w:sz w:val="24"/>
          <w:szCs w:val="24"/>
        </w:rPr>
        <w:t>;116:562</w:t>
      </w:r>
      <w:proofErr w:type="gramEnd"/>
      <w:r w:rsidRPr="00BE6538">
        <w:rPr>
          <w:rFonts w:ascii="Arial" w:hAnsi="Arial" w:cs="Arial"/>
          <w:sz w:val="24"/>
          <w:szCs w:val="24"/>
        </w:rPr>
        <w:t>-566.</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5</w:t>
      </w:r>
      <w:r w:rsidR="00435982">
        <w:rPr>
          <w:rFonts w:ascii="Arial" w:hAnsi="Arial" w:cs="Arial"/>
          <w:sz w:val="24"/>
          <w:szCs w:val="24"/>
        </w:rPr>
        <w:t>8</w:t>
      </w:r>
      <w:r w:rsidRPr="00BE6538">
        <w:rPr>
          <w:rFonts w:ascii="Arial" w:hAnsi="Arial" w:cs="Arial"/>
          <w:sz w:val="24"/>
          <w:szCs w:val="24"/>
        </w:rPr>
        <w:t>.</w:t>
      </w:r>
      <w:r w:rsidRPr="00BE6538">
        <w:rPr>
          <w:rFonts w:ascii="Arial" w:hAnsi="Arial" w:cs="Arial"/>
          <w:sz w:val="24"/>
          <w:szCs w:val="24"/>
        </w:rPr>
        <w:tab/>
        <w:t>Hamilton, J.D., Hartigan, P.M., Simberkoff, M.S., Day, P.L., Diamond, G.R., Dickinson, G.M., Drusano, G.L., Egorin, M.J., George, W.L., Gordin, F.M., Hawkes, C.A., Jensen, P.C., Kilmas, N.G., Labriola, A.M., Lahart, C.J., O'Brien, W.A., Oster, C.N., Weinhold, K.J., Wray, N.P., Zolla-Pazner, S.B., and the Veterans Affairs Cooperative Study Group on AIDS Treatment.  A controlled trial of early versus late treatment with zidovudine in symptomatic human immunodeficiency virus infection.  New England Journal of Medicine 1992; 326:437-443.</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5</w:t>
      </w:r>
      <w:r w:rsidR="00435982">
        <w:rPr>
          <w:rFonts w:ascii="Arial" w:hAnsi="Arial" w:cs="Arial"/>
          <w:sz w:val="24"/>
          <w:szCs w:val="24"/>
        </w:rPr>
        <w:t>9</w:t>
      </w:r>
      <w:r w:rsidRPr="00BE6538">
        <w:rPr>
          <w:rFonts w:ascii="Arial" w:hAnsi="Arial" w:cs="Arial"/>
          <w:sz w:val="24"/>
          <w:szCs w:val="24"/>
        </w:rPr>
        <w:t>.</w:t>
      </w:r>
      <w:r w:rsidRPr="00BE6538">
        <w:rPr>
          <w:rFonts w:ascii="Arial" w:hAnsi="Arial" w:cs="Arial"/>
          <w:sz w:val="24"/>
          <w:szCs w:val="24"/>
        </w:rPr>
        <w:tab/>
        <w:t xml:space="preserve">Drusano, G.L., Yuen, G.J., Morse, G., Cooley, T.P., Seidlin, M., Lambert, J.S., Liebman, H.A., Valentine, F.T. and Dolin, R.  Impact of bioavailability on the </w:t>
      </w:r>
      <w:r w:rsidRPr="00BE6538">
        <w:rPr>
          <w:rFonts w:ascii="Arial" w:hAnsi="Arial" w:cs="Arial"/>
          <w:sz w:val="24"/>
          <w:szCs w:val="24"/>
        </w:rPr>
        <w:lastRenderedPageBreak/>
        <w:t xml:space="preserve">determination of the maximal tolerated dose of 2',3'-dideoxyinosine in phase I trials.  Antimicrobial Agents and </w:t>
      </w:r>
      <w:proofErr w:type="gramStart"/>
      <w:r w:rsidRPr="00BE6538">
        <w:rPr>
          <w:rFonts w:ascii="Arial" w:hAnsi="Arial" w:cs="Arial"/>
          <w:sz w:val="24"/>
          <w:szCs w:val="24"/>
        </w:rPr>
        <w:t>Chemotherapy  1992</w:t>
      </w:r>
      <w:proofErr w:type="gramEnd"/>
      <w:r w:rsidRPr="00BE6538">
        <w:rPr>
          <w:rFonts w:ascii="Arial" w:hAnsi="Arial" w:cs="Arial"/>
          <w:sz w:val="24"/>
          <w:szCs w:val="24"/>
        </w:rPr>
        <w:t>;36:1280-1283.</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60</w:t>
      </w:r>
      <w:r w:rsidR="005A15BB" w:rsidRPr="00BE6538">
        <w:rPr>
          <w:rFonts w:ascii="Arial" w:hAnsi="Arial" w:cs="Arial"/>
          <w:sz w:val="24"/>
          <w:szCs w:val="24"/>
        </w:rPr>
        <w:t>.</w:t>
      </w:r>
      <w:r w:rsidR="005A15BB" w:rsidRPr="00BE6538">
        <w:rPr>
          <w:rFonts w:ascii="Arial" w:hAnsi="Arial" w:cs="Arial"/>
          <w:sz w:val="24"/>
          <w:szCs w:val="24"/>
        </w:rPr>
        <w:tab/>
        <w:t>Yuen, G.J., Drusano, G.L., Brooks, J., Flor, S.  Use of nonlinear, mixed-effects modeling for population analysis of ofloxacin: Effects of age on oral drug pharmacokinetics.  Pharmacotherapy 1992</w:t>
      </w:r>
      <w:proofErr w:type="gramStart"/>
      <w:r w:rsidR="005A15BB" w:rsidRPr="00BE6538">
        <w:rPr>
          <w:rFonts w:ascii="Arial" w:hAnsi="Arial" w:cs="Arial"/>
          <w:sz w:val="24"/>
          <w:szCs w:val="24"/>
        </w:rPr>
        <w:t>;</w:t>
      </w:r>
      <w:proofErr w:type="gramEnd"/>
      <w:r w:rsidR="005A15BB" w:rsidRPr="00BE6538">
        <w:rPr>
          <w:rFonts w:ascii="Arial" w:hAnsi="Arial" w:cs="Arial"/>
          <w:sz w:val="24"/>
          <w:szCs w:val="24"/>
        </w:rPr>
        <w:t xml:space="preserve"> 12 (2) 88-92.</w:t>
      </w:r>
    </w:p>
    <w:p w:rsidR="001861F1"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1861F1"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61. </w:t>
      </w:r>
      <w:r w:rsidRPr="001861F1">
        <w:rPr>
          <w:rFonts w:ascii="Arial" w:hAnsi="Arial" w:cs="Arial"/>
          <w:sz w:val="24"/>
          <w:szCs w:val="24"/>
        </w:rPr>
        <w:t>Wilson WR, DN Gilbert, AL Bisno, LR Freedman, C Smith, G Drusano and D Kaye. Evaluation of new anti-infective drugs for the treatment of infective endocarditis. Infectious Diseases Society of America and the Food and Drug Administration. Clin Infect Dis 1992 (Suppl 1)</w:t>
      </w:r>
      <w:proofErr w:type="gramStart"/>
      <w:r w:rsidRPr="001861F1">
        <w:rPr>
          <w:rFonts w:ascii="Arial" w:hAnsi="Arial" w:cs="Arial"/>
          <w:sz w:val="24"/>
          <w:szCs w:val="24"/>
        </w:rPr>
        <w:t>;15:S89</w:t>
      </w:r>
      <w:proofErr w:type="gramEnd"/>
      <w:r w:rsidRPr="001861F1">
        <w:rPr>
          <w:rFonts w:ascii="Arial" w:hAnsi="Arial" w:cs="Arial"/>
          <w:sz w:val="24"/>
          <w:szCs w:val="24"/>
        </w:rPr>
        <w:t>-S95.</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6</w:t>
      </w:r>
      <w:r w:rsidR="001861F1">
        <w:rPr>
          <w:rFonts w:ascii="Arial" w:hAnsi="Arial" w:cs="Arial"/>
          <w:sz w:val="24"/>
          <w:szCs w:val="24"/>
        </w:rPr>
        <w:t>2</w:t>
      </w:r>
      <w:r w:rsidR="005A15BB" w:rsidRPr="00BE6538">
        <w:rPr>
          <w:rFonts w:ascii="Arial" w:hAnsi="Arial" w:cs="Arial"/>
          <w:sz w:val="24"/>
          <w:szCs w:val="24"/>
        </w:rPr>
        <w:t>.</w:t>
      </w:r>
      <w:r w:rsidR="005A15BB" w:rsidRPr="00BE6538">
        <w:rPr>
          <w:rFonts w:ascii="Arial" w:hAnsi="Arial" w:cs="Arial"/>
          <w:sz w:val="24"/>
          <w:szCs w:val="24"/>
        </w:rPr>
        <w:tab/>
        <w:t>Kort, J.J., Bilello, J.A.</w:t>
      </w:r>
      <w:proofErr w:type="gramStart"/>
      <w:r w:rsidR="005A15BB" w:rsidRPr="00BE6538">
        <w:rPr>
          <w:rFonts w:ascii="Arial" w:hAnsi="Arial" w:cs="Arial"/>
          <w:sz w:val="24"/>
          <w:szCs w:val="24"/>
        </w:rPr>
        <w:t>,  Bauer</w:t>
      </w:r>
      <w:proofErr w:type="gramEnd"/>
      <w:r w:rsidR="005A15BB" w:rsidRPr="00BE6538">
        <w:rPr>
          <w:rFonts w:ascii="Arial" w:hAnsi="Arial" w:cs="Arial"/>
          <w:sz w:val="24"/>
          <w:szCs w:val="24"/>
        </w:rPr>
        <w:t>, G. and Drusano, G.L..   Preclinical evaluation of antiviral activity and</w:t>
      </w:r>
      <w:r w:rsidR="00072E01" w:rsidRPr="00BE6538">
        <w:rPr>
          <w:rFonts w:ascii="Arial" w:hAnsi="Arial" w:cs="Arial"/>
          <w:sz w:val="24"/>
          <w:szCs w:val="24"/>
        </w:rPr>
        <w:t xml:space="preserve"> toxicity of Abbott (A)-77003, </w:t>
      </w:r>
      <w:r w:rsidR="005A15BB" w:rsidRPr="00BE6538">
        <w:rPr>
          <w:rFonts w:ascii="Arial" w:hAnsi="Arial" w:cs="Arial"/>
          <w:sz w:val="24"/>
          <w:szCs w:val="24"/>
        </w:rPr>
        <w:t xml:space="preserve">an inhibitor of the Human Immunodeficiency Virus Type 1 protease.   Antimicrobial Agents and </w:t>
      </w:r>
      <w:proofErr w:type="gramStart"/>
      <w:r w:rsidR="005A15BB" w:rsidRPr="00BE6538">
        <w:rPr>
          <w:rFonts w:ascii="Arial" w:hAnsi="Arial" w:cs="Arial"/>
          <w:sz w:val="24"/>
          <w:szCs w:val="24"/>
        </w:rPr>
        <w:t>Chemotherapy  1993:37</w:t>
      </w:r>
      <w:proofErr w:type="gramEnd"/>
      <w:r w:rsidR="005A15BB" w:rsidRPr="00BE6538">
        <w:rPr>
          <w:rFonts w:ascii="Arial" w:hAnsi="Arial" w:cs="Arial"/>
          <w:sz w:val="24"/>
          <w:szCs w:val="24"/>
        </w:rPr>
        <w:t>: 115-119.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6</w:t>
      </w:r>
      <w:r w:rsidR="001861F1">
        <w:rPr>
          <w:rFonts w:ascii="Arial" w:hAnsi="Arial" w:cs="Arial"/>
          <w:sz w:val="24"/>
          <w:szCs w:val="24"/>
        </w:rPr>
        <w:t>3</w:t>
      </w:r>
      <w:r w:rsidR="005A15BB" w:rsidRPr="00BE6538">
        <w:rPr>
          <w:rFonts w:ascii="Arial" w:hAnsi="Arial" w:cs="Arial"/>
          <w:sz w:val="24"/>
          <w:szCs w:val="24"/>
        </w:rPr>
        <w:t>.</w:t>
      </w:r>
      <w:r w:rsidR="005A15BB" w:rsidRPr="00BE6538">
        <w:rPr>
          <w:rFonts w:ascii="Arial" w:hAnsi="Arial" w:cs="Arial"/>
          <w:sz w:val="24"/>
          <w:szCs w:val="24"/>
        </w:rPr>
        <w:tab/>
        <w:t>Drusano G.L., Johnson D.E., Rosen M., and Standiford H.C.  Pharmacodynamics of a fluoroquinolone antimicrobial in a neutropenic rat model of Pseudomonas sepsis. Antimicrobial Agents and Chemotherapy 1993</w:t>
      </w:r>
      <w:proofErr w:type="gramStart"/>
      <w:r w:rsidR="005A15BB" w:rsidRPr="00BE6538">
        <w:rPr>
          <w:rFonts w:ascii="Arial" w:hAnsi="Arial" w:cs="Arial"/>
          <w:sz w:val="24"/>
          <w:szCs w:val="24"/>
        </w:rPr>
        <w:t>;37:483</w:t>
      </w:r>
      <w:proofErr w:type="gramEnd"/>
      <w:r w:rsidR="005A15BB" w:rsidRPr="00BE6538">
        <w:rPr>
          <w:rFonts w:ascii="Arial" w:hAnsi="Arial" w:cs="Arial"/>
          <w:sz w:val="24"/>
          <w:szCs w:val="24"/>
        </w:rPr>
        <w:t xml:space="preserve">-490. </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6</w:t>
      </w:r>
      <w:r w:rsidR="001861F1">
        <w:rPr>
          <w:rFonts w:ascii="Arial" w:hAnsi="Arial" w:cs="Arial"/>
          <w:sz w:val="24"/>
          <w:szCs w:val="24"/>
        </w:rPr>
        <w:t>4</w:t>
      </w:r>
      <w:r w:rsidR="005A15BB" w:rsidRPr="00BE6538">
        <w:rPr>
          <w:rFonts w:ascii="Arial" w:hAnsi="Arial" w:cs="Arial"/>
          <w:sz w:val="24"/>
          <w:szCs w:val="24"/>
        </w:rPr>
        <w:t>.</w:t>
      </w:r>
      <w:r w:rsidR="005A15BB" w:rsidRPr="00BE6538">
        <w:rPr>
          <w:rFonts w:ascii="Arial" w:hAnsi="Arial" w:cs="Arial"/>
          <w:sz w:val="24"/>
          <w:szCs w:val="24"/>
        </w:rPr>
        <w:tab/>
        <w:t>Standiford HC, Walsh TJ, Drusano GL, Tatem BA and Townsend RJ. Serum inhibitory and bactericidal activity against methicillin-resistant Staphylococcus aureus in volunteers receiving novobiocin and rifampin alone and in combination. Diagn Microbiol Infect Dis 1993</w:t>
      </w:r>
      <w:proofErr w:type="gramStart"/>
      <w:r w:rsidR="005A15BB" w:rsidRPr="00BE6538">
        <w:rPr>
          <w:rFonts w:ascii="Arial" w:hAnsi="Arial" w:cs="Arial"/>
          <w:sz w:val="24"/>
          <w:szCs w:val="24"/>
        </w:rPr>
        <w:t>;17:135</w:t>
      </w:r>
      <w:proofErr w:type="gramEnd"/>
      <w:r w:rsidR="005A15BB" w:rsidRPr="00BE6538">
        <w:rPr>
          <w:rFonts w:ascii="Arial" w:hAnsi="Arial" w:cs="Arial"/>
          <w:sz w:val="24"/>
          <w:szCs w:val="24"/>
        </w:rPr>
        <w:t>-142.</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6</w:t>
      </w:r>
      <w:r w:rsidR="001861F1">
        <w:rPr>
          <w:rFonts w:ascii="Arial" w:hAnsi="Arial" w:cs="Arial"/>
          <w:sz w:val="24"/>
          <w:szCs w:val="24"/>
        </w:rPr>
        <w:t>5</w:t>
      </w:r>
      <w:r w:rsidR="005A15BB" w:rsidRPr="00BE6538">
        <w:rPr>
          <w:rFonts w:ascii="Arial" w:hAnsi="Arial" w:cs="Arial"/>
          <w:sz w:val="24"/>
          <w:szCs w:val="24"/>
        </w:rPr>
        <w:t>.</w:t>
      </w:r>
      <w:r w:rsidR="005A15BB" w:rsidRPr="00BE6538">
        <w:rPr>
          <w:rFonts w:ascii="Arial" w:hAnsi="Arial" w:cs="Arial"/>
          <w:sz w:val="24"/>
          <w:szCs w:val="24"/>
        </w:rPr>
        <w:tab/>
        <w:t>Drusano GL.   Pharmacodynamics of antiretroviral chemotherapy.  Infection Control &amp; Hospital Epidemiology 1993</w:t>
      </w:r>
      <w:proofErr w:type="gramStart"/>
      <w:r w:rsidR="005A15BB" w:rsidRPr="00BE6538">
        <w:rPr>
          <w:rFonts w:ascii="Arial" w:hAnsi="Arial" w:cs="Arial"/>
          <w:sz w:val="24"/>
          <w:szCs w:val="24"/>
        </w:rPr>
        <w:t>;14:530</w:t>
      </w:r>
      <w:proofErr w:type="gramEnd"/>
      <w:r w:rsidR="005A15BB" w:rsidRPr="00BE6538">
        <w:rPr>
          <w:rFonts w:ascii="Arial" w:hAnsi="Arial" w:cs="Arial"/>
          <w:sz w:val="24"/>
          <w:szCs w:val="24"/>
        </w:rPr>
        <w:t>-536.</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6</w:t>
      </w:r>
      <w:r w:rsidR="001861F1">
        <w:rPr>
          <w:rFonts w:ascii="Arial" w:hAnsi="Arial" w:cs="Arial"/>
          <w:sz w:val="24"/>
          <w:szCs w:val="24"/>
        </w:rPr>
        <w:t>6</w:t>
      </w:r>
      <w:r w:rsidR="005A15BB" w:rsidRPr="00BE6538">
        <w:rPr>
          <w:rFonts w:ascii="Arial" w:hAnsi="Arial" w:cs="Arial"/>
          <w:sz w:val="24"/>
          <w:szCs w:val="24"/>
        </w:rPr>
        <w:t>.</w:t>
      </w:r>
      <w:r w:rsidR="005A15BB" w:rsidRPr="00BE6538">
        <w:rPr>
          <w:rFonts w:ascii="Arial" w:hAnsi="Arial" w:cs="Arial"/>
          <w:sz w:val="24"/>
          <w:szCs w:val="24"/>
        </w:rPr>
        <w:tab/>
        <w:t>St. Clair MH, PM Hartigan, JC Andrews, CL Varro, MS Simberkoff, JD Hamilton and the VA Cooperative Study Group.Zidovudine resistance, syncytium-inducing phenotype, and HIV disease progression in a case-control study.  J Acquired Imm Def Syndr 1993</w:t>
      </w:r>
      <w:proofErr w:type="gramStart"/>
      <w:r w:rsidR="005A15BB" w:rsidRPr="00BE6538">
        <w:rPr>
          <w:rFonts w:ascii="Arial" w:hAnsi="Arial" w:cs="Arial"/>
          <w:sz w:val="24"/>
          <w:szCs w:val="24"/>
        </w:rPr>
        <w:t>;6:891</w:t>
      </w:r>
      <w:proofErr w:type="gramEnd"/>
      <w:r w:rsidR="005A15BB" w:rsidRPr="00BE6538">
        <w:rPr>
          <w:rFonts w:ascii="Arial" w:hAnsi="Arial" w:cs="Arial"/>
          <w:sz w:val="24"/>
          <w:szCs w:val="24"/>
        </w:rPr>
        <w:t>-897.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6</w:t>
      </w:r>
      <w:r w:rsidR="001861F1">
        <w:rPr>
          <w:rFonts w:ascii="Arial" w:hAnsi="Arial" w:cs="Arial"/>
          <w:sz w:val="24"/>
          <w:szCs w:val="24"/>
        </w:rPr>
        <w:t>7</w:t>
      </w:r>
      <w:r w:rsidR="005A15BB" w:rsidRPr="00BE6538">
        <w:rPr>
          <w:rFonts w:ascii="Arial" w:hAnsi="Arial" w:cs="Arial"/>
          <w:sz w:val="24"/>
          <w:szCs w:val="24"/>
        </w:rPr>
        <w:t>.</w:t>
      </w:r>
      <w:r w:rsidR="005A15BB" w:rsidRPr="00BE6538">
        <w:rPr>
          <w:rFonts w:ascii="Arial" w:hAnsi="Arial" w:cs="Arial"/>
          <w:sz w:val="24"/>
          <w:szCs w:val="24"/>
        </w:rPr>
        <w:tab/>
        <w:t xml:space="preserve">Trifillis, A.L., X. Cui and G.L. Drusano. Use of human renal proximal tubule cell cultures </w:t>
      </w:r>
      <w:proofErr w:type="gramStart"/>
      <w:r w:rsidR="005A15BB" w:rsidRPr="00BE6538">
        <w:rPr>
          <w:rFonts w:ascii="Arial" w:hAnsi="Arial" w:cs="Arial"/>
          <w:sz w:val="24"/>
          <w:szCs w:val="24"/>
        </w:rPr>
        <w:t>to</w:t>
      </w:r>
      <w:r w:rsidR="0066782E">
        <w:rPr>
          <w:rFonts w:ascii="Arial" w:hAnsi="Arial" w:cs="Arial"/>
          <w:sz w:val="24"/>
          <w:szCs w:val="24"/>
        </w:rPr>
        <w:t xml:space="preserve"> </w:t>
      </w:r>
      <w:r w:rsidR="005A15BB" w:rsidRPr="00BE6538">
        <w:rPr>
          <w:rFonts w:ascii="Arial" w:hAnsi="Arial" w:cs="Arial"/>
          <w:sz w:val="24"/>
          <w:szCs w:val="24"/>
        </w:rPr>
        <w:t xml:space="preserve"> study</w:t>
      </w:r>
      <w:proofErr w:type="gramEnd"/>
      <w:r w:rsidR="005A15BB" w:rsidRPr="00BE6538">
        <w:rPr>
          <w:rFonts w:ascii="Arial" w:hAnsi="Arial" w:cs="Arial"/>
          <w:sz w:val="24"/>
          <w:szCs w:val="24"/>
        </w:rPr>
        <w:t xml:space="preserve"> foscarnet induced nephrotoxicity in-vitro. Antimicrobial Agents and Chemotherapy 1993; 37: 2496-2499.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6</w:t>
      </w:r>
      <w:r w:rsidR="001861F1">
        <w:rPr>
          <w:rFonts w:ascii="Arial" w:hAnsi="Arial" w:cs="Arial"/>
          <w:sz w:val="24"/>
          <w:szCs w:val="24"/>
        </w:rPr>
        <w:t>8</w:t>
      </w:r>
      <w:r w:rsidR="005A15BB" w:rsidRPr="00BE6538">
        <w:rPr>
          <w:rFonts w:ascii="Arial" w:hAnsi="Arial" w:cs="Arial"/>
          <w:sz w:val="24"/>
          <w:szCs w:val="24"/>
        </w:rPr>
        <w:t>.</w:t>
      </w:r>
      <w:r w:rsidR="005A15BB" w:rsidRPr="00BE6538">
        <w:rPr>
          <w:rFonts w:ascii="Arial" w:hAnsi="Arial" w:cs="Arial"/>
          <w:sz w:val="24"/>
          <w:szCs w:val="24"/>
        </w:rPr>
        <w:tab/>
        <w:t>Drusano GL, Forrest A</w:t>
      </w:r>
      <w:proofErr w:type="gramStart"/>
      <w:r w:rsidR="005A15BB" w:rsidRPr="00BE6538">
        <w:rPr>
          <w:rFonts w:ascii="Arial" w:hAnsi="Arial" w:cs="Arial"/>
          <w:sz w:val="24"/>
          <w:szCs w:val="24"/>
        </w:rPr>
        <w:t>,  Yuen</w:t>
      </w:r>
      <w:proofErr w:type="gramEnd"/>
      <w:r w:rsidR="005A15BB" w:rsidRPr="00BE6538">
        <w:rPr>
          <w:rFonts w:ascii="Arial" w:hAnsi="Arial" w:cs="Arial"/>
          <w:sz w:val="24"/>
          <w:szCs w:val="24"/>
        </w:rPr>
        <w:t xml:space="preserve">  JA and Plaisance KI.  Optimal Sampling Theory: Effect of error in a nominal parameter value on bias and precision of parameter estimation. Journal of Clinical Pharmacology 1994</w:t>
      </w:r>
      <w:proofErr w:type="gramStart"/>
      <w:r w:rsidR="005A15BB" w:rsidRPr="00BE6538">
        <w:rPr>
          <w:rFonts w:ascii="Arial" w:hAnsi="Arial" w:cs="Arial"/>
          <w:sz w:val="24"/>
          <w:szCs w:val="24"/>
        </w:rPr>
        <w:t>;34:967</w:t>
      </w:r>
      <w:proofErr w:type="gramEnd"/>
      <w:r w:rsidR="005A15BB" w:rsidRPr="00BE6538">
        <w:rPr>
          <w:rFonts w:ascii="Arial" w:hAnsi="Arial" w:cs="Arial"/>
          <w:sz w:val="24"/>
          <w:szCs w:val="24"/>
        </w:rPr>
        <w:t>-974.</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69</w:t>
      </w:r>
      <w:r w:rsidR="005A15BB" w:rsidRPr="00BE6538">
        <w:rPr>
          <w:rFonts w:ascii="Arial" w:hAnsi="Arial" w:cs="Arial"/>
          <w:sz w:val="24"/>
          <w:szCs w:val="24"/>
        </w:rPr>
        <w:t>.</w:t>
      </w:r>
      <w:r w:rsidR="005A15BB" w:rsidRPr="00BE6538">
        <w:rPr>
          <w:rFonts w:ascii="Arial" w:hAnsi="Arial" w:cs="Arial"/>
          <w:sz w:val="24"/>
          <w:szCs w:val="24"/>
        </w:rPr>
        <w:tab/>
        <w:t xml:space="preserve">Bilello JA, Eiseman JL, Standiford HC and Drusano GL.  Impact of dosing schedule upon suppression of a retrovirus in a murine model of AIDS encephalopathy.  Antimicrob Agents </w:t>
      </w:r>
      <w:proofErr w:type="gramStart"/>
      <w:r w:rsidR="005A15BB" w:rsidRPr="00BE6538">
        <w:rPr>
          <w:rFonts w:ascii="Arial" w:hAnsi="Arial" w:cs="Arial"/>
          <w:sz w:val="24"/>
          <w:szCs w:val="24"/>
        </w:rPr>
        <w:t>Chemother  1994</w:t>
      </w:r>
      <w:proofErr w:type="gramEnd"/>
      <w:r w:rsidR="005A15BB" w:rsidRPr="00BE6538">
        <w:rPr>
          <w:rFonts w:ascii="Arial" w:hAnsi="Arial" w:cs="Arial"/>
          <w:sz w:val="24"/>
          <w:szCs w:val="24"/>
        </w:rPr>
        <w:t>;38:628-631.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70</w:t>
      </w:r>
      <w:r w:rsidR="005A15BB" w:rsidRPr="00BE6538">
        <w:rPr>
          <w:rFonts w:ascii="Arial" w:hAnsi="Arial" w:cs="Arial"/>
          <w:sz w:val="24"/>
          <w:szCs w:val="24"/>
        </w:rPr>
        <w:t>.</w:t>
      </w:r>
      <w:r w:rsidR="005A15BB" w:rsidRPr="00BE6538">
        <w:rPr>
          <w:rFonts w:ascii="Arial" w:hAnsi="Arial" w:cs="Arial"/>
          <w:sz w:val="24"/>
          <w:szCs w:val="24"/>
        </w:rPr>
        <w:tab/>
        <w:t>Drusano GL, Balis FM, Gitterman SR and Pizzo PA. Quantitative relationships between zidovudine exposure and efficacy and toxicity.  Antimicrob Agents Chemothe</w:t>
      </w:r>
      <w:r w:rsidR="005A15BB" w:rsidRPr="00BE6538">
        <w:rPr>
          <w:rFonts w:ascii="Arial" w:hAnsi="Arial" w:cs="Arial"/>
          <w:i/>
          <w:sz w:val="24"/>
          <w:szCs w:val="24"/>
        </w:rPr>
        <w:t>r</w:t>
      </w:r>
      <w:r w:rsidR="005A15BB" w:rsidRPr="00BE6538">
        <w:rPr>
          <w:rFonts w:ascii="Arial" w:hAnsi="Arial" w:cs="Arial"/>
          <w:sz w:val="24"/>
          <w:szCs w:val="24"/>
        </w:rPr>
        <w:t xml:space="preserve"> 1994</w:t>
      </w:r>
      <w:proofErr w:type="gramStart"/>
      <w:r w:rsidR="005A15BB" w:rsidRPr="00BE6538">
        <w:rPr>
          <w:rFonts w:ascii="Arial" w:hAnsi="Arial" w:cs="Arial"/>
          <w:sz w:val="24"/>
          <w:szCs w:val="24"/>
        </w:rPr>
        <w:t>;8:1726</w:t>
      </w:r>
      <w:proofErr w:type="gramEnd"/>
      <w:r w:rsidR="005A15BB" w:rsidRPr="00BE6538">
        <w:rPr>
          <w:rFonts w:ascii="Arial" w:hAnsi="Arial" w:cs="Arial"/>
          <w:sz w:val="24"/>
          <w:szCs w:val="24"/>
        </w:rPr>
        <w:t>-1731.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71</w:t>
      </w:r>
      <w:r w:rsidR="005A15BB" w:rsidRPr="00BE6538">
        <w:rPr>
          <w:rFonts w:ascii="Arial" w:hAnsi="Arial" w:cs="Arial"/>
          <w:sz w:val="24"/>
          <w:szCs w:val="24"/>
        </w:rPr>
        <w:t>.</w:t>
      </w:r>
      <w:r w:rsidR="005A15BB" w:rsidRPr="00BE6538">
        <w:rPr>
          <w:rFonts w:ascii="Arial" w:hAnsi="Arial" w:cs="Arial"/>
          <w:sz w:val="24"/>
          <w:szCs w:val="24"/>
        </w:rPr>
        <w:tab/>
        <w:t>Bilello, J.A., Bauer, G., Dudley, M.N., Cole, G.A. &amp; Drusano, G.L. The effect of 2',3' dideoxy-2',3' didehydrothymidine (D4T) in an in vitro hollow fiber pharmacodynamic model system correlates with results of dose ranging clinical studies. Antimicrobial Agents &amp; Chemotherapy 1994</w:t>
      </w:r>
      <w:proofErr w:type="gramStart"/>
      <w:r w:rsidR="005A15BB" w:rsidRPr="00BE6538">
        <w:rPr>
          <w:rFonts w:ascii="Arial" w:hAnsi="Arial" w:cs="Arial"/>
          <w:sz w:val="24"/>
          <w:szCs w:val="24"/>
        </w:rPr>
        <w:t>;38:1386</w:t>
      </w:r>
      <w:proofErr w:type="gramEnd"/>
      <w:r w:rsidR="005A15BB" w:rsidRPr="00BE6538">
        <w:rPr>
          <w:rFonts w:ascii="Arial" w:hAnsi="Arial" w:cs="Arial"/>
          <w:sz w:val="24"/>
          <w:szCs w:val="24"/>
        </w:rPr>
        <w:t>-1391.</w:t>
      </w:r>
    </w:p>
    <w:p w:rsidR="001861F1"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66782E"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72</w:t>
      </w:r>
      <w:r w:rsidR="00435982">
        <w:rPr>
          <w:rFonts w:ascii="Arial" w:hAnsi="Arial" w:cs="Arial"/>
          <w:sz w:val="24"/>
          <w:szCs w:val="24"/>
        </w:rPr>
        <w:t xml:space="preserve">. </w:t>
      </w:r>
      <w:r w:rsidR="0066782E" w:rsidRPr="0066782E">
        <w:rPr>
          <w:rFonts w:ascii="Arial" w:hAnsi="Arial" w:cs="Arial"/>
          <w:sz w:val="24"/>
          <w:szCs w:val="24"/>
        </w:rPr>
        <w:t>Drusano, G.L. and Hutchison, M.  The pharmacokinetics of meropenem. Scand J Infect Dis 1995</w:t>
      </w:r>
      <w:proofErr w:type="gramStart"/>
      <w:r w:rsidR="0066782E" w:rsidRPr="0066782E">
        <w:rPr>
          <w:rFonts w:ascii="Arial" w:hAnsi="Arial" w:cs="Arial"/>
          <w:sz w:val="24"/>
          <w:szCs w:val="24"/>
        </w:rPr>
        <w:t>;</w:t>
      </w:r>
      <w:proofErr w:type="gramEnd"/>
      <w:r w:rsidR="0066782E" w:rsidRPr="0066782E">
        <w:rPr>
          <w:rFonts w:ascii="Arial" w:hAnsi="Arial" w:cs="Arial"/>
          <w:sz w:val="24"/>
          <w:szCs w:val="24"/>
        </w:rPr>
        <w:t xml:space="preserve"> 96:11-16.</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73</w:t>
      </w:r>
      <w:r w:rsidR="005A15BB" w:rsidRPr="00BE6538">
        <w:rPr>
          <w:rFonts w:ascii="Arial" w:hAnsi="Arial" w:cs="Arial"/>
          <w:sz w:val="24"/>
          <w:szCs w:val="24"/>
        </w:rPr>
        <w:t>.</w:t>
      </w:r>
      <w:r w:rsidR="005A15BB" w:rsidRPr="00BE6538">
        <w:rPr>
          <w:rFonts w:ascii="Arial" w:hAnsi="Arial" w:cs="Arial"/>
          <w:sz w:val="24"/>
          <w:szCs w:val="24"/>
        </w:rPr>
        <w:tab/>
        <w:t>Bilello, J.A., Bilello, P.A., Prichard, M., Robbins, T., and Drusano, G.L.  Reduction  of the in vitro activity of A 77003, an inhibitor of the Human Immunodeficiency Virus protease, by human serum  1 acid glycoprotein. Journal of Infectious Diseases 1995</w:t>
      </w:r>
      <w:proofErr w:type="gramStart"/>
      <w:r w:rsidR="005A15BB" w:rsidRPr="00BE6538">
        <w:rPr>
          <w:rFonts w:ascii="Arial" w:hAnsi="Arial" w:cs="Arial"/>
          <w:sz w:val="24"/>
          <w:szCs w:val="24"/>
        </w:rPr>
        <w:t>;171:546</w:t>
      </w:r>
      <w:proofErr w:type="gramEnd"/>
      <w:r w:rsidR="005A15BB" w:rsidRPr="00BE6538">
        <w:rPr>
          <w:rFonts w:ascii="Arial" w:hAnsi="Arial" w:cs="Arial"/>
          <w:sz w:val="24"/>
          <w:szCs w:val="24"/>
        </w:rPr>
        <w:t>-551.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74</w:t>
      </w:r>
      <w:r w:rsidR="005A15BB" w:rsidRPr="00BE6538">
        <w:rPr>
          <w:rFonts w:ascii="Arial" w:hAnsi="Arial" w:cs="Arial"/>
          <w:sz w:val="24"/>
          <w:szCs w:val="24"/>
        </w:rPr>
        <w:t>.</w:t>
      </w:r>
      <w:r w:rsidR="005A15BB" w:rsidRPr="00BE6538">
        <w:rPr>
          <w:rFonts w:ascii="Arial" w:hAnsi="Arial" w:cs="Arial"/>
          <w:sz w:val="24"/>
          <w:szCs w:val="24"/>
        </w:rPr>
        <w:tab/>
        <w:t xml:space="preserve">Drusano, G.L., Liu, W., Perkins, R., Madu, A., Madu, C., Mayers, M., </w:t>
      </w:r>
      <w:proofErr w:type="gramStart"/>
      <w:r w:rsidR="005A15BB" w:rsidRPr="00BE6538">
        <w:rPr>
          <w:rFonts w:ascii="Arial" w:hAnsi="Arial" w:cs="Arial"/>
          <w:sz w:val="24"/>
          <w:szCs w:val="24"/>
        </w:rPr>
        <w:t>and  Miller</w:t>
      </w:r>
      <w:proofErr w:type="gramEnd"/>
      <w:r w:rsidR="005A15BB" w:rsidRPr="00BE6538">
        <w:rPr>
          <w:rFonts w:ascii="Arial" w:hAnsi="Arial" w:cs="Arial"/>
          <w:sz w:val="24"/>
          <w:szCs w:val="24"/>
        </w:rPr>
        <w:t>, M.H.  The determination of robust ocular pharmacokinetic parameters from the serum and vitreous humor of albino rabbits following the systemic administration of ciprofloxacin from sparse data sets, using IT2S, a population pharmacokinetic modeling program.</w:t>
      </w:r>
      <w:r w:rsidR="00350073" w:rsidRPr="00BE6538">
        <w:rPr>
          <w:rFonts w:ascii="Arial" w:hAnsi="Arial" w:cs="Arial"/>
          <w:sz w:val="24"/>
          <w:szCs w:val="24"/>
        </w:rPr>
        <w:t xml:space="preserve"> </w:t>
      </w:r>
      <w:r w:rsidR="005A15BB" w:rsidRPr="00BE6538">
        <w:rPr>
          <w:rFonts w:ascii="Arial" w:hAnsi="Arial" w:cs="Arial"/>
          <w:sz w:val="24"/>
          <w:szCs w:val="24"/>
        </w:rPr>
        <w:t xml:space="preserve">Antimicrobial Agents and Chemotherapy 1995; </w:t>
      </w:r>
      <w:r w:rsidR="005A15BB" w:rsidRPr="00BE6538">
        <w:rPr>
          <w:rFonts w:ascii="Arial" w:hAnsi="Arial" w:cs="Arial"/>
          <w:i/>
          <w:sz w:val="24"/>
          <w:szCs w:val="24"/>
        </w:rPr>
        <w:t>39:1683-7</w:t>
      </w:r>
      <w:r w:rsidR="005A15BB" w:rsidRPr="00BE6538">
        <w:rPr>
          <w:rFonts w:ascii="Arial" w:hAnsi="Arial" w:cs="Arial"/>
          <w:sz w:val="24"/>
          <w:szCs w:val="24"/>
        </w:rPr>
        <w:t>.</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75</w:t>
      </w:r>
      <w:r w:rsidR="005A15BB" w:rsidRPr="00BE6538">
        <w:rPr>
          <w:rFonts w:ascii="Arial" w:hAnsi="Arial" w:cs="Arial"/>
          <w:sz w:val="24"/>
          <w:szCs w:val="24"/>
        </w:rPr>
        <w:t>. Perkins, R.J., Liu, W., Drusano, G.L., Madu, A., Mayers, M., and Miller, M.H.  Pharmacokinetics of ofloxacin in the serum and vitreous humor of albino and pigmented rabbits.  Antimicrobial Agents of Chemotherapy 1995</w:t>
      </w:r>
      <w:proofErr w:type="gramStart"/>
      <w:r w:rsidR="005A15BB" w:rsidRPr="00BE6538">
        <w:rPr>
          <w:rFonts w:ascii="Arial" w:hAnsi="Arial" w:cs="Arial"/>
          <w:sz w:val="24"/>
          <w:szCs w:val="24"/>
        </w:rPr>
        <w:t>;39:1493</w:t>
      </w:r>
      <w:proofErr w:type="gramEnd"/>
      <w:r w:rsidR="005A15BB" w:rsidRPr="00BE6538">
        <w:rPr>
          <w:rFonts w:ascii="Arial" w:hAnsi="Arial" w:cs="Arial"/>
          <w:sz w:val="24"/>
          <w:szCs w:val="24"/>
        </w:rPr>
        <w:t>-8.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76</w:t>
      </w:r>
      <w:r w:rsidR="005A15BB" w:rsidRPr="00BE6538">
        <w:rPr>
          <w:rFonts w:ascii="Arial" w:hAnsi="Arial" w:cs="Arial"/>
          <w:sz w:val="24"/>
          <w:szCs w:val="24"/>
        </w:rPr>
        <w:t>.</w:t>
      </w:r>
      <w:r w:rsidR="005A15BB" w:rsidRPr="00BE6538">
        <w:rPr>
          <w:rFonts w:ascii="Arial" w:hAnsi="Arial" w:cs="Arial"/>
          <w:sz w:val="24"/>
          <w:szCs w:val="24"/>
        </w:rPr>
        <w:tab/>
        <w:t xml:space="preserve">Bilello, J.A., Bilello, P.A., Kort, J.J., Dudley, M.N., Leonard, J., and Drusano, G.L.  Efficacy of constant infusion of A 77003, an inhibitor of the HIV protease in limiting acute HIV-1 infection </w:t>
      </w:r>
      <w:r w:rsidR="005A15BB" w:rsidRPr="00BE6538">
        <w:rPr>
          <w:rFonts w:ascii="Arial" w:hAnsi="Arial" w:cs="Arial"/>
          <w:i/>
          <w:sz w:val="24"/>
          <w:szCs w:val="24"/>
        </w:rPr>
        <w:t>in vitro</w:t>
      </w:r>
      <w:r w:rsidR="005A15BB" w:rsidRPr="00BE6538">
        <w:rPr>
          <w:rFonts w:ascii="Arial" w:hAnsi="Arial" w:cs="Arial"/>
          <w:sz w:val="24"/>
          <w:szCs w:val="24"/>
        </w:rPr>
        <w:t>.  Antimicrobial Agents and Chemotherapy 1995; 39:2523-2527.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7</w:t>
      </w:r>
      <w:r w:rsidR="001861F1">
        <w:rPr>
          <w:rFonts w:ascii="Arial" w:hAnsi="Arial" w:cs="Arial"/>
          <w:sz w:val="24"/>
          <w:szCs w:val="24"/>
        </w:rPr>
        <w:t>7</w:t>
      </w:r>
      <w:r w:rsidR="005A15BB" w:rsidRPr="00BE6538">
        <w:rPr>
          <w:rFonts w:ascii="Arial" w:hAnsi="Arial" w:cs="Arial"/>
          <w:sz w:val="24"/>
          <w:szCs w:val="24"/>
        </w:rPr>
        <w:t>.</w:t>
      </w:r>
      <w:r w:rsidR="005A15BB" w:rsidRPr="00BE6538">
        <w:rPr>
          <w:rFonts w:ascii="Arial" w:hAnsi="Arial" w:cs="Arial"/>
          <w:sz w:val="24"/>
          <w:szCs w:val="24"/>
        </w:rPr>
        <w:tab/>
        <w:t>Yuen, G.J., Drusano, G.L., Fletcher, C., Capparelli, E., Connor, J.D., Lalezari, J.P., Drew, L., Follansbee, S.</w:t>
      </w:r>
      <w:proofErr w:type="gramStart"/>
      <w:r w:rsidR="005A15BB" w:rsidRPr="00BE6538">
        <w:rPr>
          <w:rFonts w:ascii="Arial" w:hAnsi="Arial" w:cs="Arial"/>
          <w:sz w:val="24"/>
          <w:szCs w:val="24"/>
        </w:rPr>
        <w:t>,Busch</w:t>
      </w:r>
      <w:proofErr w:type="gramEnd"/>
      <w:r w:rsidR="005A15BB" w:rsidRPr="00BE6538">
        <w:rPr>
          <w:rFonts w:ascii="Arial" w:hAnsi="Arial" w:cs="Arial"/>
          <w:sz w:val="24"/>
          <w:szCs w:val="24"/>
        </w:rPr>
        <w:t>, D., Jacobson, M., Spector, S.A., Squires, K., and Buhles, W.  Population differences in ganciclovir clearance as determined by non-linear mixed effects modeling.  Antimicrobial Agents and Chemotherapy 1995</w:t>
      </w:r>
      <w:proofErr w:type="gramStart"/>
      <w:r w:rsidR="005A15BB" w:rsidRPr="00BE6538">
        <w:rPr>
          <w:rFonts w:ascii="Arial" w:hAnsi="Arial" w:cs="Arial"/>
          <w:sz w:val="24"/>
          <w:szCs w:val="24"/>
        </w:rPr>
        <w:t>;39:2350</w:t>
      </w:r>
      <w:proofErr w:type="gramEnd"/>
      <w:r w:rsidR="005A15BB" w:rsidRPr="00BE6538">
        <w:rPr>
          <w:rFonts w:ascii="Arial" w:hAnsi="Arial" w:cs="Arial"/>
          <w:sz w:val="24"/>
          <w:szCs w:val="24"/>
        </w:rPr>
        <w:t>-2.</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7</w:t>
      </w:r>
      <w:r w:rsidR="001861F1">
        <w:rPr>
          <w:rFonts w:ascii="Arial" w:hAnsi="Arial" w:cs="Arial"/>
          <w:sz w:val="24"/>
          <w:szCs w:val="24"/>
        </w:rPr>
        <w:t>8</w:t>
      </w:r>
      <w:r w:rsidR="005A15BB" w:rsidRPr="00BE6538">
        <w:rPr>
          <w:rFonts w:ascii="Arial" w:hAnsi="Arial" w:cs="Arial"/>
          <w:sz w:val="24"/>
          <w:szCs w:val="24"/>
        </w:rPr>
        <w:t>.</w:t>
      </w:r>
      <w:r w:rsidR="005A15BB" w:rsidRPr="00BE6538">
        <w:rPr>
          <w:rFonts w:ascii="Arial" w:hAnsi="Arial" w:cs="Arial"/>
          <w:sz w:val="24"/>
          <w:szCs w:val="24"/>
        </w:rPr>
        <w:tab/>
        <w:t>Preston SL, LL Briceland, BM Lomaestro, TS Lesar, GR Bailie and GL Drusano.  Dosing adjustment of 10 antimicrobials for patients with renal impaiment.  The Annals of Pharmacotherapy 1995</w:t>
      </w:r>
      <w:proofErr w:type="gramStart"/>
      <w:r w:rsidR="005A15BB" w:rsidRPr="00BE6538">
        <w:rPr>
          <w:rFonts w:ascii="Arial" w:hAnsi="Arial" w:cs="Arial"/>
          <w:sz w:val="24"/>
          <w:szCs w:val="24"/>
        </w:rPr>
        <w:t>;29:1202</w:t>
      </w:r>
      <w:proofErr w:type="gramEnd"/>
      <w:r w:rsidR="005A15BB" w:rsidRPr="00BE6538">
        <w:rPr>
          <w:rFonts w:ascii="Arial" w:hAnsi="Arial" w:cs="Arial"/>
          <w:sz w:val="24"/>
          <w:szCs w:val="24"/>
        </w:rPr>
        <w:t>-1207.</w:t>
      </w:r>
    </w:p>
    <w:p w:rsidR="001861F1"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1861F1"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79. </w:t>
      </w:r>
      <w:r w:rsidRPr="001861F1">
        <w:rPr>
          <w:rFonts w:ascii="Arial" w:hAnsi="Arial" w:cs="Arial"/>
          <w:sz w:val="24"/>
          <w:szCs w:val="24"/>
        </w:rPr>
        <w:t xml:space="preserve">Bilello, J.A., Bilello, P.A., Stellrecht, K., Leonard, J., Norrbeck, D., Kempf, D.J., Robbins, T., and Drusano, G.L.  The uptake and anti-HIV activity of A 80987, an inhibitor of the HIV-1 protease, is reduced by human </w:t>
      </w:r>
      <w:proofErr w:type="gramStart"/>
      <w:r w:rsidRPr="001861F1">
        <w:rPr>
          <w:rFonts w:ascii="Arial" w:hAnsi="Arial" w:cs="Arial"/>
          <w:sz w:val="24"/>
          <w:szCs w:val="24"/>
        </w:rPr>
        <w:t>serum  1</w:t>
      </w:r>
      <w:proofErr w:type="gramEnd"/>
      <w:r w:rsidRPr="001861F1">
        <w:rPr>
          <w:rFonts w:ascii="Arial" w:hAnsi="Arial" w:cs="Arial"/>
          <w:sz w:val="24"/>
          <w:szCs w:val="24"/>
        </w:rPr>
        <w:t xml:space="preserve"> - acid glycoprotein.  Antimicrobial Agents and Chemotherapy 1996</w:t>
      </w:r>
      <w:proofErr w:type="gramStart"/>
      <w:r w:rsidRPr="001861F1">
        <w:rPr>
          <w:rFonts w:ascii="Arial" w:hAnsi="Arial" w:cs="Arial"/>
          <w:sz w:val="24"/>
          <w:szCs w:val="24"/>
        </w:rPr>
        <w:t>;40:1491</w:t>
      </w:r>
      <w:proofErr w:type="gramEnd"/>
      <w:r w:rsidRPr="001861F1">
        <w:rPr>
          <w:rFonts w:ascii="Arial" w:hAnsi="Arial" w:cs="Arial"/>
          <w:sz w:val="24"/>
          <w:szCs w:val="24"/>
        </w:rPr>
        <w:t>-7.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80</w:t>
      </w:r>
      <w:r w:rsidR="005A15BB" w:rsidRPr="00BE6538">
        <w:rPr>
          <w:rFonts w:ascii="Arial" w:hAnsi="Arial" w:cs="Arial"/>
          <w:sz w:val="24"/>
          <w:szCs w:val="24"/>
        </w:rPr>
        <w:t>.</w:t>
      </w:r>
      <w:r w:rsidR="005A15BB" w:rsidRPr="00BE6538">
        <w:rPr>
          <w:rFonts w:ascii="Arial" w:hAnsi="Arial" w:cs="Arial"/>
          <w:sz w:val="24"/>
          <w:szCs w:val="24"/>
        </w:rPr>
        <w:tab/>
        <w:t>Madu, A., Mayers, M., Perkins, R.J., Liu, W., Drusano, G.L., Aswani, R., Madu, C.N., and Miller, M.H.  Aqueous and Vitreous penetration of ciprofloxacin following different modes of systemic administration. Exp Eye Res 1996</w:t>
      </w:r>
      <w:proofErr w:type="gramStart"/>
      <w:r w:rsidR="005A15BB" w:rsidRPr="00BE6538">
        <w:rPr>
          <w:rFonts w:ascii="Arial" w:hAnsi="Arial" w:cs="Arial"/>
          <w:sz w:val="24"/>
          <w:szCs w:val="24"/>
        </w:rPr>
        <w:t>;63:129</w:t>
      </w:r>
      <w:proofErr w:type="gramEnd"/>
      <w:r w:rsidR="005A15BB" w:rsidRPr="00BE6538">
        <w:rPr>
          <w:rFonts w:ascii="Arial" w:hAnsi="Arial" w:cs="Arial"/>
          <w:sz w:val="24"/>
          <w:szCs w:val="24"/>
        </w:rPr>
        <w:t>-136.</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435982"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lastRenderedPageBreak/>
        <w:t>81</w:t>
      </w:r>
      <w:r w:rsidR="005A15BB" w:rsidRPr="00BE6538">
        <w:rPr>
          <w:rFonts w:ascii="Arial" w:hAnsi="Arial" w:cs="Arial"/>
          <w:sz w:val="24"/>
          <w:szCs w:val="24"/>
        </w:rPr>
        <w:t>.</w:t>
      </w:r>
      <w:r w:rsidR="005A15BB" w:rsidRPr="00BE6538">
        <w:rPr>
          <w:rFonts w:ascii="Arial" w:hAnsi="Arial" w:cs="Arial"/>
          <w:sz w:val="24"/>
          <w:szCs w:val="24"/>
        </w:rPr>
        <w:tab/>
      </w:r>
      <w:r w:rsidR="001861F1">
        <w:rPr>
          <w:rFonts w:ascii="Arial" w:hAnsi="Arial" w:cs="Arial"/>
          <w:sz w:val="24"/>
          <w:szCs w:val="24"/>
        </w:rPr>
        <w:t xml:space="preserve"> </w:t>
      </w:r>
      <w:r w:rsidR="001861F1" w:rsidRPr="001861F1">
        <w:rPr>
          <w:rFonts w:ascii="Arial" w:hAnsi="Arial" w:cs="Arial"/>
          <w:sz w:val="24"/>
          <w:szCs w:val="24"/>
        </w:rPr>
        <w:t>Bilello, J.A., K. Stellrecht, G.L. Drusano and D.S. Stein.  Soluble TNF   receptor type II correlates with HIV RNA copy number in HIV-infected patients.  Journal of Infectious Diseases 1996</w:t>
      </w:r>
      <w:proofErr w:type="gramStart"/>
      <w:r w:rsidR="001861F1" w:rsidRPr="001861F1">
        <w:rPr>
          <w:rFonts w:ascii="Arial" w:hAnsi="Arial" w:cs="Arial"/>
          <w:sz w:val="24"/>
          <w:szCs w:val="24"/>
        </w:rPr>
        <w:t>;173:464</w:t>
      </w:r>
      <w:proofErr w:type="gramEnd"/>
      <w:r w:rsidR="001861F1" w:rsidRPr="001861F1">
        <w:rPr>
          <w:rFonts w:ascii="Arial" w:hAnsi="Arial" w:cs="Arial"/>
          <w:sz w:val="24"/>
          <w:szCs w:val="24"/>
        </w:rPr>
        <w:t>-467.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8</w:t>
      </w:r>
      <w:r w:rsidR="001861F1">
        <w:rPr>
          <w:rFonts w:ascii="Arial" w:hAnsi="Arial" w:cs="Arial"/>
          <w:sz w:val="24"/>
          <w:szCs w:val="24"/>
        </w:rPr>
        <w:t>2</w:t>
      </w:r>
      <w:r w:rsidR="005A15BB" w:rsidRPr="00BE6538">
        <w:rPr>
          <w:rFonts w:ascii="Arial" w:hAnsi="Arial" w:cs="Arial"/>
          <w:sz w:val="24"/>
          <w:szCs w:val="24"/>
        </w:rPr>
        <w:t>.</w:t>
      </w:r>
      <w:r w:rsidR="005A15BB" w:rsidRPr="00BE6538">
        <w:rPr>
          <w:rFonts w:ascii="Arial" w:hAnsi="Arial" w:cs="Arial"/>
          <w:sz w:val="24"/>
          <w:szCs w:val="24"/>
        </w:rPr>
        <w:tab/>
        <w:t>Stein, D.S., D.G. Fish, J.A. Bilello, J Chodakewitz, E. Emini, C. Hildebrand, S.L. Preston, G.L. Martineau, and G.L. Drusano.  A 24 week open label phase I evaluation of the HIV protease inhibitor MK-639.  AIDS 1996</w:t>
      </w:r>
      <w:proofErr w:type="gramStart"/>
      <w:r w:rsidR="005A15BB" w:rsidRPr="00BE6538">
        <w:rPr>
          <w:rFonts w:ascii="Arial" w:hAnsi="Arial" w:cs="Arial"/>
          <w:sz w:val="24"/>
          <w:szCs w:val="24"/>
        </w:rPr>
        <w:t>;10:485</w:t>
      </w:r>
      <w:proofErr w:type="gramEnd"/>
      <w:r w:rsidR="005A15BB" w:rsidRPr="00BE6538">
        <w:rPr>
          <w:rFonts w:ascii="Arial" w:hAnsi="Arial" w:cs="Arial"/>
          <w:sz w:val="24"/>
          <w:szCs w:val="24"/>
        </w:rPr>
        <w:t>-92.</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83</w:t>
      </w:r>
      <w:r w:rsidR="005A15BB" w:rsidRPr="00BE6538">
        <w:rPr>
          <w:rFonts w:ascii="Arial" w:hAnsi="Arial" w:cs="Arial"/>
          <w:sz w:val="24"/>
          <w:szCs w:val="24"/>
        </w:rPr>
        <w:t>.</w:t>
      </w:r>
      <w:r w:rsidR="005A15BB" w:rsidRPr="00BE6538">
        <w:rPr>
          <w:rFonts w:ascii="Arial" w:hAnsi="Arial" w:cs="Arial"/>
          <w:sz w:val="24"/>
          <w:szCs w:val="24"/>
        </w:rPr>
        <w:tab/>
        <w:t>Stein DS, H Dunn and GL Drusano. Acute Thrombocytopenia secondary to the administration of the peptidomimetic HIV protease inhibitor MK-639 (L735524). AIDS 1996</w:t>
      </w:r>
      <w:proofErr w:type="gramStart"/>
      <w:r w:rsidR="005A15BB" w:rsidRPr="00BE6538">
        <w:rPr>
          <w:rFonts w:ascii="Arial" w:hAnsi="Arial" w:cs="Arial"/>
          <w:sz w:val="24"/>
          <w:szCs w:val="24"/>
        </w:rPr>
        <w:t>;10:678</w:t>
      </w:r>
      <w:proofErr w:type="gramEnd"/>
      <w:r w:rsidR="005A15BB" w:rsidRPr="00BE6538">
        <w:rPr>
          <w:rFonts w:ascii="Arial" w:hAnsi="Arial" w:cs="Arial"/>
          <w:sz w:val="24"/>
          <w:szCs w:val="24"/>
        </w:rPr>
        <w:t>-680.</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84</w:t>
      </w:r>
      <w:r w:rsidR="005A15BB" w:rsidRPr="00BE6538">
        <w:rPr>
          <w:rFonts w:ascii="Arial" w:hAnsi="Arial" w:cs="Arial"/>
          <w:sz w:val="24"/>
          <w:szCs w:val="24"/>
        </w:rPr>
        <w:t>.</w:t>
      </w:r>
      <w:r w:rsidR="005A15BB" w:rsidRPr="00BE6538">
        <w:rPr>
          <w:rFonts w:ascii="Arial" w:hAnsi="Arial" w:cs="Arial"/>
          <w:sz w:val="24"/>
          <w:szCs w:val="24"/>
        </w:rPr>
        <w:tab/>
        <w:t>Drusano, G.L., F. Aweeka, J. Gambertoglio, M. Jacobson, M. Polis, H.C. Lane, C. Eaton and S. Martin-Munley. Relationship between foscarnet exposure, baseline Cytomegalovirus blood culture and the time to progression of Cytomegalovirus retinitis in HIV-positive patients. AIDS 1996</w:t>
      </w:r>
      <w:proofErr w:type="gramStart"/>
      <w:r w:rsidR="005A15BB" w:rsidRPr="00BE6538">
        <w:rPr>
          <w:rFonts w:ascii="Arial" w:hAnsi="Arial" w:cs="Arial"/>
          <w:sz w:val="24"/>
          <w:szCs w:val="24"/>
        </w:rPr>
        <w:t>;10:1113</w:t>
      </w:r>
      <w:proofErr w:type="gramEnd"/>
      <w:r w:rsidR="005A15BB" w:rsidRPr="00BE6538">
        <w:rPr>
          <w:rFonts w:ascii="Arial" w:hAnsi="Arial" w:cs="Arial"/>
          <w:sz w:val="24"/>
          <w:szCs w:val="24"/>
        </w:rPr>
        <w:t>-1119.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85</w:t>
      </w:r>
      <w:r w:rsidR="005A15BB" w:rsidRPr="00BE6538">
        <w:rPr>
          <w:rFonts w:ascii="Arial" w:hAnsi="Arial" w:cs="Arial"/>
          <w:sz w:val="24"/>
          <w:szCs w:val="24"/>
        </w:rPr>
        <w:t>.</w:t>
      </w:r>
      <w:r w:rsidR="005A15BB" w:rsidRPr="00BE6538">
        <w:rPr>
          <w:rFonts w:ascii="Arial" w:hAnsi="Arial" w:cs="Arial"/>
          <w:sz w:val="24"/>
          <w:szCs w:val="24"/>
        </w:rPr>
        <w:tab/>
        <w:t>Preston SL, Drusano GL. Non-Parametric expectation maximization (NPEM2) population modeling of ganciclovir. Journal of Clinical Pharmacology 1996</w:t>
      </w:r>
      <w:proofErr w:type="gramStart"/>
      <w:r w:rsidR="005A15BB" w:rsidRPr="00BE6538">
        <w:rPr>
          <w:rFonts w:ascii="Arial" w:hAnsi="Arial" w:cs="Arial"/>
          <w:sz w:val="24"/>
          <w:szCs w:val="24"/>
        </w:rPr>
        <w:t>;36:301</w:t>
      </w:r>
      <w:proofErr w:type="gramEnd"/>
      <w:r w:rsidR="005A15BB" w:rsidRPr="00BE6538">
        <w:rPr>
          <w:rFonts w:ascii="Arial" w:hAnsi="Arial" w:cs="Arial"/>
          <w:sz w:val="24"/>
          <w:szCs w:val="24"/>
        </w:rPr>
        <w:t>-10.</w:t>
      </w:r>
    </w:p>
    <w:p w:rsidR="001861F1"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1861F1"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86. </w:t>
      </w:r>
      <w:r w:rsidRPr="001861F1">
        <w:rPr>
          <w:rFonts w:ascii="Arial" w:hAnsi="Arial" w:cs="Arial"/>
          <w:sz w:val="24"/>
          <w:szCs w:val="24"/>
        </w:rPr>
        <w:t>Gruber SA, Gallichio M, Rosano TG, Hughes SE and Drusano GL.  Comparative pharmacokinetics of cyclosporine A and cyclosporine G in renal allograft recipients. Transplant Proc. 1996</w:t>
      </w:r>
      <w:proofErr w:type="gramStart"/>
      <w:r w:rsidRPr="001861F1">
        <w:rPr>
          <w:rFonts w:ascii="Arial" w:hAnsi="Arial" w:cs="Arial"/>
          <w:sz w:val="24"/>
          <w:szCs w:val="24"/>
        </w:rPr>
        <w:t>;28:892</w:t>
      </w:r>
      <w:proofErr w:type="gramEnd"/>
      <w:r w:rsidRPr="001861F1">
        <w:rPr>
          <w:rFonts w:ascii="Arial" w:hAnsi="Arial" w:cs="Arial"/>
          <w:sz w:val="24"/>
          <w:szCs w:val="24"/>
        </w:rPr>
        <w:t>.</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8</w:t>
      </w:r>
      <w:r w:rsidR="00DA29AB">
        <w:rPr>
          <w:rFonts w:ascii="Arial" w:hAnsi="Arial" w:cs="Arial"/>
          <w:sz w:val="24"/>
          <w:szCs w:val="24"/>
        </w:rPr>
        <w:t>7</w:t>
      </w:r>
      <w:r w:rsidRPr="00BE6538">
        <w:rPr>
          <w:rFonts w:ascii="Arial" w:hAnsi="Arial" w:cs="Arial"/>
          <w:sz w:val="24"/>
          <w:szCs w:val="24"/>
        </w:rPr>
        <w:t>.</w:t>
      </w:r>
      <w:r w:rsidRPr="00BE6538">
        <w:rPr>
          <w:rFonts w:ascii="Arial" w:hAnsi="Arial" w:cs="Arial"/>
          <w:sz w:val="24"/>
          <w:szCs w:val="24"/>
        </w:rPr>
        <w:tab/>
        <w:t>Drusano GL, MN Prichard, PA</w:t>
      </w:r>
      <w:r w:rsidR="00A457E5" w:rsidRPr="00BE6538">
        <w:rPr>
          <w:rFonts w:ascii="Arial" w:hAnsi="Arial" w:cs="Arial"/>
          <w:sz w:val="24"/>
          <w:szCs w:val="24"/>
        </w:rPr>
        <w:t xml:space="preserve"> Bilello and JA Bi</w:t>
      </w:r>
      <w:r w:rsidRPr="00BE6538">
        <w:rPr>
          <w:rFonts w:ascii="Arial" w:hAnsi="Arial" w:cs="Arial"/>
          <w:sz w:val="24"/>
          <w:szCs w:val="24"/>
        </w:rPr>
        <w:t>lello. Modeling combinations of antiretroviral agents</w:t>
      </w:r>
      <w:r w:rsidRPr="00BE6538">
        <w:rPr>
          <w:rFonts w:ascii="Arial" w:hAnsi="Arial" w:cs="Arial"/>
          <w:i/>
          <w:sz w:val="24"/>
          <w:szCs w:val="24"/>
        </w:rPr>
        <w:t xml:space="preserve"> in vitro</w:t>
      </w:r>
      <w:r w:rsidRPr="00BE6538">
        <w:rPr>
          <w:rFonts w:ascii="Arial" w:hAnsi="Arial" w:cs="Arial"/>
          <w:sz w:val="24"/>
          <w:szCs w:val="24"/>
        </w:rPr>
        <w:t xml:space="preserve"> with integration of pharmacokinetics: Guidance of regimen choice for clinical trial evaluation. Antimicrobial Agents and Chemotherapy 1996</w:t>
      </w:r>
      <w:proofErr w:type="gramStart"/>
      <w:r w:rsidRPr="00BE6538">
        <w:rPr>
          <w:rFonts w:ascii="Arial" w:hAnsi="Arial" w:cs="Arial"/>
          <w:sz w:val="24"/>
          <w:szCs w:val="24"/>
        </w:rPr>
        <w:t>;40:1143</w:t>
      </w:r>
      <w:proofErr w:type="gramEnd"/>
      <w:r w:rsidRPr="00BE6538">
        <w:rPr>
          <w:rFonts w:ascii="Arial" w:hAnsi="Arial" w:cs="Arial"/>
          <w:sz w:val="24"/>
          <w:szCs w:val="24"/>
        </w:rPr>
        <w:t>-7.</w:t>
      </w:r>
    </w:p>
    <w:p w:rsidR="00114390" w:rsidRDefault="00114390"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114390"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88. </w:t>
      </w:r>
      <w:r w:rsidR="00114390" w:rsidRPr="00114390">
        <w:rPr>
          <w:rFonts w:ascii="Arial" w:hAnsi="Arial" w:cs="Arial"/>
          <w:sz w:val="24"/>
          <w:szCs w:val="24"/>
        </w:rPr>
        <w:t>Drusano GL and FW Goldstein. Relevance of the Alexander Project: pharmacodynamic considerations. J Antimicrob Chemother 1996</w:t>
      </w:r>
      <w:proofErr w:type="gramStart"/>
      <w:r w:rsidR="00114390" w:rsidRPr="00114390">
        <w:rPr>
          <w:rFonts w:ascii="Arial" w:hAnsi="Arial" w:cs="Arial"/>
          <w:sz w:val="24"/>
          <w:szCs w:val="24"/>
        </w:rPr>
        <w:t>;38</w:t>
      </w:r>
      <w:proofErr w:type="gramEnd"/>
      <w:r w:rsidR="00114390" w:rsidRPr="00114390">
        <w:rPr>
          <w:rFonts w:ascii="Arial" w:hAnsi="Arial" w:cs="Arial"/>
          <w:sz w:val="24"/>
          <w:szCs w:val="24"/>
        </w:rPr>
        <w:t xml:space="preserve"> Suppl A:141-154.</w:t>
      </w:r>
    </w:p>
    <w:p w:rsidR="0066782E" w:rsidRDefault="0066782E"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66782E" w:rsidRPr="00BE6538"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89. </w:t>
      </w:r>
      <w:r w:rsidR="0066782E" w:rsidRPr="0066782E">
        <w:rPr>
          <w:rFonts w:ascii="Arial" w:hAnsi="Arial" w:cs="Arial"/>
          <w:sz w:val="24"/>
          <w:szCs w:val="24"/>
        </w:rPr>
        <w:t>Drusano G.L. and W.A. Craig. Relevance of pharmacokinetics and pharmacodynamics in the selection of antibiotics for respiratory tract infections. J Chemother. 1997</w:t>
      </w:r>
      <w:proofErr w:type="gramStart"/>
      <w:r w:rsidR="0066782E" w:rsidRPr="0066782E">
        <w:rPr>
          <w:rFonts w:ascii="Arial" w:hAnsi="Arial" w:cs="Arial"/>
          <w:sz w:val="24"/>
          <w:szCs w:val="24"/>
        </w:rPr>
        <w:t>;9</w:t>
      </w:r>
      <w:proofErr w:type="gramEnd"/>
      <w:r w:rsidR="0066782E" w:rsidRPr="0066782E">
        <w:rPr>
          <w:rFonts w:ascii="Arial" w:hAnsi="Arial" w:cs="Arial"/>
          <w:sz w:val="24"/>
          <w:szCs w:val="24"/>
        </w:rPr>
        <w:t xml:space="preserve"> Suppl 3:38</w:t>
      </w:r>
      <w:r w:rsidR="0066782E" w:rsidRPr="0066782E">
        <w:rPr>
          <w:rFonts w:ascii="Arial" w:hAnsi="Arial" w:cs="Arial"/>
          <w:sz w:val="24"/>
          <w:szCs w:val="24"/>
        </w:rPr>
        <w:noBreakHyphen/>
        <w:t>44.</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90</w:t>
      </w:r>
      <w:r w:rsidR="005A15BB" w:rsidRPr="00BE6538">
        <w:rPr>
          <w:rFonts w:ascii="Arial" w:hAnsi="Arial" w:cs="Arial"/>
          <w:sz w:val="24"/>
          <w:szCs w:val="24"/>
        </w:rPr>
        <w:t>.</w:t>
      </w:r>
      <w:r w:rsidR="005A15BB" w:rsidRPr="00BE6538">
        <w:rPr>
          <w:rFonts w:ascii="Arial" w:hAnsi="Arial" w:cs="Arial"/>
          <w:sz w:val="24"/>
          <w:szCs w:val="24"/>
        </w:rPr>
        <w:tab/>
        <w:t xml:space="preserve">Preston SL, </w:t>
      </w:r>
      <w:r w:rsidR="0061093A" w:rsidRPr="00BE6538">
        <w:rPr>
          <w:rFonts w:ascii="Arial" w:hAnsi="Arial" w:cs="Arial"/>
          <w:sz w:val="24"/>
          <w:szCs w:val="24"/>
        </w:rPr>
        <w:t xml:space="preserve">GL </w:t>
      </w:r>
      <w:r w:rsidR="005A15BB" w:rsidRPr="00BE6538">
        <w:rPr>
          <w:rFonts w:ascii="Arial" w:hAnsi="Arial" w:cs="Arial"/>
          <w:sz w:val="24"/>
          <w:szCs w:val="24"/>
        </w:rPr>
        <w:t xml:space="preserve">Drusano, </w:t>
      </w:r>
      <w:r w:rsidR="0061093A" w:rsidRPr="00BE6538">
        <w:rPr>
          <w:rFonts w:ascii="Arial" w:hAnsi="Arial" w:cs="Arial"/>
          <w:sz w:val="24"/>
          <w:szCs w:val="24"/>
        </w:rPr>
        <w:t xml:space="preserve">AL </w:t>
      </w:r>
      <w:r w:rsidR="005A15BB" w:rsidRPr="00BE6538">
        <w:rPr>
          <w:rFonts w:ascii="Arial" w:hAnsi="Arial" w:cs="Arial"/>
          <w:sz w:val="24"/>
          <w:szCs w:val="24"/>
        </w:rPr>
        <w:t xml:space="preserve">Berman, </w:t>
      </w:r>
      <w:r w:rsidR="0061093A" w:rsidRPr="00BE6538">
        <w:rPr>
          <w:rFonts w:ascii="Arial" w:hAnsi="Arial" w:cs="Arial"/>
          <w:sz w:val="24"/>
          <w:szCs w:val="24"/>
        </w:rPr>
        <w:t xml:space="preserve">CL </w:t>
      </w:r>
      <w:r w:rsidR="005A15BB" w:rsidRPr="00BE6538">
        <w:rPr>
          <w:rFonts w:ascii="Arial" w:hAnsi="Arial" w:cs="Arial"/>
          <w:sz w:val="24"/>
          <w:szCs w:val="24"/>
        </w:rPr>
        <w:t xml:space="preserve">Fowler, </w:t>
      </w:r>
      <w:r w:rsidR="0061093A" w:rsidRPr="00BE6538">
        <w:rPr>
          <w:rFonts w:ascii="Arial" w:hAnsi="Arial" w:cs="Arial"/>
          <w:sz w:val="24"/>
          <w:szCs w:val="24"/>
        </w:rPr>
        <w:t xml:space="preserve">AT </w:t>
      </w:r>
      <w:r w:rsidR="005A15BB" w:rsidRPr="00BE6538">
        <w:rPr>
          <w:rFonts w:ascii="Arial" w:hAnsi="Arial" w:cs="Arial"/>
          <w:sz w:val="24"/>
          <w:szCs w:val="24"/>
        </w:rPr>
        <w:t xml:space="preserve">Chow, </w:t>
      </w:r>
      <w:r w:rsidR="0061093A" w:rsidRPr="00BE6538">
        <w:rPr>
          <w:rFonts w:ascii="Arial" w:hAnsi="Arial" w:cs="Arial"/>
          <w:sz w:val="24"/>
          <w:szCs w:val="24"/>
        </w:rPr>
        <w:t xml:space="preserve">B </w:t>
      </w:r>
      <w:r w:rsidR="005A15BB" w:rsidRPr="00BE6538">
        <w:rPr>
          <w:rFonts w:ascii="Arial" w:hAnsi="Arial" w:cs="Arial"/>
          <w:sz w:val="24"/>
          <w:szCs w:val="24"/>
        </w:rPr>
        <w:t xml:space="preserve">Dornseif, </w:t>
      </w:r>
      <w:r w:rsidR="0061093A" w:rsidRPr="00BE6538">
        <w:rPr>
          <w:rFonts w:ascii="Arial" w:hAnsi="Arial" w:cs="Arial"/>
          <w:sz w:val="24"/>
          <w:szCs w:val="24"/>
        </w:rPr>
        <w:t xml:space="preserve">V </w:t>
      </w:r>
      <w:r w:rsidR="005A15BB" w:rsidRPr="00BE6538">
        <w:rPr>
          <w:rFonts w:ascii="Arial" w:hAnsi="Arial" w:cs="Arial"/>
          <w:sz w:val="24"/>
          <w:szCs w:val="24"/>
        </w:rPr>
        <w:t xml:space="preserve">Reichl, </w:t>
      </w:r>
      <w:r w:rsidR="0061093A" w:rsidRPr="00BE6538">
        <w:rPr>
          <w:rFonts w:ascii="Arial" w:hAnsi="Arial" w:cs="Arial"/>
          <w:sz w:val="24"/>
          <w:szCs w:val="24"/>
        </w:rPr>
        <w:t xml:space="preserve">J </w:t>
      </w:r>
      <w:r w:rsidR="005A15BB" w:rsidRPr="00BE6538">
        <w:rPr>
          <w:rFonts w:ascii="Arial" w:hAnsi="Arial" w:cs="Arial"/>
          <w:sz w:val="24"/>
          <w:szCs w:val="24"/>
        </w:rPr>
        <w:t xml:space="preserve">Natarajan, </w:t>
      </w:r>
      <w:r w:rsidR="0061093A" w:rsidRPr="00BE6538">
        <w:rPr>
          <w:rFonts w:ascii="Arial" w:hAnsi="Arial" w:cs="Arial"/>
          <w:sz w:val="24"/>
          <w:szCs w:val="24"/>
        </w:rPr>
        <w:t xml:space="preserve">M </w:t>
      </w:r>
      <w:r w:rsidR="005A15BB" w:rsidRPr="00BE6538">
        <w:rPr>
          <w:rFonts w:ascii="Arial" w:hAnsi="Arial" w:cs="Arial"/>
          <w:sz w:val="24"/>
          <w:szCs w:val="24"/>
        </w:rPr>
        <w:t>Corrado.</w:t>
      </w:r>
      <w:r w:rsidR="00A27BCF" w:rsidRPr="00BE6538">
        <w:rPr>
          <w:rFonts w:ascii="Arial" w:hAnsi="Arial" w:cs="Arial"/>
          <w:sz w:val="24"/>
          <w:szCs w:val="24"/>
        </w:rPr>
        <w:t xml:space="preserve"> </w:t>
      </w:r>
      <w:r w:rsidR="00E84C5E" w:rsidRPr="00BE6538">
        <w:rPr>
          <w:rFonts w:ascii="Arial" w:hAnsi="Arial" w:cs="Arial"/>
          <w:sz w:val="24"/>
          <w:szCs w:val="24"/>
        </w:rPr>
        <w:t>Pharmacodynamics of levofloxacin: a new paradigm for early clinical trials.</w:t>
      </w:r>
      <w:r w:rsidR="005A15BB" w:rsidRPr="00BE6538">
        <w:rPr>
          <w:rFonts w:ascii="Arial" w:hAnsi="Arial" w:cs="Arial"/>
          <w:sz w:val="24"/>
          <w:szCs w:val="24"/>
        </w:rPr>
        <w:t xml:space="preserve"> Journal of the American Medical Association 279:125-129, 1998.</w:t>
      </w:r>
    </w:p>
    <w:p w:rsidR="001861F1"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1861F1" w:rsidRPr="00BE6538" w:rsidRDefault="001861F1"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91. </w:t>
      </w:r>
      <w:r w:rsidRPr="001861F1">
        <w:rPr>
          <w:rFonts w:ascii="Arial" w:hAnsi="Arial" w:cs="Arial"/>
          <w:sz w:val="24"/>
          <w:szCs w:val="24"/>
        </w:rPr>
        <w:t xml:space="preserve">Liu, W., Perkins, R.J., Drusano, G.L., Madu, A., Aswani, R., Mayers, M., Mian, U., and Miller, M.H.  Pharmacokinetics of sparfloxacin in the </w:t>
      </w:r>
      <w:proofErr w:type="gramStart"/>
      <w:r w:rsidRPr="001861F1">
        <w:rPr>
          <w:rFonts w:ascii="Arial" w:hAnsi="Arial" w:cs="Arial"/>
          <w:sz w:val="24"/>
          <w:szCs w:val="24"/>
        </w:rPr>
        <w:t>serum  and</w:t>
      </w:r>
      <w:proofErr w:type="gramEnd"/>
      <w:r w:rsidRPr="001861F1">
        <w:rPr>
          <w:rFonts w:ascii="Arial" w:hAnsi="Arial" w:cs="Arial"/>
          <w:sz w:val="24"/>
          <w:szCs w:val="24"/>
        </w:rPr>
        <w:t xml:space="preserve"> vitreous humor of rabbits: Physicochemical properties which regulate the penetration of quinolone antimicrobials.   Antimicrob </w:t>
      </w:r>
      <w:proofErr w:type="gramStart"/>
      <w:r w:rsidRPr="001861F1">
        <w:rPr>
          <w:rFonts w:ascii="Arial" w:hAnsi="Arial" w:cs="Arial"/>
          <w:sz w:val="24"/>
          <w:szCs w:val="24"/>
        </w:rPr>
        <w:t>Agents  Chemother</w:t>
      </w:r>
      <w:proofErr w:type="gramEnd"/>
      <w:r w:rsidRPr="001861F1">
        <w:rPr>
          <w:rFonts w:ascii="Arial" w:hAnsi="Arial" w:cs="Arial"/>
          <w:sz w:val="24"/>
          <w:szCs w:val="24"/>
        </w:rPr>
        <w:t xml:space="preserve"> 1998;42:1417-1423.</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92</w:t>
      </w:r>
      <w:r w:rsidR="005A15BB" w:rsidRPr="00BE6538">
        <w:rPr>
          <w:rFonts w:ascii="Arial" w:hAnsi="Arial" w:cs="Arial"/>
          <w:sz w:val="24"/>
          <w:szCs w:val="24"/>
        </w:rPr>
        <w:t>.</w:t>
      </w:r>
      <w:r w:rsidR="005A15BB" w:rsidRPr="00BE6538">
        <w:rPr>
          <w:rFonts w:ascii="Arial" w:hAnsi="Arial" w:cs="Arial"/>
          <w:sz w:val="24"/>
          <w:szCs w:val="24"/>
        </w:rPr>
        <w:tab/>
        <w:t>Stein DS and Drusano GL.  Modeling of the change in CD</w:t>
      </w:r>
      <w:r w:rsidR="005A15BB" w:rsidRPr="00BE6538">
        <w:rPr>
          <w:rFonts w:ascii="Arial" w:hAnsi="Arial" w:cs="Arial"/>
          <w:position w:val="-6"/>
          <w:sz w:val="24"/>
          <w:szCs w:val="24"/>
        </w:rPr>
        <w:t>4</w:t>
      </w:r>
      <w:r w:rsidR="005A15BB" w:rsidRPr="00BE6538">
        <w:rPr>
          <w:rFonts w:ascii="Arial" w:hAnsi="Arial" w:cs="Arial"/>
          <w:sz w:val="24"/>
          <w:szCs w:val="24"/>
        </w:rPr>
        <w:t xml:space="preserve"> lymphocyte cell counts in patients before and after administration of the human immunodeficiency virus protease inhibitor indinavir. Antimicrobial Agents and Chemotherapy 41:449-453, 1997.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93</w:t>
      </w:r>
      <w:r w:rsidR="005A15BB" w:rsidRPr="00BE6538">
        <w:rPr>
          <w:rFonts w:ascii="Arial" w:hAnsi="Arial" w:cs="Arial"/>
          <w:sz w:val="24"/>
          <w:szCs w:val="24"/>
        </w:rPr>
        <w:t>.</w:t>
      </w:r>
      <w:r w:rsidR="005A15BB" w:rsidRPr="00BE6538">
        <w:rPr>
          <w:rFonts w:ascii="Arial" w:hAnsi="Arial" w:cs="Arial"/>
          <w:sz w:val="24"/>
          <w:szCs w:val="24"/>
        </w:rPr>
        <w:tab/>
        <w:t>Drusano GL and Stein DS. Mathematical modeling of the iterrelationship of CD</w:t>
      </w:r>
      <w:r w:rsidR="005A15BB" w:rsidRPr="00BE6538">
        <w:rPr>
          <w:rFonts w:ascii="Arial" w:hAnsi="Arial" w:cs="Arial"/>
          <w:position w:val="-6"/>
          <w:sz w:val="24"/>
          <w:szCs w:val="24"/>
        </w:rPr>
        <w:t>4</w:t>
      </w:r>
      <w:r w:rsidR="005A15BB" w:rsidRPr="00BE6538">
        <w:rPr>
          <w:rFonts w:ascii="Arial" w:hAnsi="Arial" w:cs="Arial"/>
          <w:sz w:val="24"/>
          <w:szCs w:val="24"/>
        </w:rPr>
        <w:t xml:space="preserve"> lymphocyte count and viral load changes induced by the protease inhibitor indinavir. Antimicrobial Agents and Chemotherapy 42:358-361, 1998.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94</w:t>
      </w:r>
      <w:r w:rsidR="005A15BB" w:rsidRPr="00BE6538">
        <w:rPr>
          <w:rFonts w:ascii="Arial" w:hAnsi="Arial" w:cs="Arial"/>
          <w:sz w:val="24"/>
          <w:szCs w:val="24"/>
        </w:rPr>
        <w:t>.</w:t>
      </w:r>
      <w:r w:rsidR="005A15BB" w:rsidRPr="00BE6538">
        <w:rPr>
          <w:rFonts w:ascii="Arial" w:hAnsi="Arial" w:cs="Arial"/>
          <w:sz w:val="24"/>
          <w:szCs w:val="24"/>
        </w:rPr>
        <w:tab/>
        <w:t>Louie A, GL Drusano, P Banerjee, Q-F Liu, W Liu, P Kaw, M Shayegani, H Taber and MH Miller.  Pharmacodynamic</w:t>
      </w:r>
      <w:r w:rsidR="00B75D6F" w:rsidRPr="00BE6538">
        <w:rPr>
          <w:rFonts w:ascii="Arial" w:hAnsi="Arial" w:cs="Arial"/>
          <w:sz w:val="24"/>
          <w:szCs w:val="24"/>
        </w:rPr>
        <w:t>s</w:t>
      </w:r>
      <w:r w:rsidR="005A15BB" w:rsidRPr="00BE6538">
        <w:rPr>
          <w:rFonts w:ascii="Arial" w:hAnsi="Arial" w:cs="Arial"/>
          <w:sz w:val="24"/>
          <w:szCs w:val="24"/>
        </w:rPr>
        <w:t xml:space="preserve"> of fluconazole in a murine model of systemic candidiasis.  Antimicrob Agents Chemother 1998</w:t>
      </w:r>
      <w:proofErr w:type="gramStart"/>
      <w:r w:rsidR="005A15BB" w:rsidRPr="00BE6538">
        <w:rPr>
          <w:rFonts w:ascii="Arial" w:hAnsi="Arial" w:cs="Arial"/>
          <w:sz w:val="24"/>
          <w:szCs w:val="24"/>
        </w:rPr>
        <w:t>;42:1105</w:t>
      </w:r>
      <w:proofErr w:type="gramEnd"/>
      <w:r w:rsidR="005A15BB" w:rsidRPr="00BE6538">
        <w:rPr>
          <w:rFonts w:ascii="Arial" w:hAnsi="Arial" w:cs="Arial"/>
          <w:sz w:val="24"/>
          <w:szCs w:val="24"/>
        </w:rPr>
        <w:t>-1109.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DA29AB" w:rsidP="00FE3845">
      <w:pPr>
        <w:pStyle w:val="BodyTextIndent"/>
        <w:rPr>
          <w:rFonts w:ascii="Arial" w:hAnsi="Arial" w:cs="Arial"/>
          <w:szCs w:val="24"/>
        </w:rPr>
      </w:pPr>
      <w:r>
        <w:rPr>
          <w:rFonts w:ascii="Arial" w:hAnsi="Arial" w:cs="Arial"/>
          <w:szCs w:val="24"/>
        </w:rPr>
        <w:t>95</w:t>
      </w:r>
      <w:r w:rsidR="005A15BB" w:rsidRPr="00BE6538">
        <w:rPr>
          <w:rFonts w:ascii="Arial" w:hAnsi="Arial" w:cs="Arial"/>
          <w:szCs w:val="24"/>
        </w:rPr>
        <w:t>.</w:t>
      </w:r>
      <w:r w:rsidR="005A15BB" w:rsidRPr="00BE6538">
        <w:rPr>
          <w:rFonts w:ascii="Arial" w:hAnsi="Arial" w:cs="Arial"/>
          <w:szCs w:val="24"/>
        </w:rPr>
        <w:tab/>
        <w:t>Drusano GL, JA Bilello, DS Stein, M Nessly, A Meibohm, EA Emini, P Deutsch, J Condra, J Chodakewitz, and DJ Holder.  Factors Influencing the Emergence of Resistance to Indinavir: Role of Virologic, Immunologic, and Pharmacologic Variables.  J Infect Dis. 1998</w:t>
      </w:r>
      <w:proofErr w:type="gramStart"/>
      <w:r w:rsidR="005A15BB" w:rsidRPr="00BE6538">
        <w:rPr>
          <w:rFonts w:ascii="Arial" w:hAnsi="Arial" w:cs="Arial"/>
          <w:szCs w:val="24"/>
        </w:rPr>
        <w:t>;178:360</w:t>
      </w:r>
      <w:proofErr w:type="gramEnd"/>
      <w:r w:rsidR="005A15BB" w:rsidRPr="00BE6538">
        <w:rPr>
          <w:rFonts w:ascii="Arial" w:hAnsi="Arial" w:cs="Arial"/>
          <w:szCs w:val="24"/>
        </w:rPr>
        <w:t>-367.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96</w:t>
      </w:r>
      <w:r w:rsidR="005A15BB" w:rsidRPr="00BE6538">
        <w:rPr>
          <w:rFonts w:ascii="Arial" w:hAnsi="Arial" w:cs="Arial"/>
          <w:sz w:val="24"/>
          <w:szCs w:val="24"/>
        </w:rPr>
        <w:t>.</w:t>
      </w:r>
      <w:r w:rsidR="005A15BB" w:rsidRPr="00BE6538">
        <w:rPr>
          <w:rFonts w:ascii="Arial" w:hAnsi="Arial" w:cs="Arial"/>
          <w:sz w:val="24"/>
          <w:szCs w:val="24"/>
        </w:rPr>
        <w:tab/>
        <w:t>Hafner R, J Bethel, M Power, B Landry, M Banach, L Mole, HC Standiford, S Follansbee, P Kumar, R Raasch, D Cohn, D Mushatt and GL Drusano. Tolerance and pharmacokinetic interactions of rifabutin and clarithromycin in human immunodeficiency virus</w:t>
      </w:r>
      <w:r w:rsidR="005A15BB" w:rsidRPr="00BE6538">
        <w:rPr>
          <w:rFonts w:ascii="Arial" w:hAnsi="Arial" w:cs="Arial"/>
          <w:sz w:val="24"/>
          <w:szCs w:val="24"/>
        </w:rPr>
        <w:noBreakHyphen/>
        <w:t>infected volunteers. Antimicrob Agents Chemother. 1998; 42:631</w:t>
      </w:r>
      <w:r w:rsidR="005A15BB" w:rsidRPr="00BE6538">
        <w:rPr>
          <w:rFonts w:ascii="Arial" w:hAnsi="Arial" w:cs="Arial"/>
          <w:sz w:val="24"/>
          <w:szCs w:val="24"/>
        </w:rPr>
        <w:noBreakHyphen/>
        <w:t>639.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97</w:t>
      </w:r>
      <w:r w:rsidR="005A15BB" w:rsidRPr="00BE6538">
        <w:rPr>
          <w:rFonts w:ascii="Arial" w:hAnsi="Arial" w:cs="Arial"/>
          <w:sz w:val="24"/>
          <w:szCs w:val="24"/>
        </w:rPr>
        <w:t>.</w:t>
      </w:r>
      <w:r w:rsidR="005A15BB" w:rsidRPr="00BE6538">
        <w:rPr>
          <w:rFonts w:ascii="Arial" w:hAnsi="Arial" w:cs="Arial"/>
          <w:sz w:val="24"/>
          <w:szCs w:val="24"/>
        </w:rPr>
        <w:tab/>
        <w:t>Preston SL, GL Drusano, AL Berman, CL Fowler, AT Chow, B Dornseif, V Reichl, J Natarajan, FA Wong and M Corrado. Levofloxacin population pharmacokinetics and creation of a demographic model for prediction of individual drug clearance in patients with serious community</w:t>
      </w:r>
      <w:r w:rsidR="005A15BB" w:rsidRPr="00BE6538">
        <w:rPr>
          <w:rFonts w:ascii="Arial" w:hAnsi="Arial" w:cs="Arial"/>
          <w:sz w:val="24"/>
          <w:szCs w:val="24"/>
        </w:rPr>
        <w:noBreakHyphen/>
        <w:t>acquired infection. Antimicrob Agents Chemother. 1998</w:t>
      </w:r>
      <w:proofErr w:type="gramStart"/>
      <w:r w:rsidR="005A15BB" w:rsidRPr="00BE6538">
        <w:rPr>
          <w:rFonts w:ascii="Arial" w:hAnsi="Arial" w:cs="Arial"/>
          <w:sz w:val="24"/>
          <w:szCs w:val="24"/>
        </w:rPr>
        <w:t>;42:1098</w:t>
      </w:r>
      <w:proofErr w:type="gramEnd"/>
      <w:r w:rsidR="005A15BB" w:rsidRPr="00BE6538">
        <w:rPr>
          <w:rFonts w:ascii="Arial" w:hAnsi="Arial" w:cs="Arial"/>
          <w:sz w:val="24"/>
          <w:szCs w:val="24"/>
        </w:rPr>
        <w:noBreakHyphen/>
        <w:t>1104.</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DA29A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98</w:t>
      </w:r>
      <w:r w:rsidR="005A15BB" w:rsidRPr="00BE6538">
        <w:rPr>
          <w:rFonts w:ascii="Arial" w:hAnsi="Arial" w:cs="Arial"/>
          <w:sz w:val="24"/>
          <w:szCs w:val="24"/>
        </w:rPr>
        <w:t>.</w:t>
      </w:r>
      <w:r w:rsidR="005A15BB" w:rsidRPr="00BE6538">
        <w:rPr>
          <w:rFonts w:ascii="Arial" w:hAnsi="Arial" w:cs="Arial"/>
          <w:sz w:val="24"/>
          <w:szCs w:val="24"/>
        </w:rPr>
        <w:tab/>
        <w:t xml:space="preserve">McSharry JM, NS Lurain, GL Drusano, </w:t>
      </w:r>
      <w:proofErr w:type="gramStart"/>
      <w:r w:rsidR="005A15BB" w:rsidRPr="00BE6538">
        <w:rPr>
          <w:rFonts w:ascii="Arial" w:hAnsi="Arial" w:cs="Arial"/>
          <w:sz w:val="24"/>
          <w:szCs w:val="24"/>
        </w:rPr>
        <w:t>A</w:t>
      </w:r>
      <w:proofErr w:type="gramEnd"/>
      <w:r w:rsidR="005A15BB" w:rsidRPr="00BE6538">
        <w:rPr>
          <w:rFonts w:ascii="Arial" w:hAnsi="Arial" w:cs="Arial"/>
          <w:sz w:val="24"/>
          <w:szCs w:val="24"/>
        </w:rPr>
        <w:t xml:space="preserve"> Landay, J Manischewitz, M Nokta, M O’Gorman, HM Shapiro, A Weinberg, P Reichelderfer and C Crumpacker. Flow cytometric determination of ganciclovir susceptibilities of human cytomegalovirus clinical isolates. J Clin Microbiol. 1998</w:t>
      </w:r>
      <w:proofErr w:type="gramStart"/>
      <w:r w:rsidR="005A15BB" w:rsidRPr="00BE6538">
        <w:rPr>
          <w:rFonts w:ascii="Arial" w:hAnsi="Arial" w:cs="Arial"/>
          <w:sz w:val="24"/>
          <w:szCs w:val="24"/>
        </w:rPr>
        <w:t>;36:958</w:t>
      </w:r>
      <w:proofErr w:type="gramEnd"/>
      <w:r w:rsidR="005A15BB" w:rsidRPr="00BE6538">
        <w:rPr>
          <w:rFonts w:ascii="Arial" w:hAnsi="Arial" w:cs="Arial"/>
          <w:sz w:val="24"/>
          <w:szCs w:val="24"/>
        </w:rPr>
        <w:noBreakHyphen/>
        <w:t>964.</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99</w:t>
      </w:r>
      <w:r w:rsidR="005A15BB" w:rsidRPr="00BE6538">
        <w:rPr>
          <w:rFonts w:ascii="Arial" w:hAnsi="Arial" w:cs="Arial"/>
          <w:sz w:val="24"/>
          <w:szCs w:val="24"/>
        </w:rPr>
        <w:t>.</w:t>
      </w:r>
      <w:r w:rsidR="005A15BB" w:rsidRPr="00BE6538">
        <w:rPr>
          <w:rFonts w:ascii="Arial" w:hAnsi="Arial" w:cs="Arial"/>
          <w:sz w:val="24"/>
          <w:szCs w:val="24"/>
        </w:rPr>
        <w:tab/>
        <w:t>Louie A, QF Liu, GL Drusano, W Liu, M Mayers, E Anaissie and MH Miller. Pharmacokinetic studies of fluconazole in rabbits characterizing doses which achieve peak levels in serum and area under the concentration</w:t>
      </w:r>
      <w:r w:rsidR="005A15BB" w:rsidRPr="00BE6538">
        <w:rPr>
          <w:rFonts w:ascii="Arial" w:hAnsi="Arial" w:cs="Arial"/>
          <w:sz w:val="24"/>
          <w:szCs w:val="24"/>
        </w:rPr>
        <w:noBreakHyphen/>
        <w:t>time curve values which mimic those of high</w:t>
      </w:r>
      <w:r w:rsidR="005A15BB" w:rsidRPr="00BE6538">
        <w:rPr>
          <w:rFonts w:ascii="Arial" w:hAnsi="Arial" w:cs="Arial"/>
          <w:sz w:val="24"/>
          <w:szCs w:val="24"/>
        </w:rPr>
        <w:noBreakHyphen/>
        <w:t>dose fluconazole in humans. Antimicrob Agents Chemother. 1998</w:t>
      </w:r>
      <w:proofErr w:type="gramStart"/>
      <w:r w:rsidR="005A15BB" w:rsidRPr="00BE6538">
        <w:rPr>
          <w:rFonts w:ascii="Arial" w:hAnsi="Arial" w:cs="Arial"/>
          <w:sz w:val="24"/>
          <w:szCs w:val="24"/>
        </w:rPr>
        <w:t>;42:1512</w:t>
      </w:r>
      <w:proofErr w:type="gramEnd"/>
      <w:r w:rsidR="005A15BB" w:rsidRPr="00BE6538">
        <w:rPr>
          <w:rFonts w:ascii="Arial" w:hAnsi="Arial" w:cs="Arial"/>
          <w:sz w:val="24"/>
          <w:szCs w:val="24"/>
        </w:rPr>
        <w:noBreakHyphen/>
        <w:t>1514.</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100. </w:t>
      </w:r>
      <w:r w:rsidR="005A15BB" w:rsidRPr="00BE6538">
        <w:rPr>
          <w:rFonts w:ascii="Arial" w:hAnsi="Arial" w:cs="Arial"/>
          <w:sz w:val="24"/>
          <w:szCs w:val="24"/>
        </w:rPr>
        <w:t xml:space="preserve">Drusano GL, DZ D’Argenio, W Symonds, PA Bilello, J McDowell, B Sadler, </w:t>
      </w:r>
      <w:proofErr w:type="gramStart"/>
      <w:r w:rsidR="005A15BB" w:rsidRPr="00BE6538">
        <w:rPr>
          <w:rFonts w:ascii="Arial" w:hAnsi="Arial" w:cs="Arial"/>
          <w:sz w:val="24"/>
          <w:szCs w:val="24"/>
        </w:rPr>
        <w:t>A</w:t>
      </w:r>
      <w:proofErr w:type="gramEnd"/>
      <w:r w:rsidR="005A15BB" w:rsidRPr="00BE6538">
        <w:rPr>
          <w:rFonts w:ascii="Arial" w:hAnsi="Arial" w:cs="Arial"/>
          <w:sz w:val="24"/>
          <w:szCs w:val="24"/>
        </w:rPr>
        <w:t xml:space="preserve"> Bye and JA Bilello. Nucleoside analog 1592U89 and human immunodeficiency virus protease inhibitor 141W94 are synergistic in vitro. Antimicrob Agents Chemother. 1998</w:t>
      </w:r>
      <w:proofErr w:type="gramStart"/>
      <w:r w:rsidR="005A15BB" w:rsidRPr="00BE6538">
        <w:rPr>
          <w:rFonts w:ascii="Arial" w:hAnsi="Arial" w:cs="Arial"/>
          <w:sz w:val="24"/>
          <w:szCs w:val="24"/>
        </w:rPr>
        <w:t>;42:2153</w:t>
      </w:r>
      <w:proofErr w:type="gramEnd"/>
      <w:r w:rsidR="005A15BB" w:rsidRPr="00BE6538">
        <w:rPr>
          <w:rFonts w:ascii="Arial" w:hAnsi="Arial" w:cs="Arial"/>
          <w:sz w:val="24"/>
          <w:szCs w:val="24"/>
        </w:rPr>
        <w:noBreakHyphen/>
        <w:t>2159.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101</w:t>
      </w:r>
      <w:r w:rsidR="005A15BB" w:rsidRPr="00BE6538">
        <w:rPr>
          <w:rFonts w:ascii="Arial" w:hAnsi="Arial" w:cs="Arial"/>
          <w:sz w:val="24"/>
          <w:szCs w:val="24"/>
        </w:rPr>
        <w:t>.</w:t>
      </w:r>
      <w:r>
        <w:rPr>
          <w:rFonts w:ascii="Arial" w:hAnsi="Arial" w:cs="Arial"/>
          <w:sz w:val="24"/>
          <w:szCs w:val="24"/>
        </w:rPr>
        <w:t xml:space="preserve"> </w:t>
      </w:r>
      <w:r w:rsidR="005A15BB" w:rsidRPr="00BE6538">
        <w:rPr>
          <w:rFonts w:ascii="Arial" w:hAnsi="Arial" w:cs="Arial"/>
          <w:sz w:val="24"/>
          <w:szCs w:val="24"/>
        </w:rPr>
        <w:t>McSharry JM, NS Lurain, GL Drusano, A Landay, M Nokta, MR O’Gorman, A Weinberg, HM Shapiro, P Reichelderfer and C Crumpacker. Rapid ganciclovir susceptibility assay using flow cytometry for human cytomegalovirus clinical isolates. Antimicrob Agents Chemother. 1998</w:t>
      </w:r>
      <w:proofErr w:type="gramStart"/>
      <w:r w:rsidR="005A15BB" w:rsidRPr="00BE6538">
        <w:rPr>
          <w:rFonts w:ascii="Arial" w:hAnsi="Arial" w:cs="Arial"/>
          <w:sz w:val="24"/>
          <w:szCs w:val="24"/>
        </w:rPr>
        <w:t>;42:2326</w:t>
      </w:r>
      <w:proofErr w:type="gramEnd"/>
      <w:r w:rsidR="005A15BB" w:rsidRPr="00BE6538">
        <w:rPr>
          <w:rFonts w:ascii="Arial" w:hAnsi="Arial" w:cs="Arial"/>
          <w:sz w:val="24"/>
          <w:szCs w:val="24"/>
        </w:rPr>
        <w:noBreakHyphen/>
        <w:t>2331.</w:t>
      </w:r>
    </w:p>
    <w:p w:rsidR="0066782E" w:rsidRDefault="0066782E"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66782E"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lastRenderedPageBreak/>
        <w:t xml:space="preserve">102. </w:t>
      </w:r>
      <w:r w:rsidR="0066782E" w:rsidRPr="0066782E">
        <w:rPr>
          <w:rFonts w:ascii="Arial" w:hAnsi="Arial" w:cs="Arial"/>
          <w:sz w:val="24"/>
          <w:szCs w:val="24"/>
        </w:rPr>
        <w:t>Drusano G.L.  Infection in the intensive care unit: beta</w:t>
      </w:r>
      <w:r w:rsidR="0066782E" w:rsidRPr="0066782E">
        <w:rPr>
          <w:rFonts w:ascii="Arial" w:hAnsi="Arial" w:cs="Arial"/>
          <w:sz w:val="24"/>
          <w:szCs w:val="24"/>
        </w:rPr>
        <w:noBreakHyphen/>
        <w:t>lactamase</w:t>
      </w:r>
      <w:r w:rsidR="0066782E" w:rsidRPr="0066782E">
        <w:rPr>
          <w:rFonts w:ascii="Arial" w:hAnsi="Arial" w:cs="Arial"/>
          <w:sz w:val="24"/>
          <w:szCs w:val="24"/>
        </w:rPr>
        <w:noBreakHyphen/>
        <w:t xml:space="preserve">mediated resistance </w:t>
      </w:r>
      <w:proofErr w:type="gramStart"/>
      <w:r w:rsidR="0066782E" w:rsidRPr="0066782E">
        <w:rPr>
          <w:rFonts w:ascii="Arial" w:hAnsi="Arial" w:cs="Arial"/>
          <w:sz w:val="24"/>
          <w:szCs w:val="24"/>
        </w:rPr>
        <w:t>among</w:t>
      </w:r>
      <w:proofErr w:type="gramEnd"/>
      <w:r w:rsidR="0066782E" w:rsidRPr="0066782E">
        <w:rPr>
          <w:rFonts w:ascii="Arial" w:hAnsi="Arial" w:cs="Arial"/>
          <w:sz w:val="24"/>
          <w:szCs w:val="24"/>
        </w:rPr>
        <w:t xml:space="preserve"> Enterobacteriaceae and optimal antimicrobial dosing. Clin Infect Dis. 1998</w:t>
      </w:r>
      <w:proofErr w:type="gramStart"/>
      <w:r w:rsidR="0066782E" w:rsidRPr="0066782E">
        <w:rPr>
          <w:rFonts w:ascii="Arial" w:hAnsi="Arial" w:cs="Arial"/>
          <w:sz w:val="24"/>
          <w:szCs w:val="24"/>
        </w:rPr>
        <w:t>;27</w:t>
      </w:r>
      <w:proofErr w:type="gramEnd"/>
      <w:r w:rsidR="0066782E" w:rsidRPr="0066782E">
        <w:rPr>
          <w:rFonts w:ascii="Arial" w:hAnsi="Arial" w:cs="Arial"/>
          <w:sz w:val="24"/>
          <w:szCs w:val="24"/>
        </w:rPr>
        <w:t xml:space="preserve"> Suppl 1:S111</w:t>
      </w:r>
      <w:r w:rsidR="0066782E" w:rsidRPr="0066782E">
        <w:rPr>
          <w:rFonts w:ascii="Arial" w:hAnsi="Arial" w:cs="Arial"/>
          <w:sz w:val="24"/>
          <w:szCs w:val="24"/>
        </w:rPr>
        <w:noBreakHyphen/>
        <w:t>116.</w:t>
      </w:r>
    </w:p>
    <w:p w:rsidR="00114390" w:rsidRPr="0066782E"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bCs/>
          <w:sz w:val="24"/>
          <w:szCs w:val="24"/>
        </w:rPr>
        <w:t xml:space="preserve">103. </w:t>
      </w:r>
      <w:r w:rsidR="00114390" w:rsidRPr="00114390">
        <w:rPr>
          <w:rFonts w:ascii="Arial" w:hAnsi="Arial" w:cs="Arial"/>
          <w:bCs/>
          <w:sz w:val="24"/>
          <w:szCs w:val="24"/>
        </w:rPr>
        <w:t>Drusano G</w:t>
      </w:r>
      <w:r w:rsidR="00114390" w:rsidRPr="00114390">
        <w:rPr>
          <w:rFonts w:ascii="Arial" w:hAnsi="Arial" w:cs="Arial"/>
          <w:sz w:val="24"/>
          <w:szCs w:val="24"/>
        </w:rPr>
        <w:t xml:space="preserve">, Labro MT, Cars O, Mendes P, Shah P, Sörgel F, Weber W. </w:t>
      </w:r>
      <w:hyperlink r:id="rId8" w:history="1">
        <w:r w:rsidR="00114390" w:rsidRPr="00114390">
          <w:rPr>
            <w:rStyle w:val="Hyperlink"/>
            <w:rFonts w:ascii="Arial" w:hAnsi="Arial" w:cs="Arial"/>
            <w:color w:val="auto"/>
            <w:sz w:val="24"/>
            <w:szCs w:val="24"/>
            <w:u w:val="none"/>
          </w:rPr>
          <w:t>Pharmacokinetics and pharmacodynamics of fluoroquinolones.</w:t>
        </w:r>
      </w:hyperlink>
      <w:r w:rsidR="00114390" w:rsidRPr="00114390">
        <w:rPr>
          <w:rFonts w:ascii="Arial" w:hAnsi="Arial" w:cs="Arial"/>
          <w:sz w:val="24"/>
          <w:szCs w:val="24"/>
        </w:rPr>
        <w:t xml:space="preserve"> Clin Microbiol Infect. 1998</w:t>
      </w:r>
      <w:proofErr w:type="gramStart"/>
      <w:r w:rsidR="00114390" w:rsidRPr="00114390">
        <w:rPr>
          <w:rFonts w:ascii="Arial" w:hAnsi="Arial" w:cs="Arial"/>
          <w:sz w:val="24"/>
          <w:szCs w:val="24"/>
        </w:rPr>
        <w:t>;4</w:t>
      </w:r>
      <w:proofErr w:type="gramEnd"/>
      <w:r w:rsidR="00114390" w:rsidRPr="00114390">
        <w:rPr>
          <w:rFonts w:ascii="Arial" w:hAnsi="Arial" w:cs="Arial"/>
          <w:sz w:val="24"/>
          <w:szCs w:val="24"/>
        </w:rPr>
        <w:t xml:space="preserve"> Suppl 2:S27-S41.</w:t>
      </w:r>
    </w:p>
    <w:p w:rsidR="0066782E" w:rsidRPr="00BE6538" w:rsidRDefault="0066782E"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104</w:t>
      </w:r>
      <w:r w:rsidR="005A15BB" w:rsidRPr="00BE6538">
        <w:rPr>
          <w:rFonts w:ascii="Arial" w:hAnsi="Arial" w:cs="Arial"/>
          <w:sz w:val="24"/>
          <w:szCs w:val="24"/>
        </w:rPr>
        <w:t>.</w:t>
      </w:r>
      <w:r>
        <w:rPr>
          <w:rFonts w:ascii="Arial" w:hAnsi="Arial" w:cs="Arial"/>
          <w:sz w:val="24"/>
          <w:szCs w:val="24"/>
        </w:rPr>
        <w:t xml:space="preserve"> </w:t>
      </w:r>
      <w:r w:rsidR="005A15BB" w:rsidRPr="00BE6538">
        <w:rPr>
          <w:rFonts w:ascii="Arial" w:hAnsi="Arial" w:cs="Arial"/>
          <w:sz w:val="24"/>
          <w:szCs w:val="24"/>
        </w:rPr>
        <w:t>Skowron G, DS Stein, GL Drusano, K Melbourne, JA Bilello, D Mikolich, K Rana, JM Agosti, A Mongillo, J Whitmore and MJ Gilbert.  The safety and efficacy of granulocyte-macrophage colony stimulating factor (sargramostim) added to indinavir- or ritonavir-based antiretroviral therapy: A randomized, double-blind, placebo-controlled trial. J Infect Dis 1999; 180:1064-1071.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105</w:t>
      </w:r>
      <w:r w:rsidR="005A15BB" w:rsidRPr="00BE6538">
        <w:rPr>
          <w:rFonts w:ascii="Arial" w:hAnsi="Arial" w:cs="Arial"/>
          <w:sz w:val="24"/>
          <w:szCs w:val="24"/>
        </w:rPr>
        <w:t>.</w:t>
      </w:r>
      <w:r>
        <w:rPr>
          <w:rFonts w:ascii="Arial" w:hAnsi="Arial" w:cs="Arial"/>
          <w:sz w:val="24"/>
          <w:szCs w:val="24"/>
        </w:rPr>
        <w:t xml:space="preserve"> </w:t>
      </w:r>
      <w:r w:rsidR="005A15BB" w:rsidRPr="00BE6538">
        <w:rPr>
          <w:rFonts w:ascii="Arial" w:hAnsi="Arial" w:cs="Arial"/>
          <w:sz w:val="24"/>
          <w:szCs w:val="24"/>
        </w:rPr>
        <w:t>Margolis D, A HerediaJ Gaywee, D Oldach, GL Drusano, R Redfield. Abacavir and mycophenolic acid, an inhibitor inhibitor of inosine monophospahte dehydrogenase, have profound and synergistic anti-HIV activity. J Acquir Immune Defic Syndr 1999</w:t>
      </w:r>
      <w:proofErr w:type="gramStart"/>
      <w:r w:rsidR="005A15BB" w:rsidRPr="00BE6538">
        <w:rPr>
          <w:rFonts w:ascii="Arial" w:hAnsi="Arial" w:cs="Arial"/>
          <w:sz w:val="24"/>
          <w:szCs w:val="24"/>
        </w:rPr>
        <w:t>;21:362</w:t>
      </w:r>
      <w:proofErr w:type="gramEnd"/>
      <w:r w:rsidR="005A15BB" w:rsidRPr="00BE6538">
        <w:rPr>
          <w:rFonts w:ascii="Arial" w:hAnsi="Arial" w:cs="Arial"/>
          <w:sz w:val="24"/>
          <w:szCs w:val="24"/>
        </w:rPr>
        <w:t>-370.</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106</w:t>
      </w:r>
      <w:r w:rsidR="005A15BB" w:rsidRPr="00BE6538">
        <w:rPr>
          <w:rFonts w:ascii="Arial" w:hAnsi="Arial" w:cs="Arial"/>
          <w:sz w:val="24"/>
          <w:szCs w:val="24"/>
        </w:rPr>
        <w:t>.</w:t>
      </w:r>
      <w:r>
        <w:rPr>
          <w:rFonts w:ascii="Arial" w:hAnsi="Arial" w:cs="Arial"/>
          <w:sz w:val="24"/>
          <w:szCs w:val="24"/>
        </w:rPr>
        <w:t xml:space="preserve"> </w:t>
      </w:r>
      <w:r w:rsidR="005A15BB" w:rsidRPr="00BE6538">
        <w:rPr>
          <w:rFonts w:ascii="Arial" w:hAnsi="Arial" w:cs="Arial"/>
          <w:sz w:val="24"/>
          <w:szCs w:val="24"/>
        </w:rPr>
        <w:t xml:space="preserve">Hafner R, CB Inderlied CB, DM Peterson, DJ Wright, HC Standiford, GL Drusano and K Muth. Correlation of quantitative bone marrow and blood cultures in AIDS patients with disseminated </w:t>
      </w:r>
      <w:r w:rsidR="005A15BB" w:rsidRPr="00BE6538">
        <w:rPr>
          <w:rFonts w:ascii="Arial" w:hAnsi="Arial" w:cs="Arial"/>
          <w:i/>
          <w:sz w:val="24"/>
          <w:szCs w:val="24"/>
        </w:rPr>
        <w:t>Mycobacterium avium</w:t>
      </w:r>
      <w:r w:rsidR="005A15BB" w:rsidRPr="00BE6538">
        <w:rPr>
          <w:rFonts w:ascii="Arial" w:hAnsi="Arial" w:cs="Arial"/>
          <w:sz w:val="24"/>
          <w:szCs w:val="24"/>
        </w:rPr>
        <w:t xml:space="preserve"> complex infections. J Infect Dis 1999</w:t>
      </w:r>
      <w:proofErr w:type="gramStart"/>
      <w:r w:rsidR="005A15BB" w:rsidRPr="00BE6538">
        <w:rPr>
          <w:rFonts w:ascii="Arial" w:hAnsi="Arial" w:cs="Arial"/>
          <w:sz w:val="24"/>
          <w:szCs w:val="24"/>
        </w:rPr>
        <w:t>;180:438</w:t>
      </w:r>
      <w:proofErr w:type="gramEnd"/>
      <w:r w:rsidR="005A15BB" w:rsidRPr="00BE6538">
        <w:rPr>
          <w:rFonts w:ascii="Arial" w:hAnsi="Arial" w:cs="Arial"/>
          <w:sz w:val="24"/>
          <w:szCs w:val="24"/>
        </w:rPr>
        <w:t>-447.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107</w:t>
      </w:r>
      <w:r w:rsidR="005A15BB" w:rsidRPr="00BE6538">
        <w:rPr>
          <w:rFonts w:ascii="Arial" w:hAnsi="Arial" w:cs="Arial"/>
          <w:sz w:val="24"/>
          <w:szCs w:val="24"/>
        </w:rPr>
        <w:t>.</w:t>
      </w:r>
      <w:r>
        <w:rPr>
          <w:rFonts w:ascii="Arial" w:hAnsi="Arial" w:cs="Arial"/>
          <w:sz w:val="24"/>
          <w:szCs w:val="24"/>
        </w:rPr>
        <w:t xml:space="preserve"> </w:t>
      </w:r>
      <w:r w:rsidR="005A15BB" w:rsidRPr="00BE6538">
        <w:rPr>
          <w:rFonts w:ascii="Arial" w:hAnsi="Arial" w:cs="Arial"/>
          <w:sz w:val="24"/>
          <w:szCs w:val="24"/>
        </w:rPr>
        <w:t>Rybak MJ, BJ Abate, SL Kang, MJ Ruffing, SA Lerner and GL Drusano.  Prospective evaluation of the effect of an aminoglycoside dosing regimen on rates of observed nephrotoxicity and ototoxicity. Antimicrob Agents Chemother 1999:43:1549-1555.</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108. </w:t>
      </w:r>
      <w:r w:rsidR="005A15BB" w:rsidRPr="00BE6538">
        <w:rPr>
          <w:rFonts w:ascii="Arial" w:hAnsi="Arial" w:cs="Arial"/>
          <w:sz w:val="24"/>
          <w:szCs w:val="24"/>
        </w:rPr>
        <w:t xml:space="preserve">Kashuba AD, </w:t>
      </w:r>
      <w:proofErr w:type="gramStart"/>
      <w:r w:rsidR="005A15BB" w:rsidRPr="00BE6538">
        <w:rPr>
          <w:rFonts w:ascii="Arial" w:hAnsi="Arial" w:cs="Arial"/>
          <w:sz w:val="24"/>
          <w:szCs w:val="24"/>
        </w:rPr>
        <w:t>AN</w:t>
      </w:r>
      <w:proofErr w:type="gramEnd"/>
      <w:r w:rsidR="005A15BB" w:rsidRPr="00BE6538">
        <w:rPr>
          <w:rFonts w:ascii="Arial" w:hAnsi="Arial" w:cs="Arial"/>
          <w:sz w:val="24"/>
          <w:szCs w:val="24"/>
        </w:rPr>
        <w:t xml:space="preserve"> Nafziger, GL Drusano and JS Bertino, Jr.  Optimizing aminoglycoside therapy for nosocomial pneumonia caused by Gram-negative bacteria.  Antimicrob Agents Chemother 1999</w:t>
      </w:r>
      <w:proofErr w:type="gramStart"/>
      <w:r w:rsidR="005A15BB" w:rsidRPr="00BE6538">
        <w:rPr>
          <w:rFonts w:ascii="Arial" w:hAnsi="Arial" w:cs="Arial"/>
          <w:sz w:val="24"/>
          <w:szCs w:val="24"/>
        </w:rPr>
        <w:t>;43:623</w:t>
      </w:r>
      <w:proofErr w:type="gramEnd"/>
      <w:r w:rsidR="005A15BB" w:rsidRPr="00BE6538">
        <w:rPr>
          <w:rFonts w:ascii="Arial" w:hAnsi="Arial" w:cs="Arial"/>
          <w:sz w:val="24"/>
          <w:szCs w:val="24"/>
        </w:rPr>
        <w:t>-29.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109</w:t>
      </w:r>
      <w:r w:rsidR="005A15BB" w:rsidRPr="00BE6538">
        <w:rPr>
          <w:rFonts w:ascii="Arial" w:hAnsi="Arial" w:cs="Arial"/>
          <w:sz w:val="24"/>
          <w:szCs w:val="24"/>
        </w:rPr>
        <w:t>.</w:t>
      </w:r>
      <w:r>
        <w:rPr>
          <w:rFonts w:ascii="Arial" w:hAnsi="Arial" w:cs="Arial"/>
          <w:sz w:val="24"/>
          <w:szCs w:val="24"/>
        </w:rPr>
        <w:t xml:space="preserve"> P</w:t>
      </w:r>
      <w:r w:rsidR="005A15BB" w:rsidRPr="00BE6538">
        <w:rPr>
          <w:rFonts w:ascii="Arial" w:hAnsi="Arial" w:cs="Arial"/>
          <w:sz w:val="24"/>
          <w:szCs w:val="24"/>
        </w:rPr>
        <w:t>reston SL, GL Drusano, P Glue, J Nash, SK Gupta, and P McNamara.  Pharmacokinetics and absolute biavailability of ribavirin in healthy volunteers as determined by stable isotope methodology.  Antimicrob Agents Chemother 1999</w:t>
      </w:r>
      <w:proofErr w:type="gramStart"/>
      <w:r w:rsidR="005A15BB" w:rsidRPr="00BE6538">
        <w:rPr>
          <w:rFonts w:ascii="Arial" w:hAnsi="Arial" w:cs="Arial"/>
          <w:sz w:val="24"/>
          <w:szCs w:val="24"/>
        </w:rPr>
        <w:t>;43:2451</w:t>
      </w:r>
      <w:proofErr w:type="gramEnd"/>
      <w:r w:rsidR="005A15BB" w:rsidRPr="00BE6538">
        <w:rPr>
          <w:rFonts w:ascii="Arial" w:hAnsi="Arial" w:cs="Arial"/>
          <w:sz w:val="24"/>
          <w:szCs w:val="24"/>
        </w:rPr>
        <w:t>-2456.</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110</w:t>
      </w:r>
      <w:r w:rsidR="005A15BB" w:rsidRPr="00BE6538">
        <w:rPr>
          <w:rFonts w:ascii="Arial" w:hAnsi="Arial" w:cs="Arial"/>
          <w:sz w:val="24"/>
          <w:szCs w:val="24"/>
        </w:rPr>
        <w:t>.</w:t>
      </w:r>
      <w:r>
        <w:rPr>
          <w:rFonts w:ascii="Arial" w:hAnsi="Arial" w:cs="Arial"/>
          <w:sz w:val="24"/>
          <w:szCs w:val="24"/>
        </w:rPr>
        <w:t xml:space="preserve"> </w:t>
      </w:r>
      <w:r w:rsidR="005A15BB" w:rsidRPr="00BE6538">
        <w:rPr>
          <w:rFonts w:ascii="Arial" w:hAnsi="Arial" w:cs="Arial"/>
          <w:sz w:val="24"/>
          <w:szCs w:val="24"/>
        </w:rPr>
        <w:t xml:space="preserve">Louie A, P Banerjee, GL Drusano, M Shayegani and MH Miller.  Interaction between fluconazole and amphotericin B in mice with systemic infection due to fluconazole-susceptible or -resistant strains of </w:t>
      </w:r>
      <w:r w:rsidR="005A15BB" w:rsidRPr="00BE6538">
        <w:rPr>
          <w:rFonts w:ascii="Arial" w:hAnsi="Arial" w:cs="Arial"/>
          <w:i/>
          <w:sz w:val="24"/>
          <w:szCs w:val="24"/>
        </w:rPr>
        <w:t>Candida albicans</w:t>
      </w:r>
      <w:r w:rsidR="005A15BB" w:rsidRPr="00BE6538">
        <w:rPr>
          <w:rFonts w:ascii="Arial" w:hAnsi="Arial" w:cs="Arial"/>
          <w:sz w:val="24"/>
          <w:szCs w:val="24"/>
        </w:rPr>
        <w:t>. Antimicrob Agents Chemother 1999</w:t>
      </w:r>
      <w:proofErr w:type="gramStart"/>
      <w:r w:rsidR="005A15BB" w:rsidRPr="00BE6538">
        <w:rPr>
          <w:rFonts w:ascii="Arial" w:hAnsi="Arial" w:cs="Arial"/>
          <w:sz w:val="24"/>
          <w:szCs w:val="24"/>
        </w:rPr>
        <w:t>;43:2841</w:t>
      </w:r>
      <w:proofErr w:type="gramEnd"/>
      <w:r w:rsidR="005A15BB" w:rsidRPr="00BE6538">
        <w:rPr>
          <w:rFonts w:ascii="Arial" w:hAnsi="Arial" w:cs="Arial"/>
          <w:sz w:val="24"/>
          <w:szCs w:val="24"/>
        </w:rPr>
        <w:t>-2847.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487981"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w:t>
      </w:r>
      <w:r w:rsidR="00AE4E38">
        <w:rPr>
          <w:rFonts w:ascii="Arial" w:hAnsi="Arial" w:cs="Arial"/>
          <w:sz w:val="24"/>
          <w:szCs w:val="24"/>
        </w:rPr>
        <w:t>11</w:t>
      </w:r>
      <w:r w:rsidRPr="00BE6538">
        <w:rPr>
          <w:rFonts w:ascii="Arial" w:hAnsi="Arial" w:cs="Arial"/>
          <w:sz w:val="24"/>
          <w:szCs w:val="24"/>
        </w:rPr>
        <w:t xml:space="preserve">. Louie A, W Liu, DA Miller, AC Sucke, QF Liu, GL Drusano, M Mayers and MH Miller.  Efficacies of high dose fluconazole plus 5-fluorocytosine versus amphotericin, fluconazole and 5-fluorocytosine monotherapies in treatment of experimental endocarditis, endophthalmitis, and pyelonephritis due to </w:t>
      </w:r>
      <w:r w:rsidRPr="00BE6538">
        <w:rPr>
          <w:rFonts w:ascii="Arial" w:hAnsi="Arial" w:cs="Arial"/>
          <w:i/>
          <w:sz w:val="24"/>
          <w:szCs w:val="24"/>
        </w:rPr>
        <w:t>Candida albicans</w:t>
      </w:r>
      <w:r w:rsidRPr="00BE6538">
        <w:rPr>
          <w:rFonts w:ascii="Arial" w:hAnsi="Arial" w:cs="Arial"/>
          <w:sz w:val="24"/>
          <w:szCs w:val="24"/>
        </w:rPr>
        <w:t>.  Antimicrob Agents Chemother 1999</w:t>
      </w:r>
      <w:proofErr w:type="gramStart"/>
      <w:r w:rsidRPr="00BE6538">
        <w:rPr>
          <w:rFonts w:ascii="Arial" w:hAnsi="Arial" w:cs="Arial"/>
          <w:sz w:val="24"/>
          <w:szCs w:val="24"/>
        </w:rPr>
        <w:t>;43:2831</w:t>
      </w:r>
      <w:proofErr w:type="gramEnd"/>
      <w:r w:rsidRPr="00BE6538">
        <w:rPr>
          <w:rFonts w:ascii="Arial" w:hAnsi="Arial" w:cs="Arial"/>
          <w:sz w:val="24"/>
          <w:szCs w:val="24"/>
        </w:rPr>
        <w:t>-2840.</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lastRenderedPageBreak/>
        <w:t>1</w:t>
      </w:r>
      <w:r w:rsidR="00AE4E38">
        <w:rPr>
          <w:rFonts w:ascii="Arial" w:hAnsi="Arial" w:cs="Arial"/>
          <w:sz w:val="24"/>
          <w:szCs w:val="24"/>
        </w:rPr>
        <w:t>12</w:t>
      </w:r>
      <w:r w:rsidRPr="00BE6538">
        <w:rPr>
          <w:rFonts w:ascii="Arial" w:hAnsi="Arial" w:cs="Arial"/>
          <w:sz w:val="24"/>
          <w:szCs w:val="24"/>
        </w:rPr>
        <w:t>. Snyder S, DZ D’Argenio, O Weislow, JA Bilello and GL Drusano. The triple combination of indinavir, zidovudine plus lamivudine is highly synergistic. Antimicrob Agents Chemother. 2000</w:t>
      </w:r>
      <w:proofErr w:type="gramStart"/>
      <w:r w:rsidRPr="00BE6538">
        <w:rPr>
          <w:rFonts w:ascii="Arial" w:hAnsi="Arial" w:cs="Arial"/>
          <w:sz w:val="24"/>
          <w:szCs w:val="24"/>
        </w:rPr>
        <w:t>;44:1051</w:t>
      </w:r>
      <w:proofErr w:type="gramEnd"/>
      <w:r w:rsidRPr="00BE6538">
        <w:rPr>
          <w:rFonts w:ascii="Arial" w:hAnsi="Arial" w:cs="Arial"/>
          <w:sz w:val="24"/>
          <w:szCs w:val="24"/>
        </w:rPr>
        <w:t>-1058.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pStyle w:val="BodyTextIndent"/>
        <w:rPr>
          <w:rFonts w:ascii="Arial" w:hAnsi="Arial" w:cs="Arial"/>
          <w:szCs w:val="24"/>
        </w:rPr>
      </w:pPr>
      <w:r w:rsidRPr="00BE6538">
        <w:rPr>
          <w:rFonts w:ascii="Arial" w:hAnsi="Arial" w:cs="Arial"/>
          <w:szCs w:val="24"/>
        </w:rPr>
        <w:t>1</w:t>
      </w:r>
      <w:r w:rsidR="00AE4E38">
        <w:rPr>
          <w:rFonts w:ascii="Arial" w:hAnsi="Arial" w:cs="Arial"/>
          <w:szCs w:val="24"/>
        </w:rPr>
        <w:t>13</w:t>
      </w:r>
      <w:r w:rsidRPr="00BE6538">
        <w:rPr>
          <w:rFonts w:ascii="Arial" w:hAnsi="Arial" w:cs="Arial"/>
          <w:szCs w:val="24"/>
        </w:rPr>
        <w:t>. Hanley EM, A Veeder, T Smith, G Drusano, E Currie and RA Venezia. Evaluation of an antiseptic triple lumen catheter in an intensive care unit. Crit Care Med 2000</w:t>
      </w:r>
      <w:proofErr w:type="gramStart"/>
      <w:r w:rsidRPr="00BE6538">
        <w:rPr>
          <w:rFonts w:ascii="Arial" w:hAnsi="Arial" w:cs="Arial"/>
          <w:szCs w:val="24"/>
        </w:rPr>
        <w:t>;28:366</w:t>
      </w:r>
      <w:proofErr w:type="gramEnd"/>
      <w:r w:rsidRPr="00BE6538">
        <w:rPr>
          <w:rFonts w:ascii="Arial" w:hAnsi="Arial" w:cs="Arial"/>
          <w:szCs w:val="24"/>
        </w:rPr>
        <w:t>-370.</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1A50A4"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w:t>
      </w:r>
      <w:r w:rsidR="00AE4E38">
        <w:rPr>
          <w:rFonts w:ascii="Arial" w:hAnsi="Arial" w:cs="Arial"/>
          <w:sz w:val="24"/>
          <w:szCs w:val="24"/>
        </w:rPr>
        <w:t>14</w:t>
      </w:r>
      <w:r w:rsidRPr="00BE6538">
        <w:rPr>
          <w:rFonts w:ascii="Arial" w:hAnsi="Arial" w:cs="Arial"/>
          <w:sz w:val="24"/>
          <w:szCs w:val="24"/>
        </w:rPr>
        <w:t>. Drusano GL, DZ D’Argenio, SL Preston, C Barone, W Symonds, S LaFon, M Rogers, W</w:t>
      </w:r>
      <w:r w:rsidR="00AE4E38">
        <w:rPr>
          <w:rFonts w:ascii="Arial" w:hAnsi="Arial" w:cs="Arial"/>
          <w:sz w:val="24"/>
          <w:szCs w:val="24"/>
        </w:rPr>
        <w:t xml:space="preserve"> </w:t>
      </w:r>
      <w:r w:rsidRPr="00BE6538">
        <w:rPr>
          <w:rFonts w:ascii="Arial" w:hAnsi="Arial" w:cs="Arial"/>
          <w:sz w:val="24"/>
          <w:szCs w:val="24"/>
        </w:rPr>
        <w:t>Prince, A Bye and JA Bilello. Use of drug effect interaction modeling with Monte Carlo simulation to examine the impact of dosing interval on the projected antiviral activity of the combination of abacavir and amprenavir. Antimicrob Agents Chemother 2000</w:t>
      </w:r>
      <w:proofErr w:type="gramStart"/>
      <w:r w:rsidRPr="00BE6538">
        <w:rPr>
          <w:rFonts w:ascii="Arial" w:hAnsi="Arial" w:cs="Arial"/>
          <w:sz w:val="24"/>
          <w:szCs w:val="24"/>
        </w:rPr>
        <w:t>;44:1655</w:t>
      </w:r>
      <w:proofErr w:type="gramEnd"/>
      <w:r w:rsidRPr="00BE6538">
        <w:rPr>
          <w:rFonts w:ascii="Arial" w:hAnsi="Arial" w:cs="Arial"/>
          <w:sz w:val="24"/>
          <w:szCs w:val="24"/>
        </w:rPr>
        <w:t>-1659.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w:t>
      </w:r>
      <w:r w:rsidR="00AE4E38">
        <w:rPr>
          <w:rFonts w:ascii="Arial" w:hAnsi="Arial" w:cs="Arial"/>
          <w:sz w:val="24"/>
          <w:szCs w:val="24"/>
        </w:rPr>
        <w:t>15</w:t>
      </w:r>
      <w:r w:rsidRPr="00BE6538">
        <w:rPr>
          <w:rFonts w:ascii="Arial" w:hAnsi="Arial" w:cs="Arial"/>
          <w:sz w:val="24"/>
          <w:szCs w:val="24"/>
        </w:rPr>
        <w:t>. Drusano GL, SL Preston, M Van Guilder, D North, M Gombert, M Oefelein, L Boccumini, B Weisinger, M Corrado and J Kahn. A population pharmacokinetic analysis of the penetration of the prostate by levofloxacin. Antimicrob Agents Chemother 2000</w:t>
      </w:r>
      <w:proofErr w:type="gramStart"/>
      <w:r w:rsidRPr="00BE6538">
        <w:rPr>
          <w:rFonts w:ascii="Arial" w:hAnsi="Arial" w:cs="Arial"/>
          <w:sz w:val="24"/>
          <w:szCs w:val="24"/>
        </w:rPr>
        <w:t>;44:2046</w:t>
      </w:r>
      <w:proofErr w:type="gramEnd"/>
      <w:r w:rsidRPr="00BE6538">
        <w:rPr>
          <w:rFonts w:ascii="Arial" w:hAnsi="Arial" w:cs="Arial"/>
          <w:sz w:val="24"/>
          <w:szCs w:val="24"/>
        </w:rPr>
        <w:t>-2051.</w:t>
      </w:r>
    </w:p>
    <w:p w:rsidR="00114390" w:rsidRDefault="00114390"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114390"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116. </w:t>
      </w:r>
      <w:r w:rsidR="00114390" w:rsidRPr="00114390">
        <w:rPr>
          <w:rFonts w:ascii="Arial" w:hAnsi="Arial" w:cs="Arial"/>
          <w:sz w:val="24"/>
          <w:szCs w:val="24"/>
        </w:rPr>
        <w:t xml:space="preserve">Drusano GL. </w:t>
      </w:r>
      <w:hyperlink r:id="rId9" w:history="1">
        <w:r w:rsidR="00114390" w:rsidRPr="00114390">
          <w:rPr>
            <w:rStyle w:val="Hyperlink"/>
            <w:rFonts w:ascii="Arial" w:hAnsi="Arial" w:cs="Arial"/>
            <w:color w:val="auto"/>
            <w:sz w:val="24"/>
            <w:szCs w:val="24"/>
            <w:u w:val="none"/>
          </w:rPr>
          <w:t>Fluoroquinolone pharmacodynamics: prospective determination of relationships between exposure and outcome.</w:t>
        </w:r>
      </w:hyperlink>
      <w:r w:rsidR="00114390" w:rsidRPr="00114390">
        <w:rPr>
          <w:rFonts w:ascii="Arial" w:hAnsi="Arial" w:cs="Arial"/>
          <w:sz w:val="24"/>
          <w:szCs w:val="24"/>
        </w:rPr>
        <w:t xml:space="preserve"> J Chemother. 2000 Oct</w:t>
      </w:r>
      <w:proofErr w:type="gramStart"/>
      <w:r w:rsidR="00114390" w:rsidRPr="00114390">
        <w:rPr>
          <w:rFonts w:ascii="Arial" w:hAnsi="Arial" w:cs="Arial"/>
          <w:sz w:val="24"/>
          <w:szCs w:val="24"/>
        </w:rPr>
        <w:t>;12</w:t>
      </w:r>
      <w:proofErr w:type="gramEnd"/>
      <w:r w:rsidR="00114390" w:rsidRPr="00114390">
        <w:rPr>
          <w:rFonts w:ascii="Arial" w:hAnsi="Arial" w:cs="Arial"/>
          <w:sz w:val="24"/>
          <w:szCs w:val="24"/>
        </w:rPr>
        <w:t xml:space="preserve"> Suppl 4:21-26.</w:t>
      </w:r>
    </w:p>
    <w:p w:rsidR="00114390" w:rsidRDefault="00114390"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114390" w:rsidRDefault="00AE4E38" w:rsidP="00FE3845">
      <w:pPr>
        <w:tabs>
          <w:tab w:val="left" w:pos="-90"/>
          <w:tab w:val="left" w:pos="360"/>
          <w:tab w:val="left" w:pos="4176"/>
          <w:tab w:val="left" w:pos="4608"/>
          <w:tab w:val="left" w:pos="6768"/>
          <w:tab w:val="left" w:pos="8352"/>
        </w:tabs>
        <w:ind w:left="360" w:hanging="360"/>
        <w:rPr>
          <w:rFonts w:ascii="Arial" w:hAnsi="Arial" w:cs="Arial"/>
          <w:sz w:val="24"/>
          <w:szCs w:val="24"/>
        </w:rPr>
      </w:pPr>
      <w:r>
        <w:rPr>
          <w:rFonts w:ascii="Arial" w:hAnsi="Arial" w:cs="Arial"/>
          <w:sz w:val="24"/>
          <w:szCs w:val="24"/>
        </w:rPr>
        <w:t xml:space="preserve">117. </w:t>
      </w:r>
      <w:r w:rsidR="00114390" w:rsidRPr="00114390">
        <w:rPr>
          <w:rFonts w:ascii="Arial" w:hAnsi="Arial" w:cs="Arial"/>
          <w:sz w:val="24"/>
          <w:szCs w:val="24"/>
        </w:rPr>
        <w:t xml:space="preserve">Drusano GL. </w:t>
      </w:r>
      <w:hyperlink r:id="rId10" w:history="1">
        <w:r w:rsidR="00114390" w:rsidRPr="00114390">
          <w:rPr>
            <w:rStyle w:val="Hyperlink"/>
            <w:rFonts w:ascii="Arial" w:hAnsi="Arial" w:cs="Arial"/>
            <w:color w:val="auto"/>
            <w:sz w:val="24"/>
            <w:szCs w:val="24"/>
            <w:u w:val="none"/>
          </w:rPr>
          <w:t>Fluoroquinolone pharmacodynamics: prospective determination of relationships between exposure and outcome.</w:t>
        </w:r>
      </w:hyperlink>
      <w:r w:rsidR="00114390" w:rsidRPr="00114390">
        <w:rPr>
          <w:rFonts w:ascii="Arial" w:hAnsi="Arial" w:cs="Arial"/>
          <w:sz w:val="24"/>
          <w:szCs w:val="24"/>
        </w:rPr>
        <w:t xml:space="preserve"> J Chemother. 2000 Oct</w:t>
      </w:r>
      <w:proofErr w:type="gramStart"/>
      <w:r w:rsidR="00114390" w:rsidRPr="00114390">
        <w:rPr>
          <w:rFonts w:ascii="Arial" w:hAnsi="Arial" w:cs="Arial"/>
          <w:sz w:val="24"/>
          <w:szCs w:val="24"/>
        </w:rPr>
        <w:t>;12</w:t>
      </w:r>
      <w:proofErr w:type="gramEnd"/>
      <w:r w:rsidR="00114390" w:rsidRPr="00114390">
        <w:rPr>
          <w:rFonts w:ascii="Arial" w:hAnsi="Arial" w:cs="Arial"/>
          <w:sz w:val="24"/>
          <w:szCs w:val="24"/>
        </w:rPr>
        <w:t xml:space="preserve"> Suppl 4:21-26.</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1A50A4"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w:t>
      </w:r>
      <w:r w:rsidR="00AE4E38">
        <w:rPr>
          <w:rFonts w:ascii="Arial" w:hAnsi="Arial" w:cs="Arial"/>
          <w:sz w:val="24"/>
          <w:szCs w:val="24"/>
        </w:rPr>
        <w:t>18</w:t>
      </w:r>
      <w:r w:rsidRPr="00BE6538">
        <w:rPr>
          <w:rFonts w:ascii="Arial" w:hAnsi="Arial" w:cs="Arial"/>
          <w:sz w:val="24"/>
          <w:szCs w:val="24"/>
        </w:rPr>
        <w:t>. Drusano GL, SL Preston, C Hardalo, R Hare, C Banfield, O Vesga, D Andes and WA Craig. Use of preclinical data for the choice of a Phase II/III dose for evernimicin with application to decision support for identification of a preclinical MIC breakpoint. Antimicrob Agents Chemother. 2001</w:t>
      </w:r>
      <w:proofErr w:type="gramStart"/>
      <w:r w:rsidRPr="00BE6538">
        <w:rPr>
          <w:rFonts w:ascii="Arial" w:hAnsi="Arial" w:cs="Arial"/>
          <w:sz w:val="24"/>
          <w:szCs w:val="24"/>
        </w:rPr>
        <w:t>;45:13</w:t>
      </w:r>
      <w:proofErr w:type="gramEnd"/>
      <w:r w:rsidRPr="00BE6538">
        <w:rPr>
          <w:rFonts w:ascii="Arial" w:hAnsi="Arial" w:cs="Arial"/>
          <w:sz w:val="24"/>
          <w:szCs w:val="24"/>
        </w:rPr>
        <w:t>-22.</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487981"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w:t>
      </w:r>
      <w:r w:rsidR="00AE4E38">
        <w:rPr>
          <w:rFonts w:ascii="Arial" w:hAnsi="Arial" w:cs="Arial"/>
          <w:sz w:val="24"/>
          <w:szCs w:val="24"/>
        </w:rPr>
        <w:t>19</w:t>
      </w:r>
      <w:r w:rsidRPr="00BE6538">
        <w:rPr>
          <w:rFonts w:ascii="Arial" w:hAnsi="Arial" w:cs="Arial"/>
          <w:sz w:val="24"/>
          <w:szCs w:val="24"/>
        </w:rPr>
        <w:t>. Drusano GL, JA Bilello, SL Preston, E Omara, S Kaul, S Schnittman and R Echols. Hollow fiber unit evaluation of a new Human Immunodeficiency Virus (HIV) -1protease inhibitor, BMS 232632, for determination of the linked pharmacodynamic variable.</w:t>
      </w:r>
      <w:r w:rsidRPr="00BE6538">
        <w:rPr>
          <w:rFonts w:ascii="Arial" w:hAnsi="Arial" w:cs="Arial"/>
          <w:i/>
          <w:sz w:val="24"/>
          <w:szCs w:val="24"/>
        </w:rPr>
        <w:t xml:space="preserve"> </w:t>
      </w:r>
      <w:r w:rsidRPr="00BE6538">
        <w:rPr>
          <w:rFonts w:ascii="Arial" w:hAnsi="Arial" w:cs="Arial"/>
          <w:sz w:val="24"/>
          <w:szCs w:val="24"/>
        </w:rPr>
        <w:t>J Infec Dis 2001</w:t>
      </w:r>
      <w:proofErr w:type="gramStart"/>
      <w:r w:rsidRPr="00BE6538">
        <w:rPr>
          <w:rFonts w:ascii="Arial" w:hAnsi="Arial" w:cs="Arial"/>
          <w:sz w:val="24"/>
          <w:szCs w:val="24"/>
        </w:rPr>
        <w:t>;183:1126</w:t>
      </w:r>
      <w:proofErr w:type="gramEnd"/>
      <w:r w:rsidRPr="00BE6538">
        <w:rPr>
          <w:rFonts w:ascii="Arial" w:hAnsi="Arial" w:cs="Arial"/>
          <w:sz w:val="24"/>
          <w:szCs w:val="24"/>
        </w:rPr>
        <w:t>-1129.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w:t>
      </w:r>
      <w:r w:rsidR="00AE4E38">
        <w:rPr>
          <w:rFonts w:ascii="Arial" w:hAnsi="Arial" w:cs="Arial"/>
          <w:sz w:val="24"/>
          <w:szCs w:val="24"/>
        </w:rPr>
        <w:t>20</w:t>
      </w:r>
      <w:r w:rsidRPr="00BE6538">
        <w:rPr>
          <w:rFonts w:ascii="Arial" w:hAnsi="Arial" w:cs="Arial"/>
          <w:sz w:val="24"/>
          <w:szCs w:val="24"/>
        </w:rPr>
        <w:t xml:space="preserve">. Louie A. P Kaw, W Liu, N Jumbe, MH Miller and GL Drusano. Pharmacodynamics of daptomycin in a murine thigh model of </w:t>
      </w:r>
      <w:r w:rsidRPr="00BE6538">
        <w:rPr>
          <w:rFonts w:ascii="Arial" w:hAnsi="Arial" w:cs="Arial"/>
          <w:i/>
          <w:sz w:val="24"/>
          <w:szCs w:val="24"/>
        </w:rPr>
        <w:t>Staphylococcus aureus</w:t>
      </w:r>
      <w:r w:rsidRPr="00BE6538">
        <w:rPr>
          <w:rFonts w:ascii="Arial" w:hAnsi="Arial" w:cs="Arial"/>
          <w:sz w:val="24"/>
          <w:szCs w:val="24"/>
        </w:rPr>
        <w:t xml:space="preserve"> infection. Antimicrob Agents Chemother 2001</w:t>
      </w:r>
      <w:proofErr w:type="gramStart"/>
      <w:r w:rsidRPr="00BE6538">
        <w:rPr>
          <w:rFonts w:ascii="Arial" w:hAnsi="Arial" w:cs="Arial"/>
          <w:sz w:val="24"/>
          <w:szCs w:val="24"/>
        </w:rPr>
        <w:t>;45:845</w:t>
      </w:r>
      <w:proofErr w:type="gramEnd"/>
      <w:r w:rsidRPr="00BE6538">
        <w:rPr>
          <w:rFonts w:ascii="Arial" w:hAnsi="Arial" w:cs="Arial"/>
          <w:sz w:val="24"/>
          <w:szCs w:val="24"/>
        </w:rPr>
        <w:t>-851.</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pStyle w:val="BodyTextIndent"/>
        <w:tabs>
          <w:tab w:val="clear" w:pos="-90"/>
        </w:tabs>
        <w:rPr>
          <w:rFonts w:ascii="Arial" w:hAnsi="Arial" w:cs="Arial"/>
          <w:szCs w:val="24"/>
        </w:rPr>
      </w:pPr>
      <w:r>
        <w:rPr>
          <w:rFonts w:ascii="Arial" w:hAnsi="Arial" w:cs="Arial"/>
          <w:szCs w:val="24"/>
        </w:rPr>
        <w:t>120</w:t>
      </w:r>
      <w:r w:rsidR="005A15BB" w:rsidRPr="00BE6538">
        <w:rPr>
          <w:rFonts w:ascii="Arial" w:hAnsi="Arial" w:cs="Arial"/>
          <w:szCs w:val="24"/>
        </w:rPr>
        <w:t>. Hafner R, J Bethel, HC Standiford, S Follansbee, DL Cohn, RE Polk, L Mole, R Raasch, P Kumar, D Mushatt, G. Drusano. Tolerance and pharmacokinetic interactions of rifabutin and azithromycin. Antimicrob Agents Chemother 2001</w:t>
      </w:r>
      <w:proofErr w:type="gramStart"/>
      <w:r w:rsidR="005A15BB" w:rsidRPr="00BE6538">
        <w:rPr>
          <w:rFonts w:ascii="Arial" w:hAnsi="Arial" w:cs="Arial"/>
          <w:szCs w:val="24"/>
        </w:rPr>
        <w:t>;45:1572</w:t>
      </w:r>
      <w:proofErr w:type="gramEnd"/>
      <w:r w:rsidR="005A15BB" w:rsidRPr="00BE6538">
        <w:rPr>
          <w:rFonts w:ascii="Arial" w:hAnsi="Arial" w:cs="Arial"/>
          <w:szCs w:val="24"/>
        </w:rPr>
        <w:t>-1577.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pStyle w:val="BodyTextIndent"/>
        <w:rPr>
          <w:rFonts w:ascii="Arial" w:hAnsi="Arial" w:cs="Arial"/>
          <w:szCs w:val="24"/>
        </w:rPr>
      </w:pPr>
      <w:r w:rsidRPr="00BE6538">
        <w:rPr>
          <w:rFonts w:ascii="Arial" w:hAnsi="Arial" w:cs="Arial"/>
          <w:szCs w:val="24"/>
        </w:rPr>
        <w:t>1</w:t>
      </w:r>
      <w:r w:rsidR="00AE4E38">
        <w:rPr>
          <w:rFonts w:ascii="Arial" w:hAnsi="Arial" w:cs="Arial"/>
          <w:szCs w:val="24"/>
        </w:rPr>
        <w:t>21</w:t>
      </w:r>
      <w:r w:rsidRPr="00BE6538">
        <w:rPr>
          <w:rFonts w:ascii="Arial" w:hAnsi="Arial" w:cs="Arial"/>
          <w:szCs w:val="24"/>
        </w:rPr>
        <w:t>. Drusano GL, SL Preston, D Smee, K Bush, K Bailey,</w:t>
      </w:r>
      <w:r w:rsidR="00BC4013" w:rsidRPr="00BE6538">
        <w:rPr>
          <w:rFonts w:ascii="Arial" w:hAnsi="Arial" w:cs="Arial"/>
          <w:szCs w:val="24"/>
        </w:rPr>
        <w:t xml:space="preserve"> RW Sidwell. Pharmacodynamic ev</w:t>
      </w:r>
      <w:r w:rsidRPr="00BE6538">
        <w:rPr>
          <w:rFonts w:ascii="Arial" w:hAnsi="Arial" w:cs="Arial"/>
          <w:szCs w:val="24"/>
        </w:rPr>
        <w:t xml:space="preserve">aluation of RWJ 270201, a novel neuraminidase inhibitor, in a </w:t>
      </w:r>
      <w:r w:rsidRPr="00BE6538">
        <w:rPr>
          <w:rFonts w:ascii="Arial" w:hAnsi="Arial" w:cs="Arial"/>
          <w:szCs w:val="24"/>
        </w:rPr>
        <w:lastRenderedPageBreak/>
        <w:t>lethal murine model of influenza, predicts efficacy for once-daily dosing. Antimicrob Agents Chemother 2001</w:t>
      </w:r>
      <w:proofErr w:type="gramStart"/>
      <w:r w:rsidRPr="00BE6538">
        <w:rPr>
          <w:rFonts w:ascii="Arial" w:hAnsi="Arial" w:cs="Arial"/>
          <w:szCs w:val="24"/>
        </w:rPr>
        <w:t>;45:2115</w:t>
      </w:r>
      <w:proofErr w:type="gramEnd"/>
      <w:r w:rsidRPr="00BE6538">
        <w:rPr>
          <w:rFonts w:ascii="Arial" w:hAnsi="Arial" w:cs="Arial"/>
          <w:szCs w:val="24"/>
        </w:rPr>
        <w:t>-2118.</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AE4E38" w:rsidP="00FE3845">
      <w:pPr>
        <w:pStyle w:val="BodyTextIndent"/>
        <w:rPr>
          <w:rFonts w:ascii="Arial" w:hAnsi="Arial" w:cs="Arial"/>
          <w:szCs w:val="24"/>
        </w:rPr>
      </w:pPr>
      <w:r>
        <w:rPr>
          <w:rFonts w:ascii="Arial" w:hAnsi="Arial" w:cs="Arial"/>
          <w:szCs w:val="24"/>
        </w:rPr>
        <w:t>122</w:t>
      </w:r>
      <w:r w:rsidR="005A15BB" w:rsidRPr="00BE6538">
        <w:rPr>
          <w:rFonts w:ascii="Arial" w:hAnsi="Arial" w:cs="Arial"/>
          <w:szCs w:val="24"/>
        </w:rPr>
        <w:t>. McSharry JJ, A McDonough, B Olson, S Hallenberger, J Reefschaelger, W Bender and GL Drusano. Susceptibilities of Human Cytomegalovirus clinical isolates to BAY38-4766, BAY43-9695, and ganciclovir. Antimicrob Agents Chemother 2001</w:t>
      </w:r>
      <w:proofErr w:type="gramStart"/>
      <w:r w:rsidR="005A15BB" w:rsidRPr="00BE6538">
        <w:rPr>
          <w:rFonts w:ascii="Arial" w:hAnsi="Arial" w:cs="Arial"/>
          <w:szCs w:val="24"/>
        </w:rPr>
        <w:t>;45:2925</w:t>
      </w:r>
      <w:proofErr w:type="gramEnd"/>
      <w:r w:rsidR="005A15BB" w:rsidRPr="00BE6538">
        <w:rPr>
          <w:rFonts w:ascii="Arial" w:hAnsi="Arial" w:cs="Arial"/>
          <w:szCs w:val="24"/>
        </w:rPr>
        <w:t>-2927.</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pStyle w:val="BodyTextIndent"/>
        <w:rPr>
          <w:rFonts w:ascii="Arial" w:hAnsi="Arial" w:cs="Arial"/>
          <w:szCs w:val="24"/>
        </w:rPr>
      </w:pPr>
      <w:r w:rsidRPr="00BE6538">
        <w:rPr>
          <w:rFonts w:ascii="Arial" w:hAnsi="Arial" w:cs="Arial"/>
          <w:szCs w:val="24"/>
        </w:rPr>
        <w:t>1</w:t>
      </w:r>
      <w:r w:rsidR="00AE4E38">
        <w:rPr>
          <w:rFonts w:ascii="Arial" w:hAnsi="Arial" w:cs="Arial"/>
          <w:szCs w:val="24"/>
        </w:rPr>
        <w:t>23</w:t>
      </w:r>
      <w:r w:rsidRPr="00BE6538">
        <w:rPr>
          <w:rFonts w:ascii="Arial" w:hAnsi="Arial" w:cs="Arial"/>
          <w:szCs w:val="24"/>
        </w:rPr>
        <w:t>. Drusano GL, SL Preston, MH Gottfried, LH Danziger and KA Rodvold. Levofloxacin penetration into epithelial lining fluid as determined by population pharmacokinetic modeling and Monte Carlo simulation. Antimicrob Agents Chemother 2002</w:t>
      </w:r>
      <w:proofErr w:type="gramStart"/>
      <w:r w:rsidRPr="00BE6538">
        <w:rPr>
          <w:rFonts w:ascii="Arial" w:hAnsi="Arial" w:cs="Arial"/>
          <w:szCs w:val="24"/>
        </w:rPr>
        <w:t>;46:586</w:t>
      </w:r>
      <w:proofErr w:type="gramEnd"/>
      <w:r w:rsidRPr="00BE6538">
        <w:rPr>
          <w:rFonts w:ascii="Arial" w:hAnsi="Arial" w:cs="Arial"/>
          <w:szCs w:val="24"/>
        </w:rPr>
        <w:t>-589.</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1</w:t>
      </w:r>
      <w:r w:rsidR="00AE4E38">
        <w:rPr>
          <w:rFonts w:ascii="Arial" w:hAnsi="Arial" w:cs="Arial"/>
          <w:sz w:val="24"/>
          <w:szCs w:val="24"/>
        </w:rPr>
        <w:t>24</w:t>
      </w:r>
      <w:r w:rsidRPr="00BE6538">
        <w:rPr>
          <w:rFonts w:ascii="Arial" w:hAnsi="Arial" w:cs="Arial"/>
          <w:sz w:val="24"/>
          <w:szCs w:val="24"/>
        </w:rPr>
        <w:t xml:space="preserve">. Drusano GL, PA Bilello, WT Symonds, DS Stein, J McDowell, </w:t>
      </w:r>
      <w:proofErr w:type="gramStart"/>
      <w:r w:rsidRPr="00BE6538">
        <w:rPr>
          <w:rFonts w:ascii="Arial" w:hAnsi="Arial" w:cs="Arial"/>
          <w:sz w:val="24"/>
          <w:szCs w:val="24"/>
        </w:rPr>
        <w:t>A</w:t>
      </w:r>
      <w:proofErr w:type="gramEnd"/>
      <w:r w:rsidRPr="00BE6538">
        <w:rPr>
          <w:rFonts w:ascii="Arial" w:hAnsi="Arial" w:cs="Arial"/>
          <w:sz w:val="24"/>
          <w:szCs w:val="24"/>
        </w:rPr>
        <w:t xml:space="preserve"> Bye and JA Bilello. Pharmacodynamics of abacavir in an </w:t>
      </w:r>
      <w:r w:rsidRPr="00BE6538">
        <w:rPr>
          <w:rFonts w:ascii="Arial" w:hAnsi="Arial" w:cs="Arial"/>
          <w:i/>
          <w:sz w:val="24"/>
          <w:szCs w:val="24"/>
        </w:rPr>
        <w:t>in vitro</w:t>
      </w:r>
      <w:r w:rsidRPr="00BE6538">
        <w:rPr>
          <w:rFonts w:ascii="Arial" w:hAnsi="Arial" w:cs="Arial"/>
          <w:sz w:val="24"/>
          <w:szCs w:val="24"/>
        </w:rPr>
        <w:t xml:space="preserve"> hollow-fiber model system. Antimicrob Agents Chemother 2002</w:t>
      </w:r>
      <w:proofErr w:type="gramStart"/>
      <w:r w:rsidRPr="00BE6538">
        <w:rPr>
          <w:rFonts w:ascii="Arial" w:hAnsi="Arial" w:cs="Arial"/>
          <w:sz w:val="24"/>
          <w:szCs w:val="24"/>
        </w:rPr>
        <w:t>;46:464</w:t>
      </w:r>
      <w:proofErr w:type="gramEnd"/>
      <w:r w:rsidRPr="00BE6538">
        <w:rPr>
          <w:rFonts w:ascii="Arial" w:hAnsi="Arial" w:cs="Arial"/>
          <w:sz w:val="24"/>
          <w:szCs w:val="24"/>
        </w:rPr>
        <w:t>-470.</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pStyle w:val="BodyTextIndent"/>
        <w:rPr>
          <w:rFonts w:ascii="Arial" w:hAnsi="Arial" w:cs="Arial"/>
          <w:szCs w:val="24"/>
        </w:rPr>
      </w:pPr>
      <w:r w:rsidRPr="00BE6538">
        <w:rPr>
          <w:rFonts w:ascii="Arial" w:hAnsi="Arial" w:cs="Arial"/>
          <w:szCs w:val="24"/>
        </w:rPr>
        <w:t>1</w:t>
      </w:r>
      <w:r w:rsidR="00AE4E38">
        <w:rPr>
          <w:rFonts w:ascii="Arial" w:hAnsi="Arial" w:cs="Arial"/>
          <w:szCs w:val="24"/>
        </w:rPr>
        <w:t>25</w:t>
      </w:r>
      <w:r w:rsidRPr="00BE6538">
        <w:rPr>
          <w:rFonts w:ascii="Arial" w:hAnsi="Arial" w:cs="Arial"/>
          <w:szCs w:val="24"/>
        </w:rPr>
        <w:t xml:space="preserve">. Drusano GL, KHP Moore, JP Kleim, W Prince and </w:t>
      </w:r>
      <w:proofErr w:type="gramStart"/>
      <w:r w:rsidRPr="00BE6538">
        <w:rPr>
          <w:rFonts w:ascii="Arial" w:hAnsi="Arial" w:cs="Arial"/>
          <w:szCs w:val="24"/>
        </w:rPr>
        <w:t>A</w:t>
      </w:r>
      <w:proofErr w:type="gramEnd"/>
      <w:r w:rsidRPr="00BE6538">
        <w:rPr>
          <w:rFonts w:ascii="Arial" w:hAnsi="Arial" w:cs="Arial"/>
          <w:szCs w:val="24"/>
        </w:rPr>
        <w:t xml:space="preserve"> Bye. Rational dose selection for a nonnucleoside reverse transcriptase inhibitor through the use of population pharmacokinetic modeling and Monte Carlo simulation. Antimicrob Agents Chemother 2002</w:t>
      </w:r>
      <w:proofErr w:type="gramStart"/>
      <w:r w:rsidRPr="00BE6538">
        <w:rPr>
          <w:rFonts w:ascii="Arial" w:hAnsi="Arial" w:cs="Arial"/>
          <w:szCs w:val="24"/>
        </w:rPr>
        <w:t>;46:913</w:t>
      </w:r>
      <w:proofErr w:type="gramEnd"/>
      <w:r w:rsidRPr="00BE6538">
        <w:rPr>
          <w:rFonts w:ascii="Arial" w:hAnsi="Arial" w:cs="Arial"/>
          <w:szCs w:val="24"/>
        </w:rPr>
        <w:t>-916.</w:t>
      </w:r>
    </w:p>
    <w:p w:rsidR="005A15BB" w:rsidRPr="00BE6538" w:rsidRDefault="005A15BB" w:rsidP="00FE3845">
      <w:pPr>
        <w:tabs>
          <w:tab w:val="left" w:pos="-90"/>
          <w:tab w:val="left" w:pos="360"/>
          <w:tab w:val="left" w:pos="4176"/>
          <w:tab w:val="left" w:pos="4608"/>
          <w:tab w:val="left" w:pos="6768"/>
          <w:tab w:val="left" w:pos="8352"/>
        </w:tabs>
        <w:ind w:left="360" w:hanging="360"/>
        <w:rPr>
          <w:rFonts w:ascii="Arial" w:hAnsi="Arial" w:cs="Arial"/>
          <w:sz w:val="24"/>
          <w:szCs w:val="24"/>
        </w:rPr>
      </w:pPr>
    </w:p>
    <w:p w:rsidR="005A15BB" w:rsidRPr="00BE6538" w:rsidRDefault="005A15BB" w:rsidP="00FE3845">
      <w:pPr>
        <w:pStyle w:val="BodyTextIndent"/>
        <w:rPr>
          <w:rFonts w:ascii="Arial" w:hAnsi="Arial" w:cs="Arial"/>
          <w:szCs w:val="24"/>
        </w:rPr>
      </w:pPr>
      <w:r w:rsidRPr="00BE6538">
        <w:rPr>
          <w:rFonts w:ascii="Arial" w:hAnsi="Arial" w:cs="Arial"/>
          <w:szCs w:val="24"/>
        </w:rPr>
        <w:t>1</w:t>
      </w:r>
      <w:r w:rsidR="00AE4E38">
        <w:rPr>
          <w:rFonts w:ascii="Arial" w:hAnsi="Arial" w:cs="Arial"/>
          <w:szCs w:val="24"/>
        </w:rPr>
        <w:t>26</w:t>
      </w:r>
      <w:r w:rsidRPr="00BE6538">
        <w:rPr>
          <w:rFonts w:ascii="Arial" w:hAnsi="Arial" w:cs="Arial"/>
          <w:szCs w:val="24"/>
        </w:rPr>
        <w:t>. Mouton JW, MN Dudley, O Cars, H Derendorf, GL Drusano. Standardization of pharmacokinetic/pharmacodynamic (PK/PD</w:t>
      </w:r>
      <w:proofErr w:type="gramStart"/>
      <w:r w:rsidRPr="00BE6538">
        <w:rPr>
          <w:rFonts w:ascii="Arial" w:hAnsi="Arial" w:cs="Arial"/>
          <w:szCs w:val="24"/>
        </w:rPr>
        <w:t>)terminology</w:t>
      </w:r>
      <w:proofErr w:type="gramEnd"/>
      <w:r w:rsidRPr="00BE6538">
        <w:rPr>
          <w:rFonts w:ascii="Arial" w:hAnsi="Arial" w:cs="Arial"/>
          <w:szCs w:val="24"/>
        </w:rPr>
        <w:t xml:space="preserve"> for anti-infective drugs. Int J Antimicrob Agents 2002</w:t>
      </w:r>
      <w:proofErr w:type="gramStart"/>
      <w:r w:rsidRPr="00BE6538">
        <w:rPr>
          <w:rFonts w:ascii="Arial" w:hAnsi="Arial" w:cs="Arial"/>
          <w:szCs w:val="24"/>
        </w:rPr>
        <w:t>;19:355</w:t>
      </w:r>
      <w:proofErr w:type="gramEnd"/>
      <w:r w:rsidRPr="00BE6538">
        <w:rPr>
          <w:rFonts w:ascii="Arial" w:hAnsi="Arial" w:cs="Arial"/>
          <w:szCs w:val="24"/>
        </w:rPr>
        <w:t>-358.</w:t>
      </w:r>
    </w:p>
    <w:p w:rsidR="005A15BB" w:rsidRPr="00BE6538" w:rsidRDefault="005A15BB" w:rsidP="00FE3845">
      <w:pPr>
        <w:pStyle w:val="BodyTextIndent"/>
        <w:rPr>
          <w:rFonts w:ascii="Arial" w:hAnsi="Arial" w:cs="Arial"/>
          <w:szCs w:val="24"/>
        </w:rPr>
      </w:pPr>
    </w:p>
    <w:p w:rsidR="005A15BB" w:rsidRPr="00BE6538" w:rsidRDefault="005A15BB" w:rsidP="00FE3845">
      <w:pPr>
        <w:pStyle w:val="PlainText"/>
        <w:tabs>
          <w:tab w:val="left" w:pos="360"/>
        </w:tabs>
        <w:ind w:left="360" w:hanging="360"/>
        <w:rPr>
          <w:rFonts w:ascii="Arial" w:eastAsia="MS Mincho" w:hAnsi="Arial" w:cs="Arial"/>
          <w:sz w:val="24"/>
          <w:szCs w:val="24"/>
        </w:rPr>
      </w:pPr>
      <w:r w:rsidRPr="00BE6538">
        <w:rPr>
          <w:rFonts w:ascii="Arial" w:hAnsi="Arial" w:cs="Arial"/>
          <w:sz w:val="24"/>
          <w:szCs w:val="24"/>
        </w:rPr>
        <w:t>1</w:t>
      </w:r>
      <w:r w:rsidR="00AE4E38">
        <w:rPr>
          <w:rFonts w:ascii="Arial" w:hAnsi="Arial" w:cs="Arial"/>
          <w:sz w:val="24"/>
          <w:szCs w:val="24"/>
        </w:rPr>
        <w:t>27</w:t>
      </w:r>
      <w:r w:rsidRPr="00BE6538">
        <w:rPr>
          <w:rFonts w:ascii="Arial" w:hAnsi="Arial" w:cs="Arial"/>
          <w:sz w:val="24"/>
          <w:szCs w:val="24"/>
        </w:rPr>
        <w:t xml:space="preserve">. </w:t>
      </w:r>
      <w:r w:rsidRPr="00BE6538">
        <w:rPr>
          <w:rFonts w:ascii="Arial" w:eastAsia="MS Mincho" w:hAnsi="Arial" w:cs="Arial"/>
          <w:sz w:val="24"/>
          <w:szCs w:val="24"/>
        </w:rPr>
        <w:t>Tam VH, PS McKinnon, RL Akins, MJ Rybak, GL Drusano. Pharmacodynamics of cefepime in patients with Gram-negative infections. J Antimicrob Chemother 2002 Sep;50(3):425-428.</w:t>
      </w:r>
    </w:p>
    <w:p w:rsidR="005A15BB" w:rsidRPr="00BE6538" w:rsidRDefault="005A15BB" w:rsidP="00FE3845">
      <w:pPr>
        <w:pStyle w:val="PlainText"/>
        <w:tabs>
          <w:tab w:val="left" w:pos="360"/>
        </w:tabs>
        <w:ind w:left="360" w:hanging="360"/>
        <w:rPr>
          <w:rFonts w:ascii="Arial" w:eastAsia="MS Mincho" w:hAnsi="Arial" w:cs="Arial"/>
          <w:sz w:val="24"/>
          <w:szCs w:val="24"/>
        </w:rPr>
      </w:pPr>
    </w:p>
    <w:p w:rsidR="00614BD0" w:rsidRPr="00BE6538" w:rsidRDefault="005A15BB" w:rsidP="00FE3845">
      <w:pPr>
        <w:pStyle w:val="PlainText"/>
        <w:tabs>
          <w:tab w:val="left" w:pos="360"/>
        </w:tabs>
        <w:ind w:left="360" w:hanging="360"/>
        <w:rPr>
          <w:rFonts w:ascii="Arial" w:eastAsia="MS Mincho" w:hAnsi="Arial" w:cs="Arial"/>
          <w:sz w:val="24"/>
          <w:szCs w:val="24"/>
        </w:rPr>
      </w:pPr>
      <w:r w:rsidRPr="00BE6538">
        <w:rPr>
          <w:rFonts w:ascii="Arial" w:eastAsia="MS Mincho" w:hAnsi="Arial" w:cs="Arial"/>
          <w:sz w:val="24"/>
          <w:szCs w:val="24"/>
        </w:rPr>
        <w:t>1</w:t>
      </w:r>
      <w:r w:rsidR="00AE4E38">
        <w:rPr>
          <w:rFonts w:ascii="Arial" w:eastAsia="MS Mincho" w:hAnsi="Arial" w:cs="Arial"/>
          <w:sz w:val="24"/>
          <w:szCs w:val="24"/>
        </w:rPr>
        <w:t>28</w:t>
      </w:r>
      <w:r w:rsidRPr="00BE6538">
        <w:rPr>
          <w:rFonts w:ascii="Arial" w:eastAsia="MS Mincho" w:hAnsi="Arial" w:cs="Arial"/>
          <w:sz w:val="24"/>
          <w:szCs w:val="24"/>
        </w:rPr>
        <w:t>. Hossain MM, Coull JJ, Drusano GL, Margolis DM. Dose proportional inhibition of HIV-1 replication by mycophenolic acid and synergistic inhibition in combination with abacavir, didanosine, and tenofovir. Antiviral Res 2002 Jul;55(1):41-52.</w:t>
      </w:r>
    </w:p>
    <w:p w:rsidR="005A15BB" w:rsidRPr="00BE6538" w:rsidRDefault="005A15BB" w:rsidP="00FE3845">
      <w:pPr>
        <w:pStyle w:val="PlainText"/>
        <w:tabs>
          <w:tab w:val="left" w:pos="360"/>
        </w:tabs>
        <w:ind w:left="360" w:hanging="360"/>
        <w:rPr>
          <w:rFonts w:ascii="Arial" w:eastAsia="MS Mincho" w:hAnsi="Arial" w:cs="Arial"/>
          <w:sz w:val="24"/>
          <w:szCs w:val="24"/>
        </w:rPr>
      </w:pPr>
    </w:p>
    <w:p w:rsidR="005A15BB" w:rsidRPr="00BE6538" w:rsidRDefault="005A15BB" w:rsidP="00FE3845">
      <w:pPr>
        <w:pStyle w:val="PlainText"/>
        <w:numPr>
          <w:ilvl w:val="0"/>
          <w:numId w:val="12"/>
        </w:numPr>
        <w:tabs>
          <w:tab w:val="left" w:pos="360"/>
        </w:tabs>
        <w:ind w:left="360" w:hanging="360"/>
        <w:rPr>
          <w:rFonts w:ascii="Arial" w:eastAsia="MS Mincho" w:hAnsi="Arial" w:cs="Arial"/>
          <w:sz w:val="24"/>
          <w:szCs w:val="24"/>
        </w:rPr>
      </w:pPr>
      <w:r w:rsidRPr="00BE6538">
        <w:rPr>
          <w:rFonts w:ascii="Arial" w:eastAsia="MS Mincho" w:hAnsi="Arial" w:cs="Arial"/>
          <w:sz w:val="24"/>
          <w:szCs w:val="24"/>
        </w:rPr>
        <w:t>Kim</w:t>
      </w:r>
      <w:r w:rsidR="000A4974" w:rsidRPr="00BE6538">
        <w:rPr>
          <w:rFonts w:ascii="Arial" w:eastAsia="MS Mincho" w:hAnsi="Arial" w:cs="Arial"/>
          <w:sz w:val="24"/>
          <w:szCs w:val="24"/>
        </w:rPr>
        <w:t xml:space="preserve"> M-J, AN Nafziger, CD Harro, HL Keyserling, KM Ramsey, GL Drusano, JS Bertino, Jr. Revaccination of healthy nonresponders with hepatitis B vaccine and prediction of seroprotection response. Vaccine 2003</w:t>
      </w:r>
      <w:proofErr w:type="gramStart"/>
      <w:r w:rsidR="000A4974" w:rsidRPr="00BE6538">
        <w:rPr>
          <w:rFonts w:ascii="Arial" w:eastAsia="MS Mincho" w:hAnsi="Arial" w:cs="Arial"/>
          <w:sz w:val="24"/>
          <w:szCs w:val="24"/>
        </w:rPr>
        <w:t>;21:1174</w:t>
      </w:r>
      <w:proofErr w:type="gramEnd"/>
      <w:r w:rsidR="000A4974" w:rsidRPr="00BE6538">
        <w:rPr>
          <w:rFonts w:ascii="Arial" w:eastAsia="MS Mincho" w:hAnsi="Arial" w:cs="Arial"/>
          <w:sz w:val="24"/>
          <w:szCs w:val="24"/>
        </w:rPr>
        <w:t>-1179.</w:t>
      </w:r>
      <w:r w:rsidR="00614BD0" w:rsidRPr="00BE6538">
        <w:rPr>
          <w:rFonts w:ascii="Arial" w:eastAsia="MS Mincho" w:hAnsi="Arial" w:cs="Arial"/>
          <w:sz w:val="24"/>
          <w:szCs w:val="24"/>
        </w:rPr>
        <w:br/>
      </w:r>
    </w:p>
    <w:p w:rsidR="00614BD0" w:rsidRPr="00BE6538" w:rsidRDefault="00614BD0" w:rsidP="00AE4E38">
      <w:pPr>
        <w:pStyle w:val="PlainText"/>
        <w:numPr>
          <w:ilvl w:val="0"/>
          <w:numId w:val="12"/>
        </w:numPr>
        <w:ind w:left="0" w:firstLine="0"/>
        <w:rPr>
          <w:rFonts w:ascii="Arial" w:eastAsia="MS Mincho" w:hAnsi="Arial" w:cs="Arial"/>
          <w:sz w:val="24"/>
          <w:szCs w:val="24"/>
        </w:rPr>
      </w:pPr>
      <w:r w:rsidRPr="00BE6538">
        <w:rPr>
          <w:rFonts w:ascii="Arial" w:eastAsia="MS Mincho" w:hAnsi="Arial" w:cs="Arial"/>
          <w:sz w:val="24"/>
          <w:szCs w:val="24"/>
        </w:rPr>
        <w:t xml:space="preserve">Drusano GL. Prevention of resistance: a goal for dose selection for antimicrobial agents. Clin Infect Dis. 2003:36 (Suppl 1):S42-50. </w:t>
      </w:r>
    </w:p>
    <w:p w:rsidR="00155C87" w:rsidRPr="00BE6538" w:rsidRDefault="00155C87" w:rsidP="00AE4E38">
      <w:pPr>
        <w:pStyle w:val="PlainText"/>
        <w:rPr>
          <w:rFonts w:ascii="Arial" w:eastAsia="MS Mincho" w:hAnsi="Arial" w:cs="Arial"/>
          <w:sz w:val="24"/>
          <w:szCs w:val="24"/>
        </w:rPr>
      </w:pPr>
    </w:p>
    <w:p w:rsidR="00155C87" w:rsidRPr="00BE6538" w:rsidRDefault="00155C87" w:rsidP="00AE4E38">
      <w:pPr>
        <w:pStyle w:val="PlainText"/>
        <w:numPr>
          <w:ilvl w:val="0"/>
          <w:numId w:val="12"/>
        </w:numPr>
        <w:ind w:left="0" w:firstLine="0"/>
        <w:rPr>
          <w:rFonts w:ascii="Arial" w:eastAsia="MS Mincho" w:hAnsi="Arial" w:cs="Arial"/>
          <w:sz w:val="24"/>
          <w:szCs w:val="24"/>
        </w:rPr>
      </w:pPr>
      <w:r w:rsidRPr="00BE6538">
        <w:rPr>
          <w:rFonts w:ascii="Arial" w:eastAsia="MS Mincho" w:hAnsi="Arial" w:cs="Arial"/>
          <w:sz w:val="24"/>
          <w:szCs w:val="24"/>
        </w:rPr>
        <w:t xml:space="preserve">Tam VH, A Louie, BM Lomaestro, GL Drusano. Integration of population pharmacokinetics, a pharmacodynamic target and microbiological surveillance data to generate a rational </w:t>
      </w:r>
      <w:r w:rsidR="004F6EEA" w:rsidRPr="00BE6538">
        <w:rPr>
          <w:rFonts w:ascii="Arial" w:eastAsia="MS Mincho" w:hAnsi="Arial" w:cs="Arial"/>
          <w:sz w:val="24"/>
          <w:szCs w:val="24"/>
        </w:rPr>
        <w:t>empiric dosing strategy for cefe</w:t>
      </w:r>
      <w:r w:rsidRPr="00BE6538">
        <w:rPr>
          <w:rFonts w:ascii="Arial" w:eastAsia="MS Mincho" w:hAnsi="Arial" w:cs="Arial"/>
          <w:sz w:val="24"/>
          <w:szCs w:val="24"/>
        </w:rPr>
        <w:t xml:space="preserve">pime against </w:t>
      </w:r>
      <w:r w:rsidRPr="00BE6538">
        <w:rPr>
          <w:rFonts w:ascii="Arial" w:eastAsia="MS Mincho" w:hAnsi="Arial" w:cs="Arial"/>
          <w:i/>
          <w:sz w:val="24"/>
          <w:szCs w:val="24"/>
        </w:rPr>
        <w:t>Pseudomonas aeruginosa</w:t>
      </w:r>
      <w:r w:rsidRPr="00BE6538">
        <w:rPr>
          <w:rFonts w:ascii="Arial" w:eastAsia="MS Mincho" w:hAnsi="Arial" w:cs="Arial"/>
          <w:sz w:val="24"/>
          <w:szCs w:val="24"/>
        </w:rPr>
        <w:t>. Pharmacotherapy 2003</w:t>
      </w:r>
      <w:proofErr w:type="gramStart"/>
      <w:r w:rsidRPr="00BE6538">
        <w:rPr>
          <w:rFonts w:ascii="Arial" w:eastAsia="MS Mincho" w:hAnsi="Arial" w:cs="Arial"/>
          <w:sz w:val="24"/>
          <w:szCs w:val="24"/>
        </w:rPr>
        <w:t>;23:291</w:t>
      </w:r>
      <w:proofErr w:type="gramEnd"/>
      <w:r w:rsidRPr="00BE6538">
        <w:rPr>
          <w:rFonts w:ascii="Arial" w:eastAsia="MS Mincho" w:hAnsi="Arial" w:cs="Arial"/>
          <w:sz w:val="24"/>
          <w:szCs w:val="24"/>
        </w:rPr>
        <w:t>-295.</w:t>
      </w:r>
    </w:p>
    <w:p w:rsidR="005C7660" w:rsidRPr="00BE6538" w:rsidRDefault="005C7660" w:rsidP="00AE4E38">
      <w:pPr>
        <w:pStyle w:val="PlainText"/>
        <w:rPr>
          <w:rFonts w:ascii="Arial" w:eastAsia="MS Mincho" w:hAnsi="Arial" w:cs="Arial"/>
          <w:sz w:val="24"/>
          <w:szCs w:val="24"/>
        </w:rPr>
      </w:pPr>
    </w:p>
    <w:p w:rsidR="005C7660" w:rsidRDefault="005C7660" w:rsidP="00AE4E38">
      <w:pPr>
        <w:pStyle w:val="PlainText"/>
        <w:numPr>
          <w:ilvl w:val="0"/>
          <w:numId w:val="12"/>
        </w:numPr>
        <w:ind w:left="0" w:firstLine="0"/>
        <w:rPr>
          <w:rFonts w:ascii="Arial" w:eastAsia="MS Mincho" w:hAnsi="Arial" w:cs="Arial"/>
          <w:sz w:val="24"/>
          <w:szCs w:val="24"/>
        </w:rPr>
      </w:pPr>
      <w:r w:rsidRPr="00BE6538">
        <w:rPr>
          <w:rFonts w:ascii="Arial" w:eastAsia="MS Mincho" w:hAnsi="Arial" w:cs="Arial"/>
          <w:sz w:val="24"/>
          <w:szCs w:val="24"/>
        </w:rPr>
        <w:t>Piliero PJ, DG Fish, S Preston, D Cunningham, T Kinchelow,</w:t>
      </w:r>
      <w:r w:rsidR="00072E01" w:rsidRPr="00BE6538">
        <w:rPr>
          <w:rFonts w:ascii="Arial" w:eastAsia="MS Mincho" w:hAnsi="Arial" w:cs="Arial"/>
          <w:sz w:val="24"/>
          <w:szCs w:val="24"/>
        </w:rPr>
        <w:t xml:space="preserve"> M Salgo, J Qian, GL Drusano. G</w:t>
      </w:r>
      <w:r w:rsidRPr="00BE6538">
        <w:rPr>
          <w:rFonts w:ascii="Arial" w:eastAsia="MS Mincho" w:hAnsi="Arial" w:cs="Arial"/>
          <w:sz w:val="24"/>
          <w:szCs w:val="24"/>
        </w:rPr>
        <w:t>uillain-Barre Syndrome associated with immune reconstitution. Clin Infect Dis. 2003</w:t>
      </w:r>
      <w:proofErr w:type="gramStart"/>
      <w:r w:rsidRPr="00BE6538">
        <w:rPr>
          <w:rFonts w:ascii="Arial" w:eastAsia="MS Mincho" w:hAnsi="Arial" w:cs="Arial"/>
          <w:sz w:val="24"/>
          <w:szCs w:val="24"/>
        </w:rPr>
        <w:t>;36:e111</w:t>
      </w:r>
      <w:proofErr w:type="gramEnd"/>
      <w:r w:rsidRPr="00BE6538">
        <w:rPr>
          <w:rFonts w:ascii="Arial" w:eastAsia="MS Mincho" w:hAnsi="Arial" w:cs="Arial"/>
          <w:sz w:val="24"/>
          <w:szCs w:val="24"/>
        </w:rPr>
        <w:t>-114.</w:t>
      </w:r>
    </w:p>
    <w:p w:rsidR="006E6852" w:rsidRDefault="006E6852" w:rsidP="00AE4E38">
      <w:pPr>
        <w:pStyle w:val="ListParagraph"/>
        <w:ind w:left="0"/>
        <w:rPr>
          <w:rFonts w:ascii="Arial" w:eastAsia="MS Mincho" w:hAnsi="Arial" w:cs="Arial"/>
          <w:sz w:val="24"/>
          <w:szCs w:val="24"/>
        </w:rPr>
      </w:pPr>
    </w:p>
    <w:p w:rsidR="006E6852" w:rsidRPr="006E6852" w:rsidRDefault="006E6852" w:rsidP="00AE4E38">
      <w:pPr>
        <w:pStyle w:val="PlainText"/>
        <w:numPr>
          <w:ilvl w:val="0"/>
          <w:numId w:val="12"/>
        </w:numPr>
        <w:ind w:left="0" w:firstLine="0"/>
        <w:rPr>
          <w:rFonts w:ascii="Arial" w:eastAsia="MS Mincho" w:hAnsi="Arial" w:cs="Arial"/>
          <w:sz w:val="24"/>
          <w:szCs w:val="24"/>
        </w:rPr>
      </w:pPr>
      <w:r w:rsidRPr="00BE6538">
        <w:rPr>
          <w:rFonts w:ascii="Arial" w:hAnsi="Arial" w:cs="Arial"/>
          <w:sz w:val="24"/>
          <w:szCs w:val="24"/>
        </w:rPr>
        <w:t>Preston SL, PJ Piliero, GL Drusano. Pharmacodynamics and clinical use of anti-HIV drugs. Infect Dis Clin North Am 2003</w:t>
      </w:r>
      <w:proofErr w:type="gramStart"/>
      <w:r w:rsidRPr="00BE6538">
        <w:rPr>
          <w:rFonts w:ascii="Arial" w:hAnsi="Arial" w:cs="Arial"/>
          <w:sz w:val="24"/>
          <w:szCs w:val="24"/>
        </w:rPr>
        <w:t>;17:651</w:t>
      </w:r>
      <w:proofErr w:type="gramEnd"/>
      <w:r w:rsidRPr="00BE6538">
        <w:rPr>
          <w:rFonts w:ascii="Arial" w:hAnsi="Arial" w:cs="Arial"/>
          <w:sz w:val="24"/>
          <w:szCs w:val="24"/>
        </w:rPr>
        <w:t>-674.</w:t>
      </w:r>
    </w:p>
    <w:p w:rsidR="006E6852" w:rsidRDefault="006E6852" w:rsidP="00AE4E38">
      <w:pPr>
        <w:pStyle w:val="ListParagraph"/>
        <w:ind w:left="0"/>
        <w:rPr>
          <w:rFonts w:ascii="Arial" w:eastAsia="MS Mincho" w:hAnsi="Arial" w:cs="Arial"/>
          <w:sz w:val="24"/>
          <w:szCs w:val="24"/>
        </w:rPr>
      </w:pPr>
    </w:p>
    <w:p w:rsidR="006E6852" w:rsidRPr="00BE6538" w:rsidRDefault="006E6852" w:rsidP="00AE4E38">
      <w:pPr>
        <w:pStyle w:val="PlainText"/>
        <w:numPr>
          <w:ilvl w:val="0"/>
          <w:numId w:val="12"/>
        </w:numPr>
        <w:ind w:left="0" w:firstLine="0"/>
        <w:rPr>
          <w:rFonts w:ascii="Arial" w:eastAsia="MS Mincho" w:hAnsi="Arial" w:cs="Arial"/>
          <w:sz w:val="24"/>
          <w:szCs w:val="24"/>
        </w:rPr>
      </w:pPr>
      <w:r w:rsidRPr="00BE6538">
        <w:rPr>
          <w:rFonts w:ascii="Arial" w:hAnsi="Arial" w:cs="Arial"/>
          <w:sz w:val="24"/>
          <w:szCs w:val="24"/>
        </w:rPr>
        <w:t>Masterton R, G Drusano, DL Paterson, G Park. Appropriate antimicrobial treatment in nosocomial infections – the clinical challenges. J Hosp Infect 2003</w:t>
      </w:r>
      <w:proofErr w:type="gramStart"/>
      <w:r w:rsidRPr="00BE6538">
        <w:rPr>
          <w:rFonts w:ascii="Arial" w:hAnsi="Arial" w:cs="Arial"/>
          <w:sz w:val="24"/>
          <w:szCs w:val="24"/>
        </w:rPr>
        <w:t>;55</w:t>
      </w:r>
      <w:proofErr w:type="gramEnd"/>
      <w:r w:rsidRPr="00BE6538">
        <w:rPr>
          <w:rFonts w:ascii="Arial" w:hAnsi="Arial" w:cs="Arial"/>
          <w:sz w:val="24"/>
          <w:szCs w:val="24"/>
        </w:rPr>
        <w:t xml:space="preserve"> (Suppl 1);1-12.</w:t>
      </w:r>
    </w:p>
    <w:p w:rsidR="005F794F" w:rsidRPr="00BE6538" w:rsidRDefault="005F794F" w:rsidP="00AE4E38">
      <w:pPr>
        <w:pStyle w:val="PlainText"/>
        <w:rPr>
          <w:rFonts w:ascii="Arial" w:eastAsia="MS Mincho" w:hAnsi="Arial" w:cs="Arial"/>
          <w:sz w:val="24"/>
          <w:szCs w:val="24"/>
        </w:rPr>
      </w:pPr>
    </w:p>
    <w:p w:rsidR="005F794F" w:rsidRPr="00BE6538" w:rsidRDefault="005F794F" w:rsidP="00AE4E38">
      <w:pPr>
        <w:pStyle w:val="PlainText"/>
        <w:numPr>
          <w:ilvl w:val="0"/>
          <w:numId w:val="12"/>
        </w:numPr>
        <w:ind w:left="0" w:firstLine="0"/>
        <w:rPr>
          <w:rFonts w:ascii="Arial" w:eastAsia="MS Mincho" w:hAnsi="Arial" w:cs="Arial"/>
          <w:sz w:val="24"/>
          <w:szCs w:val="24"/>
        </w:rPr>
      </w:pPr>
      <w:r w:rsidRPr="00BE6538">
        <w:rPr>
          <w:rFonts w:ascii="Arial" w:eastAsia="MS Mincho" w:hAnsi="Arial" w:cs="Arial"/>
          <w:sz w:val="24"/>
          <w:szCs w:val="24"/>
        </w:rPr>
        <w:t>Tam VH, PS McKinnon, RL Akins, GL Drusano, MJ Rybak. Pharmacokinetics and pharmacodynamics of cefipime in patients with various degrees of renal function. Antimicrob Agents Chemother 2003</w:t>
      </w:r>
      <w:proofErr w:type="gramStart"/>
      <w:r w:rsidRPr="00BE6538">
        <w:rPr>
          <w:rFonts w:ascii="Arial" w:eastAsia="MS Mincho" w:hAnsi="Arial" w:cs="Arial"/>
          <w:sz w:val="24"/>
          <w:szCs w:val="24"/>
        </w:rPr>
        <w:t>;47:1853</w:t>
      </w:r>
      <w:proofErr w:type="gramEnd"/>
      <w:r w:rsidRPr="00BE6538">
        <w:rPr>
          <w:rFonts w:ascii="Arial" w:eastAsia="MS Mincho" w:hAnsi="Arial" w:cs="Arial"/>
          <w:sz w:val="24"/>
          <w:szCs w:val="24"/>
        </w:rPr>
        <w:t>-1861.</w:t>
      </w:r>
    </w:p>
    <w:p w:rsidR="00824BE4" w:rsidRPr="00BE6538" w:rsidRDefault="00824BE4" w:rsidP="00AE4E38">
      <w:pPr>
        <w:pStyle w:val="Heading1"/>
        <w:numPr>
          <w:ilvl w:val="0"/>
          <w:numId w:val="12"/>
        </w:numPr>
        <w:ind w:left="0" w:firstLine="0"/>
        <w:rPr>
          <w:b w:val="0"/>
          <w:sz w:val="24"/>
          <w:szCs w:val="24"/>
        </w:rPr>
      </w:pPr>
      <w:bookmarkStart w:id="1" w:name="OLE_LINK1"/>
      <w:r w:rsidRPr="00BE6538">
        <w:rPr>
          <w:b w:val="0"/>
          <w:sz w:val="24"/>
          <w:szCs w:val="24"/>
        </w:rPr>
        <w:t xml:space="preserve">Jumbe N, A Louie, R Leary, W Liu, MR Deziel, VH Tam, R Bachhawat, C Freeman, JB Kahn, K Bush, M N Dudley, MH Miller, GL Drusano. Application of a mathematical model to prevent </w:t>
      </w:r>
      <w:r w:rsidRPr="00BE6538">
        <w:rPr>
          <w:b w:val="0"/>
          <w:i/>
          <w:sz w:val="24"/>
          <w:szCs w:val="24"/>
        </w:rPr>
        <w:t>in-vivo</w:t>
      </w:r>
      <w:r w:rsidRPr="00BE6538">
        <w:rPr>
          <w:b w:val="0"/>
          <w:sz w:val="24"/>
          <w:szCs w:val="24"/>
        </w:rPr>
        <w:t xml:space="preserve"> amplification of antibiotic-resistant bacterial populations during therapy.</w:t>
      </w:r>
      <w:r w:rsidR="000B51FF" w:rsidRPr="00BE6538">
        <w:rPr>
          <w:b w:val="0"/>
          <w:sz w:val="24"/>
          <w:szCs w:val="24"/>
        </w:rPr>
        <w:t xml:space="preserve"> </w:t>
      </w:r>
      <w:r w:rsidRPr="00BE6538">
        <w:rPr>
          <w:b w:val="0"/>
          <w:sz w:val="24"/>
          <w:szCs w:val="24"/>
        </w:rPr>
        <w:t>J Clin Invest</w:t>
      </w:r>
      <w:bookmarkEnd w:id="1"/>
      <w:r w:rsidR="000B51FF" w:rsidRPr="00BE6538">
        <w:rPr>
          <w:b w:val="0"/>
          <w:sz w:val="24"/>
          <w:szCs w:val="24"/>
        </w:rPr>
        <w:t xml:space="preserve"> 2003</w:t>
      </w:r>
      <w:proofErr w:type="gramStart"/>
      <w:r w:rsidR="000B51FF" w:rsidRPr="00BE6538">
        <w:rPr>
          <w:b w:val="0"/>
          <w:sz w:val="24"/>
          <w:szCs w:val="24"/>
        </w:rPr>
        <w:t>;112:275</w:t>
      </w:r>
      <w:proofErr w:type="gramEnd"/>
      <w:r w:rsidR="000B51FF" w:rsidRPr="00BE6538">
        <w:rPr>
          <w:b w:val="0"/>
          <w:sz w:val="24"/>
          <w:szCs w:val="24"/>
        </w:rPr>
        <w:t>-285.</w:t>
      </w:r>
    </w:p>
    <w:p w:rsidR="007E0034" w:rsidRPr="00BE6538" w:rsidRDefault="007E0034" w:rsidP="00AE4E38">
      <w:pPr>
        <w:rPr>
          <w:rFonts w:ascii="Arial" w:hAnsi="Arial" w:cs="Arial"/>
          <w:sz w:val="24"/>
          <w:szCs w:val="24"/>
        </w:rPr>
      </w:pPr>
    </w:p>
    <w:p w:rsidR="001B0F0F" w:rsidRPr="00BE6538" w:rsidRDefault="007E0034"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Tam VH, SL Preston, GL Drusano. Optimal sampling schedule design for populations of patients. Antimicrob Agents Chemother 2003</w:t>
      </w:r>
      <w:proofErr w:type="gramStart"/>
      <w:r w:rsidRPr="00BE6538">
        <w:rPr>
          <w:rFonts w:ascii="Arial" w:hAnsi="Arial" w:cs="Arial"/>
          <w:sz w:val="24"/>
          <w:szCs w:val="24"/>
        </w:rPr>
        <w:t>;47:2888</w:t>
      </w:r>
      <w:proofErr w:type="gramEnd"/>
      <w:r w:rsidRPr="00BE6538">
        <w:rPr>
          <w:rFonts w:ascii="Arial" w:hAnsi="Arial" w:cs="Arial"/>
          <w:sz w:val="24"/>
          <w:szCs w:val="24"/>
        </w:rPr>
        <w:t>-2891.</w:t>
      </w:r>
    </w:p>
    <w:p w:rsidR="007E0034" w:rsidRPr="00BE6538" w:rsidRDefault="007E0034" w:rsidP="00AE4E38">
      <w:pPr>
        <w:tabs>
          <w:tab w:val="left" w:pos="360"/>
        </w:tabs>
        <w:rPr>
          <w:rFonts w:ascii="Arial" w:hAnsi="Arial" w:cs="Arial"/>
          <w:sz w:val="24"/>
          <w:szCs w:val="24"/>
        </w:rPr>
      </w:pPr>
    </w:p>
    <w:p w:rsidR="007E0034" w:rsidRPr="00BE6538" w:rsidRDefault="007E0034"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 xml:space="preserve">Preston SL, PJ Piliero, JA Bilello, DS Stein, WT Symonds, GL Drusano. </w:t>
      </w:r>
      <w:r w:rsidRPr="00BE6538">
        <w:rPr>
          <w:rFonts w:ascii="Arial" w:hAnsi="Arial" w:cs="Arial"/>
          <w:i/>
          <w:sz w:val="24"/>
          <w:szCs w:val="24"/>
        </w:rPr>
        <w:t>In vitro</w:t>
      </w:r>
      <w:r w:rsidRPr="00BE6538">
        <w:rPr>
          <w:rFonts w:ascii="Arial" w:hAnsi="Arial" w:cs="Arial"/>
          <w:sz w:val="24"/>
          <w:szCs w:val="24"/>
        </w:rPr>
        <w:t>-</w:t>
      </w:r>
      <w:r w:rsidRPr="00BE6538">
        <w:rPr>
          <w:rFonts w:ascii="Arial" w:hAnsi="Arial" w:cs="Arial"/>
          <w:i/>
          <w:sz w:val="24"/>
          <w:szCs w:val="24"/>
        </w:rPr>
        <w:t>in vivo</w:t>
      </w:r>
      <w:r w:rsidRPr="00BE6538">
        <w:rPr>
          <w:rFonts w:ascii="Arial" w:hAnsi="Arial" w:cs="Arial"/>
          <w:sz w:val="24"/>
          <w:szCs w:val="24"/>
        </w:rPr>
        <w:t xml:space="preserve"> model for evaluating the antiviral activity of amprenavir in combination with ritonavir administered at 600 and 100 milligrams, respectively, every 12 hours.</w:t>
      </w:r>
      <w:r w:rsidR="00803D1C" w:rsidRPr="00BE6538">
        <w:rPr>
          <w:rFonts w:ascii="Arial" w:hAnsi="Arial" w:cs="Arial"/>
          <w:sz w:val="24"/>
          <w:szCs w:val="24"/>
        </w:rPr>
        <w:t xml:space="preserve"> </w:t>
      </w:r>
      <w:r w:rsidRPr="00BE6538">
        <w:rPr>
          <w:rFonts w:ascii="Arial" w:hAnsi="Arial" w:cs="Arial"/>
          <w:sz w:val="24"/>
          <w:szCs w:val="24"/>
        </w:rPr>
        <w:t>Antimicrob Agents Chemother</w:t>
      </w:r>
      <w:r w:rsidR="00803D1C" w:rsidRPr="00BE6538">
        <w:rPr>
          <w:rFonts w:ascii="Arial" w:hAnsi="Arial" w:cs="Arial"/>
          <w:sz w:val="24"/>
          <w:szCs w:val="24"/>
        </w:rPr>
        <w:t xml:space="preserve"> 2003</w:t>
      </w:r>
      <w:proofErr w:type="gramStart"/>
      <w:r w:rsidR="00803D1C" w:rsidRPr="00BE6538">
        <w:rPr>
          <w:rFonts w:ascii="Arial" w:hAnsi="Arial" w:cs="Arial"/>
          <w:sz w:val="24"/>
          <w:szCs w:val="24"/>
        </w:rPr>
        <w:t>;47:3393</w:t>
      </w:r>
      <w:proofErr w:type="gramEnd"/>
      <w:r w:rsidR="00803D1C" w:rsidRPr="00BE6538">
        <w:rPr>
          <w:rFonts w:ascii="Arial" w:hAnsi="Arial" w:cs="Arial"/>
          <w:sz w:val="24"/>
          <w:szCs w:val="24"/>
        </w:rPr>
        <w:t>-3399.</w:t>
      </w:r>
    </w:p>
    <w:p w:rsidR="00803D1C" w:rsidRPr="00BE6538" w:rsidRDefault="00803D1C" w:rsidP="00AE4E38">
      <w:pPr>
        <w:tabs>
          <w:tab w:val="left" w:pos="360"/>
        </w:tabs>
        <w:rPr>
          <w:rFonts w:ascii="Arial" w:hAnsi="Arial" w:cs="Arial"/>
          <w:sz w:val="24"/>
          <w:szCs w:val="24"/>
        </w:rPr>
      </w:pPr>
    </w:p>
    <w:p w:rsidR="00803D1C" w:rsidRDefault="00803D1C"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Bradley JS, MN Dudley, GL Drusano. Predicting efficacy of anti-infectives with pharmacodynamics and Monte Carlo simulation. Pediatr Infect Dis J 2003</w:t>
      </w:r>
      <w:proofErr w:type="gramStart"/>
      <w:r w:rsidRPr="00BE6538">
        <w:rPr>
          <w:rFonts w:ascii="Arial" w:hAnsi="Arial" w:cs="Arial"/>
          <w:sz w:val="24"/>
          <w:szCs w:val="24"/>
        </w:rPr>
        <w:t>;22:982</w:t>
      </w:r>
      <w:proofErr w:type="gramEnd"/>
      <w:r w:rsidRPr="00BE6538">
        <w:rPr>
          <w:rFonts w:ascii="Arial" w:hAnsi="Arial" w:cs="Arial"/>
          <w:sz w:val="24"/>
          <w:szCs w:val="24"/>
        </w:rPr>
        <w:t>-992.</w:t>
      </w:r>
    </w:p>
    <w:p w:rsidR="005A6889" w:rsidRDefault="005A6889" w:rsidP="00AE4E38">
      <w:pPr>
        <w:pStyle w:val="ListParagraph"/>
        <w:ind w:left="0"/>
        <w:rPr>
          <w:rFonts w:ascii="Arial" w:hAnsi="Arial" w:cs="Arial"/>
          <w:sz w:val="24"/>
          <w:szCs w:val="24"/>
        </w:rPr>
      </w:pPr>
    </w:p>
    <w:p w:rsidR="005A6889" w:rsidRPr="00BE6538" w:rsidRDefault="005A6889"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Drusano GL Prevention of resistance: a goal for dose selection for antimicrobial agents. Clin Infect Dis 2003</w:t>
      </w:r>
      <w:proofErr w:type="gramStart"/>
      <w:r w:rsidRPr="00BE6538">
        <w:rPr>
          <w:rFonts w:ascii="Arial" w:hAnsi="Arial" w:cs="Arial"/>
          <w:sz w:val="24"/>
          <w:szCs w:val="24"/>
        </w:rPr>
        <w:t>;36</w:t>
      </w:r>
      <w:proofErr w:type="gramEnd"/>
      <w:r w:rsidRPr="00BE6538">
        <w:rPr>
          <w:rFonts w:ascii="Arial" w:hAnsi="Arial" w:cs="Arial"/>
          <w:sz w:val="24"/>
          <w:szCs w:val="24"/>
        </w:rPr>
        <w:t xml:space="preserve"> (Suppl 1):S42-50.</w:t>
      </w:r>
    </w:p>
    <w:p w:rsidR="00455111" w:rsidRPr="00BE6538" w:rsidRDefault="00455111" w:rsidP="00AE4E38">
      <w:pPr>
        <w:pStyle w:val="ListParagraph"/>
        <w:ind w:left="0"/>
        <w:rPr>
          <w:rFonts w:ascii="Arial" w:hAnsi="Arial" w:cs="Arial"/>
          <w:sz w:val="24"/>
          <w:szCs w:val="24"/>
        </w:rPr>
      </w:pPr>
    </w:p>
    <w:p w:rsidR="00455111" w:rsidRPr="00BE6538" w:rsidRDefault="00455111"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 xml:space="preserve">Tam VH, Preston SL, Drusano GL. </w:t>
      </w:r>
      <w:hyperlink r:id="rId11" w:history="1">
        <w:r w:rsidRPr="00BE6538">
          <w:rPr>
            <w:rStyle w:val="Hyperlink"/>
            <w:rFonts w:ascii="Arial" w:hAnsi="Arial" w:cs="Arial"/>
            <w:color w:val="auto"/>
            <w:sz w:val="24"/>
            <w:szCs w:val="24"/>
            <w:u w:val="none"/>
          </w:rPr>
          <w:t>Comparative pharmacokinetic analysis by standard two-stage method versus nonparametric population modeling.</w:t>
        </w:r>
      </w:hyperlink>
      <w:r w:rsidRPr="00BE6538">
        <w:rPr>
          <w:rFonts w:ascii="Arial" w:hAnsi="Arial" w:cs="Arial"/>
          <w:sz w:val="24"/>
          <w:szCs w:val="24"/>
        </w:rPr>
        <w:t xml:space="preserve"> Pharmacotherapy. 2003</w:t>
      </w:r>
      <w:proofErr w:type="gramStart"/>
      <w:r w:rsidRPr="00BE6538">
        <w:rPr>
          <w:rFonts w:ascii="Arial" w:hAnsi="Arial" w:cs="Arial"/>
          <w:sz w:val="24"/>
          <w:szCs w:val="24"/>
        </w:rPr>
        <w:t>;23:1545</w:t>
      </w:r>
      <w:proofErr w:type="gramEnd"/>
      <w:r w:rsidRPr="00BE6538">
        <w:rPr>
          <w:rFonts w:ascii="Arial" w:hAnsi="Arial" w:cs="Arial"/>
          <w:sz w:val="24"/>
          <w:szCs w:val="24"/>
        </w:rPr>
        <w:t>-1549.</w:t>
      </w:r>
    </w:p>
    <w:p w:rsidR="002E6374" w:rsidRPr="00BE6538" w:rsidRDefault="002E6374" w:rsidP="00AE4E38">
      <w:pPr>
        <w:tabs>
          <w:tab w:val="left" w:pos="360"/>
        </w:tabs>
        <w:rPr>
          <w:rFonts w:ascii="Arial" w:hAnsi="Arial" w:cs="Arial"/>
          <w:sz w:val="24"/>
          <w:szCs w:val="24"/>
        </w:rPr>
      </w:pPr>
    </w:p>
    <w:p w:rsidR="002E6374" w:rsidRPr="00BE6538" w:rsidRDefault="002E6374"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Drusano GL and SL Preston. A 48 week duration of therapy with pegylated Interferon alfa-2b plus ribavirin may be too short to maximize long-term response for patients infected with genotype-1 Hepatitis C virus. J Infect Dis.</w:t>
      </w:r>
      <w:r w:rsidR="00F2176D" w:rsidRPr="00BE6538">
        <w:rPr>
          <w:rFonts w:ascii="Arial" w:hAnsi="Arial" w:cs="Arial"/>
          <w:sz w:val="24"/>
          <w:szCs w:val="24"/>
        </w:rPr>
        <w:t xml:space="preserve"> 2004</w:t>
      </w:r>
      <w:proofErr w:type="gramStart"/>
      <w:r w:rsidR="00F2176D" w:rsidRPr="00BE6538">
        <w:rPr>
          <w:rFonts w:ascii="Arial" w:hAnsi="Arial" w:cs="Arial"/>
          <w:sz w:val="24"/>
          <w:szCs w:val="24"/>
        </w:rPr>
        <w:t>;189:964</w:t>
      </w:r>
      <w:proofErr w:type="gramEnd"/>
      <w:r w:rsidR="00F2176D" w:rsidRPr="00BE6538">
        <w:rPr>
          <w:rFonts w:ascii="Arial" w:hAnsi="Arial" w:cs="Arial"/>
          <w:sz w:val="24"/>
          <w:szCs w:val="24"/>
        </w:rPr>
        <w:t>-970.</w:t>
      </w:r>
    </w:p>
    <w:p w:rsidR="001D3D55" w:rsidRPr="00BE6538" w:rsidRDefault="001D3D55" w:rsidP="00AE4E38">
      <w:pPr>
        <w:tabs>
          <w:tab w:val="left" w:pos="360"/>
        </w:tabs>
        <w:rPr>
          <w:rFonts w:ascii="Arial" w:hAnsi="Arial" w:cs="Arial"/>
          <w:sz w:val="24"/>
          <w:szCs w:val="24"/>
        </w:rPr>
      </w:pPr>
    </w:p>
    <w:p w:rsidR="005A15BB" w:rsidRPr="00BE6538" w:rsidRDefault="001D3D55"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Drusano GL, SL Preston, C Fowler, M Corrado, B Weisinger, J Kahn. The relationship between fluoroquinolone AUC/MIC Ratio and the probability of eradication in patients with nosocomial pneumonia</w:t>
      </w:r>
      <w:r w:rsidR="00E87651" w:rsidRPr="00BE6538">
        <w:rPr>
          <w:rFonts w:ascii="Arial" w:hAnsi="Arial" w:cs="Arial"/>
          <w:sz w:val="24"/>
          <w:szCs w:val="24"/>
        </w:rPr>
        <w:t>.</w:t>
      </w:r>
      <w:r w:rsidRPr="00BE6538">
        <w:rPr>
          <w:rFonts w:ascii="Arial" w:hAnsi="Arial" w:cs="Arial"/>
          <w:sz w:val="24"/>
          <w:szCs w:val="24"/>
        </w:rPr>
        <w:t xml:space="preserve"> J Infect Dis.</w:t>
      </w:r>
      <w:r w:rsidR="00E87651" w:rsidRPr="00BE6538">
        <w:rPr>
          <w:rFonts w:ascii="Arial" w:hAnsi="Arial" w:cs="Arial"/>
          <w:sz w:val="24"/>
          <w:szCs w:val="24"/>
        </w:rPr>
        <w:t xml:space="preserve"> 2004</w:t>
      </w:r>
      <w:proofErr w:type="gramStart"/>
      <w:r w:rsidR="00E87651" w:rsidRPr="00BE6538">
        <w:rPr>
          <w:rFonts w:ascii="Arial" w:hAnsi="Arial" w:cs="Arial"/>
          <w:sz w:val="24"/>
          <w:szCs w:val="24"/>
        </w:rPr>
        <w:t>;189:1590</w:t>
      </w:r>
      <w:proofErr w:type="gramEnd"/>
      <w:r w:rsidR="00E87651" w:rsidRPr="00BE6538">
        <w:rPr>
          <w:rFonts w:ascii="Arial" w:hAnsi="Arial" w:cs="Arial"/>
          <w:sz w:val="24"/>
          <w:szCs w:val="24"/>
        </w:rPr>
        <w:t>-1597.</w:t>
      </w:r>
    </w:p>
    <w:p w:rsidR="00463F03" w:rsidRPr="00BE6538" w:rsidRDefault="00463F03" w:rsidP="00AE4E38">
      <w:pPr>
        <w:tabs>
          <w:tab w:val="left" w:pos="360"/>
        </w:tabs>
        <w:rPr>
          <w:rFonts w:ascii="Arial" w:hAnsi="Arial" w:cs="Arial"/>
          <w:sz w:val="24"/>
          <w:szCs w:val="24"/>
        </w:rPr>
      </w:pPr>
    </w:p>
    <w:p w:rsidR="00463F03" w:rsidRPr="00BE6538" w:rsidRDefault="00463F03"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Drusano GL.</w:t>
      </w:r>
      <w:r w:rsidRPr="00BE6538">
        <w:rPr>
          <w:rFonts w:ascii="Arial" w:hAnsi="Arial" w:cs="Arial"/>
          <w:i/>
          <w:sz w:val="24"/>
          <w:szCs w:val="24"/>
        </w:rPr>
        <w:t xml:space="preserve"> </w:t>
      </w:r>
      <w:r w:rsidRPr="00BE6538">
        <w:rPr>
          <w:rFonts w:ascii="Arial" w:hAnsi="Arial" w:cs="Arial"/>
          <w:sz w:val="24"/>
          <w:szCs w:val="24"/>
        </w:rPr>
        <w:t>Antimicrobial pharmacodynamics: the interactions between bug and drug.</w:t>
      </w:r>
      <w:r w:rsidR="00052E2C" w:rsidRPr="00BE6538">
        <w:rPr>
          <w:rFonts w:ascii="Arial" w:hAnsi="Arial" w:cs="Arial"/>
          <w:sz w:val="24"/>
          <w:szCs w:val="24"/>
        </w:rPr>
        <w:t xml:space="preserve"> </w:t>
      </w:r>
      <w:r w:rsidRPr="00BE6538">
        <w:rPr>
          <w:rFonts w:ascii="Arial" w:hAnsi="Arial" w:cs="Arial"/>
          <w:sz w:val="24"/>
          <w:szCs w:val="24"/>
        </w:rPr>
        <w:t>Nature Reviews: Microbiology.</w:t>
      </w:r>
      <w:r w:rsidR="00052E2C" w:rsidRPr="00BE6538">
        <w:rPr>
          <w:rFonts w:ascii="Arial" w:hAnsi="Arial" w:cs="Arial"/>
          <w:sz w:val="24"/>
          <w:szCs w:val="24"/>
        </w:rPr>
        <w:t xml:space="preserve"> 2004</w:t>
      </w:r>
      <w:proofErr w:type="gramStart"/>
      <w:r w:rsidR="00052E2C" w:rsidRPr="00BE6538">
        <w:rPr>
          <w:rFonts w:ascii="Arial" w:hAnsi="Arial" w:cs="Arial"/>
          <w:sz w:val="24"/>
          <w:szCs w:val="24"/>
        </w:rPr>
        <w:t>;2:289</w:t>
      </w:r>
      <w:proofErr w:type="gramEnd"/>
      <w:r w:rsidR="00052E2C" w:rsidRPr="00BE6538">
        <w:rPr>
          <w:rFonts w:ascii="Arial" w:hAnsi="Arial" w:cs="Arial"/>
          <w:sz w:val="24"/>
          <w:szCs w:val="24"/>
        </w:rPr>
        <w:t>-300.</w:t>
      </w:r>
    </w:p>
    <w:p w:rsidR="00D67A7A" w:rsidRPr="00BE6538" w:rsidRDefault="00D67A7A" w:rsidP="00AE4E38">
      <w:pPr>
        <w:tabs>
          <w:tab w:val="left" w:pos="360"/>
        </w:tabs>
        <w:rPr>
          <w:rFonts w:ascii="Arial" w:hAnsi="Arial" w:cs="Arial"/>
          <w:sz w:val="24"/>
          <w:szCs w:val="24"/>
        </w:rPr>
      </w:pPr>
    </w:p>
    <w:p w:rsidR="00D67A7A" w:rsidRPr="00BE6538" w:rsidRDefault="00D67A7A"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Drusano GL. Editorial Commentary: “How Does a Patient Maximally Benefit from Antimicrobial Chemotherapy?”.</w:t>
      </w:r>
      <w:r w:rsidR="00A27B0D" w:rsidRPr="00BE6538">
        <w:rPr>
          <w:rFonts w:ascii="Arial" w:hAnsi="Arial" w:cs="Arial"/>
          <w:sz w:val="24"/>
          <w:szCs w:val="24"/>
        </w:rPr>
        <w:t xml:space="preserve"> Clin Infect Dis 2004</w:t>
      </w:r>
      <w:proofErr w:type="gramStart"/>
      <w:r w:rsidR="00A27B0D" w:rsidRPr="00BE6538">
        <w:rPr>
          <w:rFonts w:ascii="Arial" w:hAnsi="Arial" w:cs="Arial"/>
          <w:sz w:val="24"/>
          <w:szCs w:val="24"/>
        </w:rPr>
        <w:t>;39:1245</w:t>
      </w:r>
      <w:proofErr w:type="gramEnd"/>
      <w:r w:rsidR="00A27B0D" w:rsidRPr="00BE6538">
        <w:rPr>
          <w:rFonts w:ascii="Arial" w:hAnsi="Arial" w:cs="Arial"/>
          <w:sz w:val="24"/>
          <w:szCs w:val="24"/>
        </w:rPr>
        <w:t>-1246</w:t>
      </w:r>
      <w:r w:rsidRPr="00BE6538">
        <w:rPr>
          <w:rFonts w:ascii="Arial" w:hAnsi="Arial" w:cs="Arial"/>
          <w:sz w:val="24"/>
          <w:szCs w:val="24"/>
        </w:rPr>
        <w:t>.</w:t>
      </w:r>
    </w:p>
    <w:p w:rsidR="00847FC7" w:rsidRPr="00BE6538" w:rsidRDefault="00847FC7" w:rsidP="00AE4E38">
      <w:pPr>
        <w:tabs>
          <w:tab w:val="left" w:pos="360"/>
        </w:tabs>
        <w:rPr>
          <w:rFonts w:ascii="Arial" w:hAnsi="Arial" w:cs="Arial"/>
          <w:sz w:val="24"/>
          <w:szCs w:val="24"/>
        </w:rPr>
      </w:pPr>
    </w:p>
    <w:p w:rsidR="00514571" w:rsidRDefault="00847FC7"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lastRenderedPageBreak/>
        <w:t>McSharry JJ, AC McDonough, BA Olson, GL Drusano. Phenotypic drug susceptibility assay for influenza virus neuraminidase inhibitors. Clin Diag Lab Immunol. 2004</w:t>
      </w:r>
      <w:proofErr w:type="gramStart"/>
      <w:r w:rsidRPr="00BE6538">
        <w:rPr>
          <w:rFonts w:ascii="Arial" w:hAnsi="Arial" w:cs="Arial"/>
          <w:sz w:val="24"/>
          <w:szCs w:val="24"/>
        </w:rPr>
        <w:t>;11:21</w:t>
      </w:r>
      <w:proofErr w:type="gramEnd"/>
      <w:r w:rsidRPr="00BE6538">
        <w:rPr>
          <w:rFonts w:ascii="Arial" w:hAnsi="Arial" w:cs="Arial"/>
          <w:sz w:val="24"/>
          <w:szCs w:val="24"/>
        </w:rPr>
        <w:t>-28.</w:t>
      </w:r>
    </w:p>
    <w:p w:rsidR="006E6852" w:rsidRDefault="006E6852" w:rsidP="00AE4E38">
      <w:pPr>
        <w:pStyle w:val="ListParagraph"/>
        <w:ind w:left="0"/>
        <w:rPr>
          <w:rFonts w:ascii="Arial" w:hAnsi="Arial" w:cs="Arial"/>
          <w:sz w:val="24"/>
          <w:szCs w:val="24"/>
        </w:rPr>
      </w:pPr>
    </w:p>
    <w:p w:rsidR="006E6852" w:rsidRPr="00BE6538" w:rsidRDefault="006E6852"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 xml:space="preserve">Mattoes HM, Kuti JL, Drusano GL, Nicolau DP. </w:t>
      </w:r>
      <w:hyperlink r:id="rId12" w:history="1">
        <w:r w:rsidRPr="00BE6538">
          <w:rPr>
            <w:rStyle w:val="Hyperlink"/>
            <w:rFonts w:ascii="Arial" w:hAnsi="Arial" w:cs="Arial"/>
            <w:color w:val="auto"/>
            <w:sz w:val="24"/>
            <w:szCs w:val="24"/>
            <w:u w:val="none"/>
          </w:rPr>
          <w:t>Optimizing antimicrobial pharmacodynamics: dosage strategies for meropenem</w:t>
        </w:r>
        <w:r w:rsidRPr="00BE6538">
          <w:rPr>
            <w:rStyle w:val="Hyperlink"/>
            <w:rFonts w:ascii="Arial" w:hAnsi="Arial" w:cs="Arial"/>
            <w:sz w:val="24"/>
            <w:szCs w:val="24"/>
            <w:u w:val="none"/>
          </w:rPr>
          <w:t>.</w:t>
        </w:r>
      </w:hyperlink>
      <w:r w:rsidRPr="00BE6538">
        <w:rPr>
          <w:rFonts w:ascii="Arial" w:hAnsi="Arial" w:cs="Arial"/>
          <w:sz w:val="24"/>
          <w:szCs w:val="24"/>
        </w:rPr>
        <w:t xml:space="preserve"> Clin Ther. 2004</w:t>
      </w:r>
      <w:proofErr w:type="gramStart"/>
      <w:r w:rsidRPr="00BE6538">
        <w:rPr>
          <w:rFonts w:ascii="Arial" w:hAnsi="Arial" w:cs="Arial"/>
          <w:sz w:val="24"/>
          <w:szCs w:val="24"/>
        </w:rPr>
        <w:t>;26:1187</w:t>
      </w:r>
      <w:proofErr w:type="gramEnd"/>
      <w:r w:rsidRPr="00BE6538">
        <w:rPr>
          <w:rFonts w:ascii="Arial" w:hAnsi="Arial" w:cs="Arial"/>
          <w:sz w:val="24"/>
          <w:szCs w:val="24"/>
        </w:rPr>
        <w:t>-1198.</w:t>
      </w:r>
    </w:p>
    <w:p w:rsidR="00487981" w:rsidRPr="00BE6538" w:rsidRDefault="00487981" w:rsidP="00AE4E38">
      <w:pPr>
        <w:pStyle w:val="ListParagraph"/>
        <w:ind w:left="0"/>
        <w:rPr>
          <w:rFonts w:ascii="Arial" w:hAnsi="Arial" w:cs="Arial"/>
          <w:sz w:val="24"/>
          <w:szCs w:val="24"/>
        </w:rPr>
      </w:pPr>
    </w:p>
    <w:p w:rsidR="00487981" w:rsidRPr="00BE6538" w:rsidRDefault="00487981"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 xml:space="preserve">Ball AP, Bartlett JG, Craig WA, Drusano GL, Felmingham D, Garau JA, Klugman KP, Low DE, Mandell LA, Rubinstein E, Tillotson GS. </w:t>
      </w:r>
      <w:hyperlink r:id="rId13" w:history="1">
        <w:r w:rsidRPr="00BE6538">
          <w:rPr>
            <w:rStyle w:val="Hyperlink"/>
            <w:rFonts w:ascii="Arial" w:hAnsi="Arial" w:cs="Arial"/>
            <w:color w:val="auto"/>
            <w:sz w:val="24"/>
            <w:szCs w:val="24"/>
            <w:u w:val="none"/>
          </w:rPr>
          <w:t>Future trends in antimicrobial chemotherapy: expert opinion on the 43rd ICAAC.</w:t>
        </w:r>
      </w:hyperlink>
      <w:r w:rsidRPr="00BE6538">
        <w:rPr>
          <w:rFonts w:ascii="Arial" w:hAnsi="Arial" w:cs="Arial"/>
          <w:sz w:val="24"/>
          <w:szCs w:val="24"/>
        </w:rPr>
        <w:t xml:space="preserve"> J Chemother. 2004</w:t>
      </w:r>
      <w:proofErr w:type="gramStart"/>
      <w:r w:rsidRPr="00BE6538">
        <w:rPr>
          <w:rFonts w:ascii="Arial" w:hAnsi="Arial" w:cs="Arial"/>
          <w:sz w:val="24"/>
          <w:szCs w:val="24"/>
        </w:rPr>
        <w:t>;16:419</w:t>
      </w:r>
      <w:proofErr w:type="gramEnd"/>
      <w:r w:rsidRPr="00BE6538">
        <w:rPr>
          <w:rFonts w:ascii="Arial" w:hAnsi="Arial" w:cs="Arial"/>
          <w:sz w:val="24"/>
          <w:szCs w:val="24"/>
        </w:rPr>
        <w:t>-436.</w:t>
      </w:r>
    </w:p>
    <w:p w:rsidR="00514571" w:rsidRPr="00BE6538" w:rsidRDefault="00514571" w:rsidP="00AE4E38">
      <w:pPr>
        <w:tabs>
          <w:tab w:val="left" w:pos="360"/>
        </w:tabs>
        <w:rPr>
          <w:rFonts w:ascii="Arial" w:hAnsi="Arial" w:cs="Arial"/>
          <w:sz w:val="24"/>
          <w:szCs w:val="24"/>
        </w:rPr>
      </w:pPr>
    </w:p>
    <w:p w:rsidR="004E7BA2" w:rsidRPr="00BE6538" w:rsidRDefault="004E7BA2"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 xml:space="preserve">Gumbo T, A Louie, MR Deziel, LM Parsons, M Salfinger, GL Drusano. Selection of a Moxifloxacin Dose that Suppresses </w:t>
      </w:r>
      <w:r w:rsidRPr="00BE6538">
        <w:rPr>
          <w:rFonts w:ascii="Arial" w:hAnsi="Arial" w:cs="Arial"/>
          <w:i/>
          <w:sz w:val="24"/>
          <w:szCs w:val="24"/>
        </w:rPr>
        <w:t>Mycobacterium tuberculosis</w:t>
      </w:r>
      <w:r w:rsidRPr="00BE6538">
        <w:rPr>
          <w:rFonts w:ascii="Arial" w:hAnsi="Arial" w:cs="Arial"/>
          <w:sz w:val="24"/>
          <w:szCs w:val="24"/>
        </w:rPr>
        <w:t xml:space="preserve"> Resistance Using an In Vitro Pharmacodynamic Infection Model and Mathematical Modeling. J Infect Dis</w:t>
      </w:r>
      <w:r w:rsidR="00A058DD" w:rsidRPr="00BE6538">
        <w:rPr>
          <w:rFonts w:ascii="Arial" w:hAnsi="Arial" w:cs="Arial"/>
          <w:sz w:val="24"/>
          <w:szCs w:val="24"/>
        </w:rPr>
        <w:t xml:space="preserve"> 2004</w:t>
      </w:r>
      <w:proofErr w:type="gramStart"/>
      <w:r w:rsidR="00A058DD" w:rsidRPr="00BE6538">
        <w:rPr>
          <w:rFonts w:ascii="Arial" w:hAnsi="Arial" w:cs="Arial"/>
          <w:sz w:val="24"/>
          <w:szCs w:val="24"/>
        </w:rPr>
        <w:t>;190:1642</w:t>
      </w:r>
      <w:proofErr w:type="gramEnd"/>
      <w:r w:rsidR="00A058DD" w:rsidRPr="00BE6538">
        <w:rPr>
          <w:rFonts w:ascii="Arial" w:hAnsi="Arial" w:cs="Arial"/>
          <w:sz w:val="24"/>
          <w:szCs w:val="24"/>
        </w:rPr>
        <w:t>-1651</w:t>
      </w:r>
      <w:r w:rsidRPr="00BE6538">
        <w:rPr>
          <w:rFonts w:ascii="Arial" w:hAnsi="Arial" w:cs="Arial"/>
          <w:sz w:val="24"/>
          <w:szCs w:val="24"/>
        </w:rPr>
        <w:t>.</w:t>
      </w:r>
    </w:p>
    <w:p w:rsidR="00E61B7D" w:rsidRPr="00BE6538" w:rsidRDefault="00E61B7D" w:rsidP="00AE4E38">
      <w:pPr>
        <w:tabs>
          <w:tab w:val="left" w:pos="360"/>
        </w:tabs>
        <w:rPr>
          <w:rFonts w:ascii="Arial" w:hAnsi="Arial" w:cs="Arial"/>
          <w:sz w:val="24"/>
          <w:szCs w:val="24"/>
        </w:rPr>
      </w:pPr>
    </w:p>
    <w:p w:rsidR="001B722D" w:rsidRPr="00BE6538" w:rsidRDefault="001B722D"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Lodise TP, B Lomaestro, KA Rodvold, LH Danziger, GL Drusano. Pharmacodynamic profiling of piperacillin in the presence of tazobactam in patients through the use of population pharmacokinetic models and Monte Carlo simulation. Antimicrob Agents Chemother 2004</w:t>
      </w:r>
      <w:proofErr w:type="gramStart"/>
      <w:r w:rsidRPr="00BE6538">
        <w:rPr>
          <w:rFonts w:ascii="Arial" w:hAnsi="Arial" w:cs="Arial"/>
          <w:sz w:val="24"/>
          <w:szCs w:val="24"/>
        </w:rPr>
        <w:t>;48:4718</w:t>
      </w:r>
      <w:proofErr w:type="gramEnd"/>
      <w:r w:rsidRPr="00BE6538">
        <w:rPr>
          <w:rFonts w:ascii="Arial" w:hAnsi="Arial" w:cs="Arial"/>
          <w:sz w:val="24"/>
          <w:szCs w:val="24"/>
        </w:rPr>
        <w:t>-4724.</w:t>
      </w:r>
    </w:p>
    <w:p w:rsidR="00906B1D" w:rsidRPr="00BE6538" w:rsidRDefault="00906B1D" w:rsidP="00AE4E38">
      <w:pPr>
        <w:tabs>
          <w:tab w:val="left" w:pos="360"/>
        </w:tabs>
        <w:rPr>
          <w:rFonts w:ascii="Arial" w:hAnsi="Arial" w:cs="Arial"/>
          <w:sz w:val="24"/>
          <w:szCs w:val="24"/>
        </w:rPr>
      </w:pPr>
    </w:p>
    <w:p w:rsidR="00906B1D" w:rsidRPr="00BE6538" w:rsidRDefault="00906B1D"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Lomaestro BM and GL Drusano. Pharmacodynamic evaluation of extending the administration time of meropenem</w:t>
      </w:r>
      <w:r w:rsidR="00E61B7D" w:rsidRPr="00BE6538">
        <w:rPr>
          <w:rFonts w:ascii="Arial" w:hAnsi="Arial" w:cs="Arial"/>
          <w:sz w:val="24"/>
          <w:szCs w:val="24"/>
        </w:rPr>
        <w:t xml:space="preserve"> </w:t>
      </w:r>
      <w:r w:rsidRPr="00BE6538">
        <w:rPr>
          <w:rFonts w:ascii="Arial" w:hAnsi="Arial" w:cs="Arial"/>
          <w:sz w:val="24"/>
          <w:szCs w:val="24"/>
        </w:rPr>
        <w:t>using a Monte Carlo simulation. Antimicrob Agents Chemother 2005</w:t>
      </w:r>
      <w:proofErr w:type="gramStart"/>
      <w:r w:rsidRPr="00BE6538">
        <w:rPr>
          <w:rFonts w:ascii="Arial" w:hAnsi="Arial" w:cs="Arial"/>
          <w:sz w:val="24"/>
          <w:szCs w:val="24"/>
        </w:rPr>
        <w:t>;49:461</w:t>
      </w:r>
      <w:proofErr w:type="gramEnd"/>
      <w:r w:rsidRPr="00BE6538">
        <w:rPr>
          <w:rFonts w:ascii="Arial" w:hAnsi="Arial" w:cs="Arial"/>
          <w:sz w:val="24"/>
          <w:szCs w:val="24"/>
        </w:rPr>
        <w:t>-463.</w:t>
      </w:r>
    </w:p>
    <w:p w:rsidR="00B653B2" w:rsidRPr="00BE6538" w:rsidRDefault="00B653B2" w:rsidP="00AE4E38">
      <w:pPr>
        <w:tabs>
          <w:tab w:val="left" w:pos="360"/>
        </w:tabs>
        <w:rPr>
          <w:rFonts w:ascii="Arial" w:hAnsi="Arial" w:cs="Arial"/>
          <w:sz w:val="24"/>
          <w:szCs w:val="24"/>
        </w:rPr>
      </w:pPr>
    </w:p>
    <w:p w:rsidR="00B653B2" w:rsidRPr="00BE6538" w:rsidRDefault="00B653B2"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Mouton J, MN Dudley, O Cars, H Derendorf, GL Drusano. Standardization of pharmacokinetic/pharmacodynamic (PK/PD) terminology for anti-infective drugs: an update.</w:t>
      </w:r>
      <w:r w:rsidR="00380114" w:rsidRPr="00BE6538">
        <w:rPr>
          <w:rFonts w:ascii="Arial" w:hAnsi="Arial" w:cs="Arial"/>
          <w:sz w:val="24"/>
          <w:szCs w:val="24"/>
        </w:rPr>
        <w:t xml:space="preserve"> J Antimicrob Chemother 2005</w:t>
      </w:r>
      <w:proofErr w:type="gramStart"/>
      <w:r w:rsidR="00380114" w:rsidRPr="00BE6538">
        <w:rPr>
          <w:rFonts w:ascii="Arial" w:hAnsi="Arial" w:cs="Arial"/>
          <w:sz w:val="24"/>
          <w:szCs w:val="24"/>
        </w:rPr>
        <w:t>;55:601</w:t>
      </w:r>
      <w:proofErr w:type="gramEnd"/>
      <w:r w:rsidR="00380114" w:rsidRPr="00BE6538">
        <w:rPr>
          <w:rFonts w:ascii="Arial" w:hAnsi="Arial" w:cs="Arial"/>
          <w:sz w:val="24"/>
          <w:szCs w:val="24"/>
        </w:rPr>
        <w:t>-607.</w:t>
      </w:r>
    </w:p>
    <w:p w:rsidR="00380114" w:rsidRPr="00BE6538" w:rsidRDefault="00380114" w:rsidP="00AE4E38">
      <w:pPr>
        <w:tabs>
          <w:tab w:val="left" w:pos="360"/>
        </w:tabs>
        <w:rPr>
          <w:rFonts w:ascii="Arial" w:hAnsi="Arial" w:cs="Arial"/>
          <w:sz w:val="24"/>
          <w:szCs w:val="24"/>
        </w:rPr>
      </w:pPr>
    </w:p>
    <w:p w:rsidR="00380114" w:rsidRDefault="00380114"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Kreuger WA, J Bullita, M Kinzig-Schippers, C Landersdorfer, U Holzgrabe, KG Naber, GL Drusano, F Sorgel. Evaluation by Monte Carlo simulation of the pharmacokinetics of two doses of meropenem administered intermittently or as a continuous infusion in healthy volunteers. Antimicrob Agents Chemother 2005</w:t>
      </w:r>
      <w:proofErr w:type="gramStart"/>
      <w:r w:rsidRPr="00BE6538">
        <w:rPr>
          <w:rFonts w:ascii="Arial" w:hAnsi="Arial" w:cs="Arial"/>
          <w:sz w:val="24"/>
          <w:szCs w:val="24"/>
        </w:rPr>
        <w:t>;49:1881</w:t>
      </w:r>
      <w:proofErr w:type="gramEnd"/>
      <w:r w:rsidRPr="00BE6538">
        <w:rPr>
          <w:rFonts w:ascii="Arial" w:hAnsi="Arial" w:cs="Arial"/>
          <w:sz w:val="24"/>
          <w:szCs w:val="24"/>
        </w:rPr>
        <w:t>-1889.</w:t>
      </w:r>
    </w:p>
    <w:p w:rsidR="00D71010" w:rsidRDefault="00D71010" w:rsidP="00AE4E38">
      <w:pPr>
        <w:pStyle w:val="ListParagraph"/>
        <w:ind w:left="0"/>
        <w:rPr>
          <w:rFonts w:ascii="Arial" w:hAnsi="Arial" w:cs="Arial"/>
          <w:sz w:val="24"/>
          <w:szCs w:val="24"/>
        </w:rPr>
      </w:pPr>
    </w:p>
    <w:p w:rsidR="00D71010" w:rsidRPr="00BE6538" w:rsidRDefault="00D71010"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Drusano GL. Infection site concentrations: their therapeutic importance and the macrolide and macrolide-like class of antibiotics. Pharmacotherapy 2005</w:t>
      </w:r>
      <w:proofErr w:type="gramStart"/>
      <w:r w:rsidRPr="00BE6538">
        <w:rPr>
          <w:rFonts w:ascii="Arial" w:hAnsi="Arial" w:cs="Arial"/>
          <w:sz w:val="24"/>
          <w:szCs w:val="24"/>
        </w:rPr>
        <w:t>;25:150S</w:t>
      </w:r>
      <w:proofErr w:type="gramEnd"/>
      <w:r w:rsidRPr="00BE6538">
        <w:rPr>
          <w:rFonts w:ascii="Arial" w:hAnsi="Arial" w:cs="Arial"/>
          <w:sz w:val="24"/>
          <w:szCs w:val="24"/>
        </w:rPr>
        <w:t>-158S.</w:t>
      </w:r>
    </w:p>
    <w:p w:rsidR="00123950" w:rsidRPr="00BE6538" w:rsidRDefault="00123950" w:rsidP="00AE4E38">
      <w:pPr>
        <w:tabs>
          <w:tab w:val="left" w:pos="360"/>
        </w:tabs>
        <w:rPr>
          <w:rFonts w:ascii="Arial" w:hAnsi="Arial" w:cs="Arial"/>
          <w:sz w:val="24"/>
          <w:szCs w:val="24"/>
        </w:rPr>
      </w:pPr>
    </w:p>
    <w:p w:rsidR="00123950" w:rsidRPr="00BE6538" w:rsidRDefault="00123950"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Gumbo T, A Louie, MR Deziel, GL Drusano. Pharmacodynamic evidence that ciprofloxacin failure against tuberculosis is not due to poor microbial kill, but to rapid emergence of resistance. Antimicrob Agents Chemother 2005</w:t>
      </w:r>
      <w:proofErr w:type="gramStart"/>
      <w:r w:rsidRPr="00BE6538">
        <w:rPr>
          <w:rFonts w:ascii="Arial" w:hAnsi="Arial" w:cs="Arial"/>
          <w:sz w:val="24"/>
          <w:szCs w:val="24"/>
        </w:rPr>
        <w:t>;49:3178</w:t>
      </w:r>
      <w:proofErr w:type="gramEnd"/>
      <w:r w:rsidRPr="00BE6538">
        <w:rPr>
          <w:rFonts w:ascii="Arial" w:hAnsi="Arial" w:cs="Arial"/>
          <w:sz w:val="24"/>
          <w:szCs w:val="24"/>
        </w:rPr>
        <w:t>-3181.</w:t>
      </w:r>
    </w:p>
    <w:p w:rsidR="00E61B7D" w:rsidRPr="00BE6538" w:rsidRDefault="00E61B7D" w:rsidP="00AE4E38">
      <w:pPr>
        <w:tabs>
          <w:tab w:val="left" w:pos="360"/>
        </w:tabs>
        <w:rPr>
          <w:rFonts w:ascii="Arial" w:hAnsi="Arial" w:cs="Arial"/>
          <w:sz w:val="24"/>
          <w:szCs w:val="24"/>
        </w:rPr>
      </w:pPr>
    </w:p>
    <w:p w:rsidR="00E61B7D" w:rsidRPr="00BE6538" w:rsidRDefault="00DC0348"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 xml:space="preserve">Tam VH, A Louie, </w:t>
      </w:r>
      <w:r w:rsidR="0070240C">
        <w:rPr>
          <w:rFonts w:ascii="Arial" w:hAnsi="Arial" w:cs="Arial"/>
          <w:sz w:val="24"/>
          <w:szCs w:val="24"/>
        </w:rPr>
        <w:t xml:space="preserve">MR Deziel, </w:t>
      </w:r>
      <w:r w:rsidR="00E61B7D" w:rsidRPr="00BE6538">
        <w:rPr>
          <w:rFonts w:ascii="Arial" w:hAnsi="Arial" w:cs="Arial"/>
          <w:sz w:val="24"/>
          <w:szCs w:val="24"/>
        </w:rPr>
        <w:t>W Liu</w:t>
      </w:r>
      <w:proofErr w:type="gramStart"/>
      <w:r w:rsidR="00E61B7D" w:rsidRPr="00BE6538">
        <w:rPr>
          <w:rFonts w:ascii="Arial" w:hAnsi="Arial" w:cs="Arial"/>
          <w:sz w:val="24"/>
          <w:szCs w:val="24"/>
        </w:rPr>
        <w:t>,  R</w:t>
      </w:r>
      <w:proofErr w:type="gramEnd"/>
      <w:r w:rsidR="00E61B7D" w:rsidRPr="00BE6538">
        <w:rPr>
          <w:rFonts w:ascii="Arial" w:hAnsi="Arial" w:cs="Arial"/>
          <w:sz w:val="24"/>
          <w:szCs w:val="24"/>
        </w:rPr>
        <w:t xml:space="preserve"> Leary, GL Drusano. Bacterial Population Responses to Drug Selective Pressure</w:t>
      </w:r>
      <w:r w:rsidR="00E61B7D" w:rsidRPr="00BE6538">
        <w:rPr>
          <w:rFonts w:ascii="Arial" w:hAnsi="Arial" w:cs="Arial"/>
          <w:color w:val="FF0000"/>
          <w:sz w:val="24"/>
          <w:szCs w:val="24"/>
        </w:rPr>
        <w:t xml:space="preserve">: </w:t>
      </w:r>
      <w:r w:rsidR="00E61B7D" w:rsidRPr="00BE6538">
        <w:rPr>
          <w:rFonts w:ascii="Arial" w:hAnsi="Arial" w:cs="Arial"/>
          <w:sz w:val="24"/>
          <w:szCs w:val="24"/>
        </w:rPr>
        <w:t>Examination of garenoxacin against Pseudomonas aeruginosa. J Infect Dis.</w:t>
      </w:r>
      <w:r w:rsidR="00703958" w:rsidRPr="00BE6538">
        <w:rPr>
          <w:rFonts w:ascii="Arial" w:hAnsi="Arial" w:cs="Arial"/>
          <w:sz w:val="24"/>
          <w:szCs w:val="24"/>
        </w:rPr>
        <w:t xml:space="preserve"> 2005</w:t>
      </w:r>
      <w:proofErr w:type="gramStart"/>
      <w:r w:rsidR="00703958" w:rsidRPr="00BE6538">
        <w:rPr>
          <w:rFonts w:ascii="Arial" w:hAnsi="Arial" w:cs="Arial"/>
          <w:sz w:val="24"/>
          <w:szCs w:val="24"/>
        </w:rPr>
        <w:t>;192:420</w:t>
      </w:r>
      <w:proofErr w:type="gramEnd"/>
      <w:r w:rsidR="00703958" w:rsidRPr="00BE6538">
        <w:rPr>
          <w:rFonts w:ascii="Arial" w:hAnsi="Arial" w:cs="Arial"/>
          <w:sz w:val="24"/>
          <w:szCs w:val="24"/>
        </w:rPr>
        <w:t>-428.</w:t>
      </w:r>
    </w:p>
    <w:p w:rsidR="00380114" w:rsidRPr="00BE6538" w:rsidRDefault="00380114" w:rsidP="00AE4E38">
      <w:pPr>
        <w:tabs>
          <w:tab w:val="left" w:pos="360"/>
        </w:tabs>
        <w:rPr>
          <w:rFonts w:ascii="Arial" w:hAnsi="Arial" w:cs="Arial"/>
          <w:sz w:val="24"/>
          <w:szCs w:val="24"/>
        </w:rPr>
      </w:pPr>
    </w:p>
    <w:p w:rsidR="00380114" w:rsidRPr="00BE6538" w:rsidRDefault="00380114"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 xml:space="preserve">Lodise TP, SL Preston, V Barghava, A Bryskier, R Nusrat, S Chapel, M Rangaraju, GL Drusano. Pharmacodynamics of an 800 mg dose of telithromycin in patients with </w:t>
      </w:r>
      <w:r w:rsidRPr="00BE6538">
        <w:rPr>
          <w:rFonts w:ascii="Arial" w:hAnsi="Arial" w:cs="Arial"/>
          <w:sz w:val="24"/>
          <w:szCs w:val="24"/>
        </w:rPr>
        <w:lastRenderedPageBreak/>
        <w:t>community-acquired pneumonia caused by extracellular pathogens. Diagn Microbiol</w:t>
      </w:r>
      <w:r w:rsidR="00862349" w:rsidRPr="00BE6538">
        <w:rPr>
          <w:rFonts w:ascii="Arial" w:hAnsi="Arial" w:cs="Arial"/>
          <w:sz w:val="24"/>
          <w:szCs w:val="24"/>
        </w:rPr>
        <w:t xml:space="preserve"> </w:t>
      </w:r>
      <w:r w:rsidRPr="00BE6538">
        <w:rPr>
          <w:rFonts w:ascii="Arial" w:hAnsi="Arial" w:cs="Arial"/>
          <w:sz w:val="24"/>
          <w:szCs w:val="24"/>
        </w:rPr>
        <w:t>Infect Dis. 2005</w:t>
      </w:r>
      <w:proofErr w:type="gramStart"/>
      <w:r w:rsidRPr="00BE6538">
        <w:rPr>
          <w:rFonts w:ascii="Arial" w:hAnsi="Arial" w:cs="Arial"/>
          <w:sz w:val="24"/>
          <w:szCs w:val="24"/>
        </w:rPr>
        <w:t>;52:45</w:t>
      </w:r>
      <w:proofErr w:type="gramEnd"/>
      <w:r w:rsidRPr="00BE6538">
        <w:rPr>
          <w:rFonts w:ascii="Arial" w:hAnsi="Arial" w:cs="Arial"/>
          <w:sz w:val="24"/>
          <w:szCs w:val="24"/>
        </w:rPr>
        <w:t>-52.</w:t>
      </w:r>
    </w:p>
    <w:p w:rsidR="005F11A6" w:rsidRPr="00BE6538" w:rsidRDefault="005F11A6" w:rsidP="00AE4E38">
      <w:pPr>
        <w:tabs>
          <w:tab w:val="left" w:pos="360"/>
        </w:tabs>
        <w:rPr>
          <w:rFonts w:ascii="Arial" w:hAnsi="Arial" w:cs="Arial"/>
          <w:sz w:val="24"/>
          <w:szCs w:val="24"/>
        </w:rPr>
      </w:pPr>
    </w:p>
    <w:p w:rsidR="005F11A6" w:rsidRPr="00BE6538" w:rsidRDefault="005F11A6"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Blumer JL, MD Reed, EL Kaplan, GL Drusano.</w:t>
      </w:r>
      <w:r w:rsidR="00E61B7D" w:rsidRPr="00BE6538">
        <w:rPr>
          <w:rFonts w:ascii="Arial" w:hAnsi="Arial" w:cs="Arial"/>
          <w:sz w:val="24"/>
          <w:szCs w:val="24"/>
        </w:rPr>
        <w:t xml:space="preserve"> </w:t>
      </w:r>
      <w:r w:rsidRPr="00BE6538">
        <w:rPr>
          <w:rFonts w:ascii="Arial" w:hAnsi="Arial" w:cs="Arial"/>
          <w:sz w:val="24"/>
          <w:szCs w:val="24"/>
        </w:rPr>
        <w:t>Explaining the poor bacteriological eradication rate of single-dose ceftriaxone in Group A streptococcal tonsillopharyngitis: A reverse engineering solution using pharmacodynamic modeling. Pediatrics</w:t>
      </w:r>
      <w:r w:rsidR="00C06C9F" w:rsidRPr="00BE6538">
        <w:rPr>
          <w:rFonts w:ascii="Arial" w:hAnsi="Arial" w:cs="Arial"/>
          <w:sz w:val="24"/>
          <w:szCs w:val="24"/>
        </w:rPr>
        <w:t xml:space="preserve"> 2005</w:t>
      </w:r>
      <w:proofErr w:type="gramStart"/>
      <w:r w:rsidR="00C06C9F" w:rsidRPr="00BE6538">
        <w:rPr>
          <w:rFonts w:ascii="Arial" w:hAnsi="Arial" w:cs="Arial"/>
          <w:sz w:val="24"/>
          <w:szCs w:val="24"/>
        </w:rPr>
        <w:t>;116:927</w:t>
      </w:r>
      <w:proofErr w:type="gramEnd"/>
      <w:r w:rsidR="00C06C9F" w:rsidRPr="00BE6538">
        <w:rPr>
          <w:rFonts w:ascii="Arial" w:hAnsi="Arial" w:cs="Arial"/>
          <w:sz w:val="24"/>
          <w:szCs w:val="24"/>
        </w:rPr>
        <w:t>-932.</w:t>
      </w:r>
    </w:p>
    <w:p w:rsidR="00590089" w:rsidRPr="00BE6538" w:rsidRDefault="00590089" w:rsidP="00AE4E38">
      <w:pPr>
        <w:tabs>
          <w:tab w:val="left" w:pos="360"/>
        </w:tabs>
        <w:rPr>
          <w:rFonts w:ascii="Arial" w:hAnsi="Arial" w:cs="Arial"/>
          <w:sz w:val="24"/>
          <w:szCs w:val="24"/>
        </w:rPr>
      </w:pPr>
    </w:p>
    <w:p w:rsidR="00590089" w:rsidRPr="00BE6538" w:rsidRDefault="00590089"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 xml:space="preserve">Hope WW, PA Warn, A Sharp, P Reed, B Keevil, A Louie, DW Denning, GL Drusano. Surface response modeling to examine the combination </w:t>
      </w:r>
      <w:proofErr w:type="gramStart"/>
      <w:r w:rsidRPr="00BE6538">
        <w:rPr>
          <w:rFonts w:ascii="Arial" w:hAnsi="Arial" w:cs="Arial"/>
          <w:sz w:val="24"/>
          <w:szCs w:val="24"/>
        </w:rPr>
        <w:t>of  amphotericin</w:t>
      </w:r>
      <w:proofErr w:type="gramEnd"/>
      <w:r w:rsidRPr="00BE6538">
        <w:rPr>
          <w:rFonts w:ascii="Arial" w:hAnsi="Arial" w:cs="Arial"/>
          <w:sz w:val="24"/>
          <w:szCs w:val="24"/>
        </w:rPr>
        <w:t xml:space="preserve"> B and 5-fluorocytosine for invasive candidiasis. J Infect Dis.</w:t>
      </w:r>
      <w:r w:rsidR="00862349" w:rsidRPr="00BE6538">
        <w:rPr>
          <w:rFonts w:ascii="Arial" w:hAnsi="Arial" w:cs="Arial"/>
          <w:sz w:val="24"/>
          <w:szCs w:val="24"/>
        </w:rPr>
        <w:t xml:space="preserve"> 2005</w:t>
      </w:r>
      <w:proofErr w:type="gramStart"/>
      <w:r w:rsidR="00862349" w:rsidRPr="00BE6538">
        <w:rPr>
          <w:rFonts w:ascii="Arial" w:hAnsi="Arial" w:cs="Arial"/>
          <w:sz w:val="24"/>
          <w:szCs w:val="24"/>
        </w:rPr>
        <w:t>;192:673</w:t>
      </w:r>
      <w:proofErr w:type="gramEnd"/>
      <w:r w:rsidR="00862349" w:rsidRPr="00BE6538">
        <w:rPr>
          <w:rFonts w:ascii="Arial" w:hAnsi="Arial" w:cs="Arial"/>
          <w:sz w:val="24"/>
          <w:szCs w:val="24"/>
        </w:rPr>
        <w:t>-680.</w:t>
      </w:r>
    </w:p>
    <w:p w:rsidR="00136F7D" w:rsidRPr="00BE6538" w:rsidRDefault="00136F7D" w:rsidP="00AE4E38">
      <w:pPr>
        <w:tabs>
          <w:tab w:val="left" w:pos="360"/>
        </w:tabs>
        <w:rPr>
          <w:rFonts w:ascii="Arial" w:hAnsi="Arial" w:cs="Arial"/>
          <w:sz w:val="24"/>
          <w:szCs w:val="24"/>
        </w:rPr>
      </w:pPr>
    </w:p>
    <w:p w:rsidR="00136F7D" w:rsidRPr="00BE6538" w:rsidRDefault="00136F7D"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A Louie, M Deziel, W Liu, MF Drusano, T Gumbo, GL Drusano. Pharmacodynamics of caspofungin in a murine model of systemic candidiasis: Importance of persistence of caspofungin in tissues to understanding drug activity. Antimicrob Agents Chemother.</w:t>
      </w:r>
      <w:r w:rsidR="00AA2ED9" w:rsidRPr="00BE6538">
        <w:rPr>
          <w:rFonts w:ascii="Arial" w:hAnsi="Arial" w:cs="Arial"/>
          <w:sz w:val="24"/>
          <w:szCs w:val="24"/>
        </w:rPr>
        <w:t xml:space="preserve"> 2005</w:t>
      </w:r>
      <w:proofErr w:type="gramStart"/>
      <w:r w:rsidR="00AA2ED9" w:rsidRPr="00BE6538">
        <w:rPr>
          <w:rFonts w:ascii="Arial" w:hAnsi="Arial" w:cs="Arial"/>
          <w:sz w:val="24"/>
          <w:szCs w:val="24"/>
        </w:rPr>
        <w:t>;49:5058</w:t>
      </w:r>
      <w:proofErr w:type="gramEnd"/>
      <w:r w:rsidR="00AA2ED9" w:rsidRPr="00BE6538">
        <w:rPr>
          <w:rFonts w:ascii="Arial" w:hAnsi="Arial" w:cs="Arial"/>
          <w:sz w:val="24"/>
          <w:szCs w:val="24"/>
        </w:rPr>
        <w:t>-5068.</w:t>
      </w:r>
    </w:p>
    <w:p w:rsidR="003D3867" w:rsidRPr="00BE6538" w:rsidRDefault="003D3867" w:rsidP="00AE4E38">
      <w:pPr>
        <w:tabs>
          <w:tab w:val="left" w:pos="360"/>
        </w:tabs>
        <w:rPr>
          <w:rFonts w:ascii="Arial" w:hAnsi="Arial" w:cs="Arial"/>
          <w:sz w:val="24"/>
          <w:szCs w:val="24"/>
        </w:rPr>
      </w:pPr>
    </w:p>
    <w:p w:rsidR="003D3867" w:rsidRPr="00BE6538" w:rsidRDefault="003D3867"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M Deziel, H. Heine, A Louie, M Kao, WR Byrne, J Bassett, L Miller, K Bush, M Kelley, GL Drusano. Identification of effective antimicrobial regimens for use in humans for the therapy of</w:t>
      </w:r>
      <w:r w:rsidRPr="00BE6538">
        <w:rPr>
          <w:rFonts w:ascii="Arial" w:hAnsi="Arial" w:cs="Arial"/>
          <w:b/>
          <w:sz w:val="24"/>
          <w:szCs w:val="24"/>
        </w:rPr>
        <w:t xml:space="preserve"> </w:t>
      </w:r>
      <w:r w:rsidRPr="00BE6538">
        <w:rPr>
          <w:rFonts w:ascii="Arial" w:hAnsi="Arial" w:cs="Arial"/>
          <w:i/>
          <w:sz w:val="24"/>
          <w:szCs w:val="24"/>
        </w:rPr>
        <w:t>Bacillus anthracis</w:t>
      </w:r>
      <w:r w:rsidRPr="00BE6538">
        <w:rPr>
          <w:rFonts w:ascii="Arial" w:hAnsi="Arial" w:cs="Arial"/>
          <w:b/>
          <w:sz w:val="24"/>
          <w:szCs w:val="24"/>
        </w:rPr>
        <w:t xml:space="preserve"> </w:t>
      </w:r>
      <w:r w:rsidRPr="00BE6538">
        <w:rPr>
          <w:rFonts w:ascii="Arial" w:hAnsi="Arial" w:cs="Arial"/>
          <w:sz w:val="24"/>
          <w:szCs w:val="24"/>
        </w:rPr>
        <w:t>infections and post-exposure prophylaxis.</w:t>
      </w:r>
      <w:r w:rsidR="00272155" w:rsidRPr="00BE6538">
        <w:rPr>
          <w:rFonts w:ascii="Arial" w:hAnsi="Arial" w:cs="Arial"/>
          <w:sz w:val="24"/>
          <w:szCs w:val="24"/>
        </w:rPr>
        <w:t xml:space="preserve"> </w:t>
      </w:r>
      <w:r w:rsidR="005E3EC9" w:rsidRPr="00BE6538">
        <w:rPr>
          <w:rFonts w:ascii="Arial" w:hAnsi="Arial" w:cs="Arial"/>
          <w:sz w:val="24"/>
          <w:szCs w:val="24"/>
        </w:rPr>
        <w:t>Antimicrob Agents Chemother 2005</w:t>
      </w:r>
      <w:proofErr w:type="gramStart"/>
      <w:r w:rsidR="005E3EC9" w:rsidRPr="00BE6538">
        <w:rPr>
          <w:rFonts w:ascii="Arial" w:hAnsi="Arial" w:cs="Arial"/>
          <w:sz w:val="24"/>
          <w:szCs w:val="24"/>
        </w:rPr>
        <w:t>;</w:t>
      </w:r>
      <w:r w:rsidR="0076434D" w:rsidRPr="00BE6538">
        <w:rPr>
          <w:rFonts w:ascii="Arial" w:hAnsi="Arial" w:cs="Arial"/>
          <w:sz w:val="24"/>
          <w:szCs w:val="24"/>
        </w:rPr>
        <w:t>49:</w:t>
      </w:r>
      <w:r w:rsidR="005E3EC9" w:rsidRPr="00BE6538">
        <w:rPr>
          <w:rFonts w:ascii="Arial" w:hAnsi="Arial" w:cs="Arial"/>
          <w:sz w:val="24"/>
          <w:szCs w:val="24"/>
        </w:rPr>
        <w:t>5099</w:t>
      </w:r>
      <w:proofErr w:type="gramEnd"/>
      <w:r w:rsidR="005E3EC9" w:rsidRPr="00BE6538">
        <w:rPr>
          <w:rFonts w:ascii="Arial" w:hAnsi="Arial" w:cs="Arial"/>
          <w:sz w:val="24"/>
          <w:szCs w:val="24"/>
        </w:rPr>
        <w:t>-5106.</w:t>
      </w:r>
    </w:p>
    <w:p w:rsidR="001F68AE" w:rsidRPr="00BE6538" w:rsidRDefault="001F68AE" w:rsidP="00AE4E38">
      <w:pPr>
        <w:tabs>
          <w:tab w:val="left" w:pos="360"/>
        </w:tabs>
        <w:rPr>
          <w:rFonts w:ascii="Arial" w:hAnsi="Arial" w:cs="Arial"/>
          <w:sz w:val="24"/>
          <w:szCs w:val="24"/>
        </w:rPr>
      </w:pPr>
    </w:p>
    <w:p w:rsidR="001F68AE" w:rsidRPr="00BE6538" w:rsidRDefault="001F68AE"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NL Jumbe, A Louie, MH Miller, W Liu, MR Deziel, VH Tam, R Bachhawat, GL Drusano</w:t>
      </w:r>
      <w:r w:rsidR="00FF01C1" w:rsidRPr="00BE6538">
        <w:rPr>
          <w:rFonts w:ascii="Arial" w:hAnsi="Arial" w:cs="Arial"/>
          <w:sz w:val="24"/>
          <w:szCs w:val="24"/>
        </w:rPr>
        <w:t>.</w:t>
      </w:r>
      <w:r w:rsidRPr="00BE6538">
        <w:rPr>
          <w:rFonts w:ascii="Arial" w:hAnsi="Arial" w:cs="Arial"/>
          <w:sz w:val="24"/>
          <w:szCs w:val="24"/>
        </w:rPr>
        <w:t xml:space="preserve"> Quinolone efflux pumps play a central role in emergence of resistance to fluoroquinolones in </w:t>
      </w:r>
      <w:r w:rsidRPr="00BE6538">
        <w:rPr>
          <w:rFonts w:ascii="Arial" w:hAnsi="Arial" w:cs="Arial"/>
          <w:i/>
          <w:sz w:val="24"/>
          <w:szCs w:val="24"/>
        </w:rPr>
        <w:t>Streptococcus pneumoniae</w:t>
      </w:r>
      <w:r w:rsidRPr="00BE6538">
        <w:rPr>
          <w:rFonts w:ascii="Arial" w:hAnsi="Arial" w:cs="Arial"/>
          <w:sz w:val="24"/>
          <w:szCs w:val="24"/>
        </w:rPr>
        <w:t>.</w:t>
      </w:r>
      <w:r w:rsidR="005E3EC9" w:rsidRPr="00BE6538">
        <w:rPr>
          <w:rFonts w:ascii="Arial" w:hAnsi="Arial" w:cs="Arial"/>
          <w:sz w:val="24"/>
          <w:szCs w:val="24"/>
        </w:rPr>
        <w:t xml:space="preserve"> Antimicrob Agents Chemother.</w:t>
      </w:r>
      <w:r w:rsidR="00AD51AB" w:rsidRPr="00BE6538">
        <w:rPr>
          <w:rFonts w:ascii="Arial" w:hAnsi="Arial" w:cs="Arial"/>
          <w:sz w:val="24"/>
          <w:szCs w:val="24"/>
        </w:rPr>
        <w:t xml:space="preserve"> </w:t>
      </w:r>
      <w:bookmarkStart w:id="2" w:name="OLE_LINK2"/>
      <w:bookmarkStart w:id="3" w:name="OLE_LINK3"/>
      <w:r w:rsidR="00AD51AB" w:rsidRPr="00BE6538">
        <w:rPr>
          <w:rFonts w:ascii="Arial" w:hAnsi="Arial" w:cs="Arial"/>
          <w:sz w:val="24"/>
          <w:szCs w:val="24"/>
        </w:rPr>
        <w:t>2006</w:t>
      </w:r>
      <w:proofErr w:type="gramStart"/>
      <w:r w:rsidR="00AD51AB" w:rsidRPr="00BE6538">
        <w:rPr>
          <w:rFonts w:ascii="Arial" w:hAnsi="Arial" w:cs="Arial"/>
          <w:sz w:val="24"/>
          <w:szCs w:val="24"/>
        </w:rPr>
        <w:t>;50:310</w:t>
      </w:r>
      <w:proofErr w:type="gramEnd"/>
      <w:r w:rsidR="00AD51AB" w:rsidRPr="00BE6538">
        <w:rPr>
          <w:rFonts w:ascii="Arial" w:hAnsi="Arial" w:cs="Arial"/>
          <w:sz w:val="24"/>
          <w:szCs w:val="24"/>
        </w:rPr>
        <w:t>-317.</w:t>
      </w:r>
    </w:p>
    <w:bookmarkEnd w:id="2"/>
    <w:bookmarkEnd w:id="3"/>
    <w:p w:rsidR="00AD51AB" w:rsidRPr="00BE6538" w:rsidRDefault="00AD51AB" w:rsidP="00AE4E38">
      <w:pPr>
        <w:tabs>
          <w:tab w:val="left" w:pos="360"/>
        </w:tabs>
        <w:rPr>
          <w:rFonts w:ascii="Arial" w:hAnsi="Arial" w:cs="Arial"/>
          <w:sz w:val="24"/>
          <w:szCs w:val="24"/>
        </w:rPr>
      </w:pPr>
    </w:p>
    <w:p w:rsidR="00AD51AB" w:rsidRPr="00BE6538" w:rsidRDefault="00AD51AB"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GL Drusano, A Louie, M Deziel, T Gumbo. The crisis of resistance: identifying drug exposures to suppress amplification of resistant mutant subpopulations. Clin Infect Dis. 2006</w:t>
      </w:r>
      <w:proofErr w:type="gramStart"/>
      <w:r w:rsidRPr="00BE6538">
        <w:rPr>
          <w:rFonts w:ascii="Arial" w:hAnsi="Arial" w:cs="Arial"/>
          <w:sz w:val="24"/>
          <w:szCs w:val="24"/>
        </w:rPr>
        <w:t>;42:525</w:t>
      </w:r>
      <w:proofErr w:type="gramEnd"/>
      <w:r w:rsidRPr="00BE6538">
        <w:rPr>
          <w:rFonts w:ascii="Arial" w:hAnsi="Arial" w:cs="Arial"/>
          <w:sz w:val="24"/>
          <w:szCs w:val="24"/>
        </w:rPr>
        <w:t>-532.</w:t>
      </w:r>
    </w:p>
    <w:p w:rsidR="00AD51AB" w:rsidRPr="00BE6538" w:rsidRDefault="00AD51AB" w:rsidP="00AE4E38">
      <w:pPr>
        <w:tabs>
          <w:tab w:val="left" w:pos="360"/>
        </w:tabs>
        <w:rPr>
          <w:rFonts w:ascii="Arial" w:hAnsi="Arial" w:cs="Arial"/>
          <w:sz w:val="24"/>
          <w:szCs w:val="24"/>
        </w:rPr>
      </w:pPr>
    </w:p>
    <w:p w:rsidR="00AD51AB" w:rsidRPr="00BE6538" w:rsidRDefault="00AD51AB"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rPr>
        <w:t>TP Lodise, DH Rhoney, VH Tam, PS McKinnon, GL Drusano. Pharmacokinetic profiling of cefepime in plasma and cerebrospinal fluid of hospitalized patients with external ventriculostomies. Diagn Microbiol Infect Dis. 2006</w:t>
      </w:r>
      <w:proofErr w:type="gramStart"/>
      <w:r w:rsidRPr="00BE6538">
        <w:rPr>
          <w:rFonts w:ascii="Arial" w:hAnsi="Arial" w:cs="Arial"/>
          <w:sz w:val="24"/>
          <w:szCs w:val="24"/>
        </w:rPr>
        <w:t>;54:223</w:t>
      </w:r>
      <w:proofErr w:type="gramEnd"/>
      <w:r w:rsidRPr="00BE6538">
        <w:rPr>
          <w:rFonts w:ascii="Arial" w:hAnsi="Arial" w:cs="Arial"/>
          <w:sz w:val="24"/>
          <w:szCs w:val="24"/>
        </w:rPr>
        <w:t>-230.</w:t>
      </w:r>
    </w:p>
    <w:p w:rsidR="00D40C17" w:rsidRPr="00BE6538" w:rsidRDefault="00D40C17" w:rsidP="00AE4E38">
      <w:pPr>
        <w:tabs>
          <w:tab w:val="left" w:pos="360"/>
        </w:tabs>
        <w:rPr>
          <w:rFonts w:ascii="Arial" w:hAnsi="Arial" w:cs="Arial"/>
          <w:sz w:val="24"/>
          <w:szCs w:val="24"/>
        </w:rPr>
      </w:pPr>
    </w:p>
    <w:p w:rsidR="00D40C17" w:rsidRPr="00BE6538" w:rsidRDefault="00D40C17" w:rsidP="00AE4E38">
      <w:pPr>
        <w:numPr>
          <w:ilvl w:val="0"/>
          <w:numId w:val="12"/>
        </w:numPr>
        <w:tabs>
          <w:tab w:val="left" w:pos="360"/>
        </w:tabs>
        <w:ind w:left="0" w:firstLine="0"/>
        <w:rPr>
          <w:rFonts w:ascii="Arial" w:hAnsi="Arial" w:cs="Arial"/>
          <w:sz w:val="24"/>
          <w:szCs w:val="24"/>
        </w:rPr>
      </w:pPr>
      <w:r w:rsidRPr="00BE6538">
        <w:rPr>
          <w:rFonts w:ascii="Arial" w:hAnsi="Arial" w:cs="Arial"/>
          <w:sz w:val="24"/>
          <w:szCs w:val="24"/>
          <w:lang w:val="de-DE"/>
        </w:rPr>
        <w:t xml:space="preserve">M Chen, AN Nafziger, GL Drusano, L Ma, JS Bertino, Jr.. </w:t>
      </w:r>
      <w:r w:rsidRPr="00BE6538">
        <w:rPr>
          <w:rFonts w:ascii="Arial" w:hAnsi="Arial" w:cs="Arial"/>
          <w:sz w:val="24"/>
          <w:szCs w:val="24"/>
        </w:rPr>
        <w:t>Comparative pharmacokinetics and pharmacodynamic target attainment of ertapenem in normal-weight, obese and extremely obese adults. Antimicrob Agents Chemother. 2006</w:t>
      </w:r>
      <w:proofErr w:type="gramStart"/>
      <w:r w:rsidRPr="00BE6538">
        <w:rPr>
          <w:rFonts w:ascii="Arial" w:hAnsi="Arial" w:cs="Arial"/>
          <w:sz w:val="24"/>
          <w:szCs w:val="24"/>
        </w:rPr>
        <w:t>;50:1222</w:t>
      </w:r>
      <w:proofErr w:type="gramEnd"/>
      <w:r w:rsidRPr="00BE6538">
        <w:rPr>
          <w:rFonts w:ascii="Arial" w:hAnsi="Arial" w:cs="Arial"/>
          <w:sz w:val="24"/>
          <w:szCs w:val="24"/>
        </w:rPr>
        <w:t>-1227.</w:t>
      </w:r>
    </w:p>
    <w:p w:rsidR="002717A1" w:rsidRPr="00BE6538" w:rsidRDefault="002717A1" w:rsidP="00AE4E38">
      <w:pPr>
        <w:tabs>
          <w:tab w:val="left" w:pos="360"/>
        </w:tabs>
        <w:rPr>
          <w:rFonts w:ascii="Arial" w:hAnsi="Arial" w:cs="Arial"/>
          <w:sz w:val="24"/>
          <w:szCs w:val="24"/>
        </w:rPr>
      </w:pPr>
    </w:p>
    <w:p w:rsidR="002717A1" w:rsidRPr="00BE6538" w:rsidRDefault="00422137" w:rsidP="00AE4E38">
      <w:pPr>
        <w:numPr>
          <w:ilvl w:val="0"/>
          <w:numId w:val="12"/>
        </w:numPr>
        <w:ind w:left="0" w:firstLine="0"/>
        <w:rPr>
          <w:rStyle w:val="ti2"/>
          <w:rFonts w:ascii="Arial" w:hAnsi="Arial" w:cs="Arial"/>
          <w:sz w:val="24"/>
          <w:szCs w:val="24"/>
        </w:rPr>
      </w:pPr>
      <w:r w:rsidRPr="00BE6538">
        <w:rPr>
          <w:rFonts w:ascii="Arial" w:hAnsi="Arial" w:cs="Arial"/>
          <w:sz w:val="24"/>
          <w:szCs w:val="24"/>
        </w:rPr>
        <w:t xml:space="preserve">Sprandel KA, GL Drusano, DW Hecht, JC Rotschafer, LH Danziger, KA Rodvold. </w:t>
      </w:r>
      <w:r w:rsidR="002717A1" w:rsidRPr="00BE6538">
        <w:rPr>
          <w:rFonts w:ascii="Arial" w:hAnsi="Arial" w:cs="Arial"/>
          <w:sz w:val="24"/>
          <w:szCs w:val="24"/>
        </w:rPr>
        <w:t xml:space="preserve">Population pharmacokinetic modeling and Monte Carlo simulation of varying doses of intravenous metronidazole. </w:t>
      </w:r>
      <w:r w:rsidRPr="00BE6538">
        <w:rPr>
          <w:rFonts w:ascii="Arial" w:hAnsi="Arial" w:cs="Arial"/>
          <w:sz w:val="24"/>
          <w:szCs w:val="24"/>
        </w:rPr>
        <w:t xml:space="preserve">Diag Microbiol Infec Dis. </w:t>
      </w:r>
      <w:r w:rsidR="002717A1" w:rsidRPr="00BE6538">
        <w:rPr>
          <w:rStyle w:val="ti2"/>
          <w:rFonts w:ascii="Arial" w:hAnsi="Arial" w:cs="Arial"/>
          <w:sz w:val="24"/>
          <w:szCs w:val="24"/>
        </w:rPr>
        <w:t>2006</w:t>
      </w:r>
      <w:proofErr w:type="gramStart"/>
      <w:r w:rsidR="002717A1" w:rsidRPr="00BE6538">
        <w:rPr>
          <w:rStyle w:val="ti2"/>
          <w:rFonts w:ascii="Arial" w:hAnsi="Arial" w:cs="Arial"/>
          <w:sz w:val="24"/>
          <w:szCs w:val="24"/>
        </w:rPr>
        <w:t>;55:303</w:t>
      </w:r>
      <w:proofErr w:type="gramEnd"/>
      <w:r w:rsidR="002717A1" w:rsidRPr="00BE6538">
        <w:rPr>
          <w:rStyle w:val="ti2"/>
          <w:rFonts w:ascii="Arial" w:hAnsi="Arial" w:cs="Arial"/>
          <w:sz w:val="24"/>
          <w:szCs w:val="24"/>
        </w:rPr>
        <w:t>-309.</w:t>
      </w:r>
    </w:p>
    <w:p w:rsidR="00111B07" w:rsidRPr="00BE6538" w:rsidRDefault="00111B07" w:rsidP="00AE4E38">
      <w:pPr>
        <w:rPr>
          <w:rStyle w:val="ti2"/>
          <w:rFonts w:ascii="Arial" w:hAnsi="Arial" w:cs="Arial"/>
          <w:sz w:val="24"/>
          <w:szCs w:val="24"/>
        </w:rPr>
      </w:pPr>
    </w:p>
    <w:p w:rsidR="00111B07" w:rsidRPr="00BE6538" w:rsidRDefault="00111B07" w:rsidP="00AE4E38">
      <w:pPr>
        <w:numPr>
          <w:ilvl w:val="0"/>
          <w:numId w:val="12"/>
        </w:numPr>
        <w:ind w:left="0" w:firstLine="0"/>
        <w:rPr>
          <w:rStyle w:val="ti2"/>
          <w:rFonts w:ascii="Arial" w:hAnsi="Arial" w:cs="Arial"/>
          <w:sz w:val="24"/>
          <w:szCs w:val="24"/>
        </w:rPr>
      </w:pPr>
      <w:r w:rsidRPr="00BE6538">
        <w:rPr>
          <w:rFonts w:ascii="Arial" w:hAnsi="Arial" w:cs="Arial"/>
          <w:sz w:val="24"/>
          <w:szCs w:val="24"/>
          <w:lang w:val="it-IT"/>
        </w:rPr>
        <w:t xml:space="preserve">Lodise TP, BM Lomaestro, GL Drusano. </w:t>
      </w:r>
      <w:r w:rsidRPr="00BE6538">
        <w:rPr>
          <w:rFonts w:ascii="Arial" w:hAnsi="Arial" w:cs="Arial"/>
          <w:sz w:val="24"/>
          <w:szCs w:val="24"/>
        </w:rPr>
        <w:t>Application of antimicrobial pharmacodynamic concepts into clinical practice: focus on beta-lactam antibiotics. Pharmacotherapy 2006</w:t>
      </w:r>
      <w:proofErr w:type="gramStart"/>
      <w:r w:rsidRPr="00BE6538">
        <w:rPr>
          <w:rFonts w:ascii="Arial" w:hAnsi="Arial" w:cs="Arial"/>
          <w:sz w:val="24"/>
          <w:szCs w:val="24"/>
        </w:rPr>
        <w:t>;26:1320</w:t>
      </w:r>
      <w:proofErr w:type="gramEnd"/>
      <w:r w:rsidRPr="00BE6538">
        <w:rPr>
          <w:rFonts w:ascii="Arial" w:hAnsi="Arial" w:cs="Arial"/>
          <w:sz w:val="24"/>
          <w:szCs w:val="24"/>
        </w:rPr>
        <w:t>-1332.</w:t>
      </w:r>
    </w:p>
    <w:p w:rsidR="00E60323" w:rsidRPr="00BE6538" w:rsidRDefault="00E60323" w:rsidP="00AE4E38">
      <w:pPr>
        <w:rPr>
          <w:rFonts w:ascii="Arial" w:hAnsi="Arial" w:cs="Arial"/>
          <w:sz w:val="24"/>
          <w:szCs w:val="24"/>
        </w:rPr>
      </w:pPr>
    </w:p>
    <w:p w:rsidR="0022507D" w:rsidRPr="00BE6538" w:rsidRDefault="0022507D" w:rsidP="00AE4E38">
      <w:pPr>
        <w:numPr>
          <w:ilvl w:val="0"/>
          <w:numId w:val="12"/>
        </w:numPr>
        <w:ind w:left="0" w:firstLine="0"/>
        <w:rPr>
          <w:rFonts w:ascii="Arial" w:hAnsi="Arial" w:cs="Arial"/>
          <w:sz w:val="24"/>
          <w:szCs w:val="24"/>
        </w:rPr>
      </w:pPr>
      <w:r w:rsidRPr="00BE6538">
        <w:rPr>
          <w:rFonts w:ascii="Arial" w:hAnsi="Arial" w:cs="Arial"/>
          <w:sz w:val="24"/>
          <w:szCs w:val="24"/>
        </w:rPr>
        <w:lastRenderedPageBreak/>
        <w:t>Hope WW, PA Warn, A Sharp, S Howard, M Kasai, A Louie, TJ Walsh</w:t>
      </w:r>
      <w:r w:rsidR="000C485C" w:rsidRPr="00BE6538">
        <w:rPr>
          <w:rFonts w:ascii="Arial" w:hAnsi="Arial" w:cs="Arial"/>
          <w:sz w:val="24"/>
          <w:szCs w:val="24"/>
        </w:rPr>
        <w:t>, GL Drusano, DW Denning. D</w:t>
      </w:r>
      <w:r w:rsidRPr="00BE6538">
        <w:rPr>
          <w:rFonts w:ascii="Arial" w:hAnsi="Arial" w:cs="Arial"/>
          <w:sz w:val="24"/>
          <w:szCs w:val="24"/>
        </w:rPr>
        <w:t xml:space="preserve">erivation of an </w:t>
      </w:r>
      <w:r w:rsidRPr="00BE6538">
        <w:rPr>
          <w:rFonts w:ascii="Arial" w:hAnsi="Arial" w:cs="Arial"/>
          <w:i/>
          <w:sz w:val="24"/>
          <w:szCs w:val="24"/>
        </w:rPr>
        <w:t>in vivo</w:t>
      </w:r>
      <w:r w:rsidRPr="00BE6538">
        <w:rPr>
          <w:rFonts w:ascii="Arial" w:hAnsi="Arial" w:cs="Arial"/>
          <w:sz w:val="24"/>
          <w:szCs w:val="24"/>
        </w:rPr>
        <w:t xml:space="preserve"> drug-exposure breakpoint</w:t>
      </w:r>
      <w:r w:rsidR="005A3762" w:rsidRPr="00BE6538">
        <w:rPr>
          <w:rFonts w:ascii="Arial" w:hAnsi="Arial" w:cs="Arial"/>
          <w:sz w:val="24"/>
          <w:szCs w:val="24"/>
        </w:rPr>
        <w:t xml:space="preserve"> for flucytosine against </w:t>
      </w:r>
      <w:r w:rsidR="005A3762" w:rsidRPr="00BE6538">
        <w:rPr>
          <w:rFonts w:ascii="Arial" w:hAnsi="Arial" w:cs="Arial"/>
          <w:i/>
          <w:sz w:val="24"/>
          <w:szCs w:val="24"/>
        </w:rPr>
        <w:t>Candida albicans</w:t>
      </w:r>
      <w:r w:rsidR="005A3762" w:rsidRPr="00BE6538">
        <w:rPr>
          <w:rFonts w:ascii="Arial" w:hAnsi="Arial" w:cs="Arial"/>
          <w:sz w:val="24"/>
          <w:szCs w:val="24"/>
        </w:rPr>
        <w:t xml:space="preserve"> and the impact of the minimum inhibitory concentration, growth rate and resistance genotype on the antifungal effect. Antimicrob Agents Chemother.</w:t>
      </w:r>
      <w:r w:rsidR="000C485C" w:rsidRPr="00BE6538">
        <w:rPr>
          <w:rFonts w:ascii="Arial" w:hAnsi="Arial" w:cs="Arial"/>
          <w:sz w:val="24"/>
          <w:szCs w:val="24"/>
        </w:rPr>
        <w:t xml:space="preserve"> 2006</w:t>
      </w:r>
      <w:proofErr w:type="gramStart"/>
      <w:r w:rsidR="000C485C" w:rsidRPr="00BE6538">
        <w:rPr>
          <w:rFonts w:ascii="Arial" w:hAnsi="Arial" w:cs="Arial"/>
          <w:sz w:val="24"/>
          <w:szCs w:val="24"/>
        </w:rPr>
        <w:t>;50:3680</w:t>
      </w:r>
      <w:proofErr w:type="gramEnd"/>
      <w:r w:rsidR="000C485C" w:rsidRPr="00BE6538">
        <w:rPr>
          <w:rFonts w:ascii="Arial" w:hAnsi="Arial" w:cs="Arial"/>
          <w:sz w:val="24"/>
          <w:szCs w:val="24"/>
        </w:rPr>
        <w:t>-3688.</w:t>
      </w:r>
    </w:p>
    <w:p w:rsidR="005A3762" w:rsidRPr="00BE6538" w:rsidRDefault="005A3762" w:rsidP="00AE4E38">
      <w:pPr>
        <w:rPr>
          <w:rFonts w:ascii="Arial" w:hAnsi="Arial" w:cs="Arial"/>
          <w:sz w:val="24"/>
          <w:szCs w:val="24"/>
        </w:rPr>
      </w:pPr>
    </w:p>
    <w:p w:rsidR="005A3762" w:rsidRPr="00BE6538" w:rsidRDefault="005A3762" w:rsidP="00AE4E38">
      <w:pPr>
        <w:numPr>
          <w:ilvl w:val="0"/>
          <w:numId w:val="12"/>
        </w:numPr>
        <w:ind w:left="0" w:firstLine="0"/>
        <w:rPr>
          <w:rFonts w:ascii="Arial" w:hAnsi="Arial" w:cs="Arial"/>
          <w:sz w:val="24"/>
          <w:szCs w:val="24"/>
        </w:rPr>
      </w:pPr>
      <w:r w:rsidRPr="00BE6538">
        <w:rPr>
          <w:rFonts w:ascii="Arial" w:hAnsi="Arial" w:cs="Arial"/>
          <w:sz w:val="24"/>
          <w:szCs w:val="24"/>
        </w:rPr>
        <w:t xml:space="preserve">Gumbo T, GL Drusano, W Liu, L Ma, MR Deziel, MF Drusano, A Louie. Anidulofungin pharmacokinetics and microbial response in neutropenic mice with </w:t>
      </w:r>
      <w:r w:rsidR="00622FEA" w:rsidRPr="00BE6538">
        <w:rPr>
          <w:rFonts w:ascii="Arial" w:hAnsi="Arial" w:cs="Arial"/>
          <w:sz w:val="24"/>
          <w:szCs w:val="24"/>
        </w:rPr>
        <w:t>disseminated candidiasis. Antimicrob Agents Chemother 2006</w:t>
      </w:r>
      <w:proofErr w:type="gramStart"/>
      <w:r w:rsidR="00622FEA" w:rsidRPr="00BE6538">
        <w:rPr>
          <w:rFonts w:ascii="Arial" w:hAnsi="Arial" w:cs="Arial"/>
          <w:sz w:val="24"/>
          <w:szCs w:val="24"/>
        </w:rPr>
        <w:t>;50:3695</w:t>
      </w:r>
      <w:proofErr w:type="gramEnd"/>
      <w:r w:rsidR="00622FEA" w:rsidRPr="00BE6538">
        <w:rPr>
          <w:rFonts w:ascii="Arial" w:hAnsi="Arial" w:cs="Arial"/>
          <w:sz w:val="24"/>
          <w:szCs w:val="24"/>
        </w:rPr>
        <w:t>-3700.</w:t>
      </w:r>
    </w:p>
    <w:p w:rsidR="00315F96" w:rsidRPr="00BE6538" w:rsidRDefault="00315F96" w:rsidP="00AE4E38">
      <w:pPr>
        <w:pStyle w:val="ListParagraph"/>
        <w:ind w:left="0"/>
        <w:rPr>
          <w:rFonts w:ascii="Arial" w:hAnsi="Arial" w:cs="Arial"/>
          <w:sz w:val="24"/>
          <w:szCs w:val="24"/>
        </w:rPr>
      </w:pPr>
    </w:p>
    <w:p w:rsidR="00315F96" w:rsidRPr="00BE6538" w:rsidRDefault="00315F96" w:rsidP="00AE4E38">
      <w:pPr>
        <w:numPr>
          <w:ilvl w:val="0"/>
          <w:numId w:val="12"/>
        </w:numPr>
        <w:ind w:left="0" w:firstLine="0"/>
        <w:rPr>
          <w:rFonts w:ascii="Arial" w:hAnsi="Arial" w:cs="Arial"/>
          <w:sz w:val="24"/>
          <w:szCs w:val="24"/>
        </w:rPr>
      </w:pPr>
      <w:r w:rsidRPr="00BE6538">
        <w:rPr>
          <w:rFonts w:ascii="Arial" w:hAnsi="Arial" w:cs="Arial"/>
          <w:sz w:val="24"/>
          <w:szCs w:val="24"/>
        </w:rPr>
        <w:t xml:space="preserve">Anaissie EJ, Segal BH, Graybill JR, Arndt C, Perfect JR, Kleinberg M, Pappas P, Benjamin D, Rubin R, Aberg JA, Adderson EE, Adler-Shohet FC, Akan H, Akova M, Almyroudis NG, Alexander BD, Andes D, Arrieta A, Baddley JW, Barron MA, Belzberg H, Boucher HW, Boyce TG, Casadevall A, Chandrasekar PH, Cleary JD, Cordonnier C, Cornely OA, Cuenca-Estrella M, Daly JS, Daoura N, Denning DW, dePauw B, de Repentigny L, Dignani MC, Dismukes WE, Donnelly JP, Donowitz GR, Dupont B, </w:t>
      </w:r>
      <w:r w:rsidRPr="00BE6538">
        <w:rPr>
          <w:rFonts w:ascii="Arial" w:hAnsi="Arial" w:cs="Arial"/>
          <w:b/>
          <w:bCs/>
          <w:sz w:val="24"/>
          <w:szCs w:val="24"/>
        </w:rPr>
        <w:t>Drusano G</w:t>
      </w:r>
      <w:r w:rsidRPr="00BE6538">
        <w:rPr>
          <w:rFonts w:ascii="Arial" w:hAnsi="Arial" w:cs="Arial"/>
          <w:sz w:val="24"/>
          <w:szCs w:val="24"/>
        </w:rPr>
        <w:t xml:space="preserve">, Ellis M, Espinel-Ingroff A, Fishman JA, Fleming R, Forrest G, Ghannoum M, Goldman M, Grazziutti M, Greene JN, Greenberg RN, Gubbins PO, Hadley S, Herbrecht R, Hiemenz JW, Hope W, Hospenthal DR, Husain S, Ito JI, Jacobson RM, Johnson M, Keating MR, Kett DH, Knapp K, Kontoyiannis DP, Krcmery VC, Larsen R, Laverdiere M, Ljungman P, Lortholary O, Maertens J, Marriott D, Mattiuzzi G, McGinnis MR, Morris M, Nucci M, Odds FC, Pankey GA, Patterson T, Pfaller M, Razonable RR, Reboli AC, Rinaldi MG, Roberts GD, Rodriguez Tudela JL, Rotstein C, Ruhnke M, Schuster M, Shoham S, Sia IG, Siebel N, Silviera F, Singh N, Sobel J, Solomkin JS, Sorrell TC, Steinbach WJ, Temesgen Z, Tortorano A, Vartivarian S, VerWeij P, Viscoli C, Viviani MA, Walker RC, Wheat JL, Wiley J, Williamson P, Wingard JR, Yu VL, Zaoutis T. </w:t>
      </w:r>
      <w:hyperlink r:id="rId14" w:history="1">
        <w:r w:rsidRPr="00BE6538">
          <w:rPr>
            <w:rStyle w:val="Hyperlink"/>
            <w:rFonts w:ascii="Arial" w:hAnsi="Arial" w:cs="Arial"/>
            <w:color w:val="auto"/>
            <w:sz w:val="24"/>
            <w:szCs w:val="24"/>
            <w:u w:val="none"/>
          </w:rPr>
          <w:t>Clinical research in the lay press: irresponsible journalism raises a huge dose of doubt.</w:t>
        </w:r>
      </w:hyperlink>
      <w:r w:rsidRPr="00BE6538">
        <w:rPr>
          <w:rFonts w:ascii="Arial" w:hAnsi="Arial" w:cs="Arial"/>
          <w:sz w:val="24"/>
          <w:szCs w:val="24"/>
        </w:rPr>
        <w:t xml:space="preserve"> Clin Infect Dis. 2006;43:1031-1039.</w:t>
      </w:r>
    </w:p>
    <w:p w:rsidR="00AF2271" w:rsidRPr="00BE6538" w:rsidRDefault="00AF2271" w:rsidP="00AE4E38">
      <w:pPr>
        <w:rPr>
          <w:rFonts w:ascii="Arial" w:hAnsi="Arial" w:cs="Arial"/>
          <w:sz w:val="24"/>
          <w:szCs w:val="24"/>
        </w:rPr>
      </w:pPr>
    </w:p>
    <w:p w:rsidR="003F0713" w:rsidRDefault="003F0713" w:rsidP="00AE4E38">
      <w:pPr>
        <w:numPr>
          <w:ilvl w:val="0"/>
          <w:numId w:val="12"/>
        </w:numPr>
        <w:ind w:left="0" w:firstLine="0"/>
        <w:rPr>
          <w:rFonts w:ascii="Arial" w:hAnsi="Arial" w:cs="Arial"/>
          <w:sz w:val="24"/>
          <w:szCs w:val="24"/>
        </w:rPr>
      </w:pPr>
      <w:r w:rsidRPr="00BE6538">
        <w:rPr>
          <w:rFonts w:ascii="Arial" w:hAnsi="Arial" w:cs="Arial"/>
          <w:sz w:val="24"/>
          <w:szCs w:val="24"/>
        </w:rPr>
        <w:t>Kao M, K Bush, R Barnewell, J Estep, FW Thalacker, GL Drusano, N Minton, S Chien, A Hemeryck, MF Kelley.   Pharmacokinetic considerations and efficacy of levofloxacin in an inhalational anthrax (postexposure) rhesus monkey model. Antimicrob Agents Chemother. 2006</w:t>
      </w:r>
      <w:proofErr w:type="gramStart"/>
      <w:r w:rsidRPr="00BE6538">
        <w:rPr>
          <w:rFonts w:ascii="Arial" w:hAnsi="Arial" w:cs="Arial"/>
          <w:sz w:val="24"/>
          <w:szCs w:val="24"/>
        </w:rPr>
        <w:t>;50:3535</w:t>
      </w:r>
      <w:proofErr w:type="gramEnd"/>
      <w:r w:rsidRPr="00BE6538">
        <w:rPr>
          <w:rFonts w:ascii="Arial" w:hAnsi="Arial" w:cs="Arial"/>
          <w:sz w:val="24"/>
          <w:szCs w:val="24"/>
        </w:rPr>
        <w:t>-3542.</w:t>
      </w:r>
    </w:p>
    <w:p w:rsidR="001861F1" w:rsidRDefault="001861F1" w:rsidP="001861F1">
      <w:pPr>
        <w:rPr>
          <w:rFonts w:ascii="Arial" w:hAnsi="Arial" w:cs="Arial"/>
          <w:sz w:val="24"/>
          <w:szCs w:val="24"/>
        </w:rPr>
      </w:pPr>
    </w:p>
    <w:p w:rsidR="001861F1" w:rsidRPr="001861F1" w:rsidRDefault="001861F1" w:rsidP="001861F1">
      <w:pPr>
        <w:pStyle w:val="ListParagraph"/>
        <w:numPr>
          <w:ilvl w:val="0"/>
          <w:numId w:val="12"/>
        </w:numPr>
        <w:ind w:left="0" w:firstLine="0"/>
        <w:rPr>
          <w:rFonts w:ascii="Arial" w:hAnsi="Arial" w:cs="Arial"/>
          <w:sz w:val="24"/>
          <w:szCs w:val="24"/>
        </w:rPr>
      </w:pPr>
      <w:r w:rsidRPr="001861F1">
        <w:rPr>
          <w:rFonts w:ascii="Arial" w:hAnsi="Arial" w:cs="Arial"/>
          <w:sz w:val="24"/>
          <w:szCs w:val="24"/>
          <w:highlight w:val="lightGray"/>
          <w:lang w:val="it-IT"/>
        </w:rPr>
        <w:t xml:space="preserve">Lodise T, B Lomaestro, GL Drusano. </w:t>
      </w:r>
      <w:r w:rsidRPr="001861F1">
        <w:rPr>
          <w:rFonts w:ascii="Arial" w:hAnsi="Arial" w:cs="Arial"/>
          <w:sz w:val="24"/>
          <w:szCs w:val="24"/>
          <w:highlight w:val="lightGray"/>
        </w:rPr>
        <w:t xml:space="preserve">Piperacillin/tazobactam for </w:t>
      </w:r>
      <w:r>
        <w:rPr>
          <w:rFonts w:ascii="Arial" w:hAnsi="Arial" w:cs="Arial"/>
          <w:i/>
          <w:sz w:val="24"/>
          <w:szCs w:val="24"/>
          <w:highlight w:val="lightGray"/>
        </w:rPr>
        <w:t xml:space="preserve">Pseudomonas </w:t>
      </w:r>
      <w:r w:rsidRPr="001861F1">
        <w:rPr>
          <w:rFonts w:ascii="Arial" w:hAnsi="Arial" w:cs="Arial"/>
          <w:i/>
          <w:sz w:val="24"/>
          <w:szCs w:val="24"/>
          <w:highlight w:val="lightGray"/>
        </w:rPr>
        <w:t>aeruginosa</w:t>
      </w:r>
      <w:r w:rsidRPr="001861F1">
        <w:rPr>
          <w:rFonts w:ascii="Arial" w:hAnsi="Arial" w:cs="Arial"/>
          <w:sz w:val="24"/>
          <w:szCs w:val="24"/>
          <w:highlight w:val="lightGray"/>
        </w:rPr>
        <w:t xml:space="preserve"> infections: Clinical implications of an extended infusion dosing strategy. Clin Infect Dis. 2007</w:t>
      </w:r>
      <w:proofErr w:type="gramStart"/>
      <w:r w:rsidRPr="001861F1">
        <w:rPr>
          <w:rFonts w:ascii="Arial" w:hAnsi="Arial" w:cs="Arial"/>
          <w:sz w:val="24"/>
          <w:szCs w:val="24"/>
          <w:highlight w:val="lightGray"/>
        </w:rPr>
        <w:t>;44:357</w:t>
      </w:r>
      <w:proofErr w:type="gramEnd"/>
      <w:r w:rsidRPr="001861F1">
        <w:rPr>
          <w:rFonts w:ascii="Arial" w:hAnsi="Arial" w:cs="Arial"/>
          <w:sz w:val="24"/>
          <w:szCs w:val="24"/>
          <w:highlight w:val="lightGray"/>
        </w:rPr>
        <w:t>-363.</w:t>
      </w:r>
    </w:p>
    <w:p w:rsidR="00FF4716" w:rsidRPr="00BE6538" w:rsidRDefault="00FF4716" w:rsidP="00AE4E38">
      <w:pPr>
        <w:rPr>
          <w:rFonts w:ascii="Arial" w:hAnsi="Arial" w:cs="Arial"/>
          <w:sz w:val="24"/>
          <w:szCs w:val="24"/>
        </w:rPr>
      </w:pPr>
    </w:p>
    <w:p w:rsidR="00FF4716" w:rsidRPr="00BE6538" w:rsidRDefault="006B0A1F" w:rsidP="00AE4E38">
      <w:pPr>
        <w:numPr>
          <w:ilvl w:val="0"/>
          <w:numId w:val="12"/>
        </w:numPr>
        <w:ind w:left="0" w:firstLine="0"/>
        <w:rPr>
          <w:rFonts w:ascii="Arial" w:hAnsi="Arial" w:cs="Arial"/>
          <w:sz w:val="24"/>
          <w:szCs w:val="24"/>
        </w:rPr>
      </w:pPr>
      <w:r w:rsidRPr="00BE6538">
        <w:rPr>
          <w:rFonts w:ascii="Arial" w:hAnsi="Arial" w:cs="Arial"/>
          <w:sz w:val="24"/>
          <w:szCs w:val="24"/>
        </w:rPr>
        <w:t>Tam</w:t>
      </w:r>
      <w:r w:rsidR="00FF4716" w:rsidRPr="00BE6538">
        <w:rPr>
          <w:rFonts w:ascii="Arial" w:hAnsi="Arial" w:cs="Arial"/>
          <w:sz w:val="24"/>
          <w:szCs w:val="24"/>
        </w:rPr>
        <w:t xml:space="preserve"> VH, A Louie, MR Deziel, W Liu, GL Drusano. The relationship between quinolone exposures and resistance amplification is characterized by an inverted-U: A new paradigm for optimizing pharmacodynamics to counter-select resistance. Antimicrob Agents Chemother.</w:t>
      </w:r>
      <w:r w:rsidR="002357AC" w:rsidRPr="00BE6538">
        <w:rPr>
          <w:rFonts w:ascii="Arial" w:hAnsi="Arial" w:cs="Arial"/>
          <w:sz w:val="24"/>
          <w:szCs w:val="24"/>
        </w:rPr>
        <w:t xml:space="preserve"> 2007</w:t>
      </w:r>
      <w:proofErr w:type="gramStart"/>
      <w:r w:rsidR="0041386E" w:rsidRPr="00BE6538">
        <w:rPr>
          <w:rFonts w:ascii="Arial" w:hAnsi="Arial" w:cs="Arial"/>
          <w:sz w:val="24"/>
          <w:szCs w:val="24"/>
        </w:rPr>
        <w:t>;</w:t>
      </w:r>
      <w:r w:rsidR="002357AC" w:rsidRPr="00BE6538">
        <w:rPr>
          <w:rFonts w:ascii="Arial" w:hAnsi="Arial" w:cs="Arial"/>
          <w:sz w:val="24"/>
          <w:szCs w:val="24"/>
        </w:rPr>
        <w:t>51:744</w:t>
      </w:r>
      <w:proofErr w:type="gramEnd"/>
      <w:r w:rsidR="002357AC" w:rsidRPr="00BE6538">
        <w:rPr>
          <w:rFonts w:ascii="Arial" w:hAnsi="Arial" w:cs="Arial"/>
          <w:sz w:val="24"/>
          <w:szCs w:val="24"/>
        </w:rPr>
        <w:t>-747.</w:t>
      </w:r>
    </w:p>
    <w:p w:rsidR="00E96033" w:rsidRPr="00BE6538" w:rsidRDefault="00E96033" w:rsidP="00AE4E38">
      <w:pPr>
        <w:rPr>
          <w:rFonts w:ascii="Arial" w:hAnsi="Arial" w:cs="Arial"/>
          <w:sz w:val="24"/>
          <w:szCs w:val="24"/>
        </w:rPr>
      </w:pPr>
    </w:p>
    <w:p w:rsidR="00E96033" w:rsidRPr="00BE6538" w:rsidRDefault="00E96033" w:rsidP="00AE4E38">
      <w:pPr>
        <w:numPr>
          <w:ilvl w:val="0"/>
          <w:numId w:val="12"/>
        </w:numPr>
        <w:ind w:left="0" w:firstLine="0"/>
        <w:rPr>
          <w:rFonts w:ascii="Arial" w:hAnsi="Arial" w:cs="Arial"/>
          <w:sz w:val="24"/>
          <w:szCs w:val="24"/>
        </w:rPr>
      </w:pPr>
      <w:r w:rsidRPr="00BE6538">
        <w:rPr>
          <w:rFonts w:ascii="Arial" w:hAnsi="Arial" w:cs="Arial"/>
          <w:sz w:val="24"/>
          <w:szCs w:val="24"/>
        </w:rPr>
        <w:t>Hope WW, GL Drusano, CB Moore, A Sharp, A Louie, TJ Walsh. The effect of neutropenia and treatment delay on the response to antifungal agents</w:t>
      </w:r>
      <w:r w:rsidR="001B5A7F" w:rsidRPr="00BE6538">
        <w:rPr>
          <w:rFonts w:ascii="Arial" w:hAnsi="Arial" w:cs="Arial"/>
          <w:sz w:val="24"/>
          <w:szCs w:val="24"/>
        </w:rPr>
        <w:t xml:space="preserve"> </w:t>
      </w:r>
      <w:r w:rsidRPr="00BE6538">
        <w:rPr>
          <w:rFonts w:ascii="Arial" w:hAnsi="Arial" w:cs="Arial"/>
          <w:sz w:val="24"/>
          <w:szCs w:val="24"/>
        </w:rPr>
        <w:t>in experimental disseminated candidiasis. 2006.</w:t>
      </w:r>
      <w:r w:rsidR="002357AC" w:rsidRPr="00BE6538">
        <w:rPr>
          <w:rFonts w:ascii="Arial" w:hAnsi="Arial" w:cs="Arial"/>
          <w:sz w:val="24"/>
          <w:szCs w:val="24"/>
        </w:rPr>
        <w:t xml:space="preserve"> Antimicob Agents Chemother. 2007</w:t>
      </w:r>
      <w:proofErr w:type="gramStart"/>
      <w:r w:rsidR="002357AC" w:rsidRPr="00BE6538">
        <w:rPr>
          <w:rFonts w:ascii="Arial" w:hAnsi="Arial" w:cs="Arial"/>
          <w:sz w:val="24"/>
          <w:szCs w:val="24"/>
        </w:rPr>
        <w:t>;51:285</w:t>
      </w:r>
      <w:proofErr w:type="gramEnd"/>
      <w:r w:rsidR="002357AC" w:rsidRPr="00BE6538">
        <w:rPr>
          <w:rFonts w:ascii="Arial" w:hAnsi="Arial" w:cs="Arial"/>
          <w:sz w:val="24"/>
          <w:szCs w:val="24"/>
        </w:rPr>
        <w:t>-295.</w:t>
      </w:r>
    </w:p>
    <w:p w:rsidR="00AA5F76" w:rsidRPr="00BE6538" w:rsidRDefault="00AA5F76" w:rsidP="00AE4E38">
      <w:pPr>
        <w:rPr>
          <w:rFonts w:ascii="Arial" w:hAnsi="Arial" w:cs="Arial"/>
          <w:sz w:val="24"/>
          <w:szCs w:val="24"/>
        </w:rPr>
      </w:pPr>
    </w:p>
    <w:p w:rsidR="00AA5F76" w:rsidRPr="00BE6538" w:rsidRDefault="00AA5F76" w:rsidP="00AE4E38">
      <w:pPr>
        <w:numPr>
          <w:ilvl w:val="0"/>
          <w:numId w:val="12"/>
        </w:numPr>
        <w:ind w:left="0" w:firstLine="0"/>
        <w:rPr>
          <w:rFonts w:ascii="Arial" w:hAnsi="Arial" w:cs="Arial"/>
          <w:sz w:val="24"/>
          <w:szCs w:val="24"/>
        </w:rPr>
      </w:pPr>
      <w:r w:rsidRPr="00BE6538">
        <w:rPr>
          <w:rFonts w:ascii="Arial" w:hAnsi="Arial" w:cs="Arial"/>
          <w:sz w:val="24"/>
          <w:szCs w:val="24"/>
        </w:rPr>
        <w:t>Chen M, L Ma, GL Drusano, JS Bertino, AN Nafziger. Sex differences in CYP3A activity using intravenous and oral midazolam. Clin Pharmacol Ther. 2006</w:t>
      </w:r>
      <w:proofErr w:type="gramStart"/>
      <w:r w:rsidRPr="00BE6538">
        <w:rPr>
          <w:rFonts w:ascii="Arial" w:hAnsi="Arial" w:cs="Arial"/>
          <w:sz w:val="24"/>
          <w:szCs w:val="24"/>
        </w:rPr>
        <w:t>;80:531</w:t>
      </w:r>
      <w:proofErr w:type="gramEnd"/>
      <w:r w:rsidRPr="00BE6538">
        <w:rPr>
          <w:rFonts w:ascii="Arial" w:hAnsi="Arial" w:cs="Arial"/>
          <w:sz w:val="24"/>
          <w:szCs w:val="24"/>
        </w:rPr>
        <w:t>-538.</w:t>
      </w:r>
    </w:p>
    <w:p w:rsidR="004D3441" w:rsidRPr="00BE6538" w:rsidRDefault="004D3441" w:rsidP="00AE4E38">
      <w:pPr>
        <w:rPr>
          <w:rFonts w:ascii="Arial" w:hAnsi="Arial" w:cs="Arial"/>
          <w:sz w:val="24"/>
          <w:szCs w:val="24"/>
        </w:rPr>
      </w:pPr>
    </w:p>
    <w:p w:rsidR="004D3441" w:rsidRPr="00BE6538" w:rsidRDefault="004D3441" w:rsidP="00AE4E38">
      <w:pPr>
        <w:numPr>
          <w:ilvl w:val="0"/>
          <w:numId w:val="12"/>
        </w:numPr>
        <w:ind w:left="0" w:firstLine="0"/>
        <w:rPr>
          <w:rFonts w:ascii="Arial" w:hAnsi="Arial" w:cs="Arial"/>
          <w:sz w:val="24"/>
          <w:szCs w:val="24"/>
        </w:rPr>
      </w:pPr>
      <w:r w:rsidRPr="00BE6538">
        <w:rPr>
          <w:rFonts w:ascii="Arial" w:hAnsi="Arial" w:cs="Arial"/>
          <w:sz w:val="24"/>
          <w:szCs w:val="24"/>
        </w:rPr>
        <w:t>Ambrose PG, SM Bhavnani, CM Rubino, A Louie, T Gumbo, A Forrest, GL Drusano. Pharmacokinetics-pharmacodynamics of antimicrobial therapy: it's not just for mice anymore. Clin Infect Dis. 2007</w:t>
      </w:r>
      <w:proofErr w:type="gramStart"/>
      <w:r w:rsidRPr="00BE6538">
        <w:rPr>
          <w:rFonts w:ascii="Arial" w:hAnsi="Arial" w:cs="Arial"/>
          <w:sz w:val="24"/>
          <w:szCs w:val="24"/>
        </w:rPr>
        <w:t>;44:79</w:t>
      </w:r>
      <w:proofErr w:type="gramEnd"/>
      <w:r w:rsidRPr="00BE6538">
        <w:rPr>
          <w:rFonts w:ascii="Arial" w:hAnsi="Arial" w:cs="Arial"/>
          <w:sz w:val="24"/>
          <w:szCs w:val="24"/>
        </w:rPr>
        <w:t>-86.</w:t>
      </w:r>
    </w:p>
    <w:p w:rsidR="00DB187D" w:rsidRPr="00BE6538" w:rsidRDefault="00DB187D" w:rsidP="00AE4E38">
      <w:pPr>
        <w:rPr>
          <w:rFonts w:ascii="Arial" w:hAnsi="Arial" w:cs="Arial"/>
          <w:sz w:val="24"/>
          <w:szCs w:val="24"/>
        </w:rPr>
      </w:pPr>
    </w:p>
    <w:p w:rsidR="00DB187D" w:rsidRPr="00BE6538" w:rsidRDefault="00DB187D" w:rsidP="00AE4E38">
      <w:pPr>
        <w:numPr>
          <w:ilvl w:val="0"/>
          <w:numId w:val="12"/>
        </w:numPr>
        <w:ind w:left="0" w:firstLine="0"/>
        <w:rPr>
          <w:rFonts w:ascii="Arial" w:hAnsi="Arial" w:cs="Arial"/>
          <w:sz w:val="24"/>
          <w:szCs w:val="24"/>
        </w:rPr>
      </w:pPr>
      <w:r w:rsidRPr="00BE6538">
        <w:rPr>
          <w:rFonts w:ascii="Arial" w:hAnsi="Arial" w:cs="Arial"/>
          <w:sz w:val="24"/>
          <w:szCs w:val="24"/>
        </w:rPr>
        <w:t>Gumbo T, A Louie, W Liu, PG Ambrose, SM Bhavnani, D Brown, GL Drusano. Isoniazid’s bactericidal activity ceases because of the emergence of resistance, not depletion of Mycobacterium tuberculosis in the log phase of growth. J Infect Dis 2007</w:t>
      </w:r>
      <w:proofErr w:type="gramStart"/>
      <w:r w:rsidRPr="00BE6538">
        <w:rPr>
          <w:rFonts w:ascii="Arial" w:hAnsi="Arial" w:cs="Arial"/>
          <w:sz w:val="24"/>
          <w:szCs w:val="24"/>
        </w:rPr>
        <w:t>;195:194</w:t>
      </w:r>
      <w:proofErr w:type="gramEnd"/>
      <w:r w:rsidRPr="00BE6538">
        <w:rPr>
          <w:rFonts w:ascii="Arial" w:hAnsi="Arial" w:cs="Arial"/>
          <w:sz w:val="24"/>
          <w:szCs w:val="24"/>
        </w:rPr>
        <w:t>-201.</w:t>
      </w:r>
    </w:p>
    <w:p w:rsidR="00BA1F74" w:rsidRPr="00BE6538" w:rsidRDefault="00BA1F74" w:rsidP="00AE4E38">
      <w:pPr>
        <w:rPr>
          <w:rFonts w:ascii="Arial" w:hAnsi="Arial" w:cs="Arial"/>
          <w:sz w:val="24"/>
          <w:szCs w:val="24"/>
        </w:rPr>
      </w:pPr>
    </w:p>
    <w:p w:rsidR="00BA1F74" w:rsidRPr="00BE6538" w:rsidRDefault="00BA1F74" w:rsidP="00AE4E38">
      <w:pPr>
        <w:numPr>
          <w:ilvl w:val="0"/>
          <w:numId w:val="12"/>
        </w:numPr>
        <w:ind w:left="0" w:firstLine="0"/>
        <w:rPr>
          <w:rFonts w:ascii="Arial" w:hAnsi="Arial" w:cs="Arial"/>
          <w:sz w:val="24"/>
          <w:szCs w:val="24"/>
        </w:rPr>
      </w:pPr>
      <w:r w:rsidRPr="00BE6538">
        <w:rPr>
          <w:rFonts w:ascii="Arial" w:hAnsi="Arial" w:cs="Arial"/>
          <w:sz w:val="24"/>
          <w:szCs w:val="24"/>
        </w:rPr>
        <w:t xml:space="preserve">Hope WW, MJ Kruhlak, CA Lyman, R Petraitiene, V Petraitis, A Francesconi, M Kasai, D Mickiene, T Sein, J Peter, AM Kelaher, JE Hughes, MP Cotton, CJ Cotton, J Bacher, S Tripathi, L Bermudas, TK Maugel, PM Zerfas, JR Wingard, GL Drusano TJ Walsh. Pathogenesis of </w:t>
      </w:r>
      <w:r w:rsidRPr="00BE6538">
        <w:rPr>
          <w:rFonts w:ascii="Arial" w:hAnsi="Arial" w:cs="Arial"/>
          <w:i/>
          <w:sz w:val="24"/>
          <w:szCs w:val="24"/>
        </w:rPr>
        <w:t>Aspergillus fumigatus</w:t>
      </w:r>
      <w:r w:rsidRPr="00BE6538">
        <w:rPr>
          <w:rFonts w:ascii="Arial" w:hAnsi="Arial" w:cs="Arial"/>
          <w:sz w:val="24"/>
          <w:szCs w:val="24"/>
        </w:rPr>
        <w:t xml:space="preserve"> and the kinetics of </w:t>
      </w:r>
      <w:r w:rsidR="0019110E" w:rsidRPr="00BE6538">
        <w:rPr>
          <w:rFonts w:ascii="Arial" w:hAnsi="Arial" w:cs="Arial"/>
          <w:sz w:val="24"/>
          <w:szCs w:val="24"/>
        </w:rPr>
        <w:t xml:space="preserve">galctomannan in an </w:t>
      </w:r>
      <w:r w:rsidR="0019110E" w:rsidRPr="00BE6538">
        <w:rPr>
          <w:rFonts w:ascii="Arial" w:hAnsi="Arial" w:cs="Arial"/>
          <w:i/>
          <w:sz w:val="24"/>
          <w:szCs w:val="24"/>
        </w:rPr>
        <w:t>in vitro</w:t>
      </w:r>
      <w:r w:rsidR="0019110E" w:rsidRPr="00BE6538">
        <w:rPr>
          <w:rFonts w:ascii="Arial" w:hAnsi="Arial" w:cs="Arial"/>
          <w:sz w:val="24"/>
          <w:szCs w:val="24"/>
        </w:rPr>
        <w:t xml:space="preserve"> model of early invasive pulmonary aspergillosis: Implications for antifungal therapy. J Infect Dis.</w:t>
      </w:r>
      <w:r w:rsidR="002357AC" w:rsidRPr="00BE6538">
        <w:rPr>
          <w:rFonts w:ascii="Arial" w:hAnsi="Arial" w:cs="Arial"/>
          <w:sz w:val="24"/>
          <w:szCs w:val="24"/>
        </w:rPr>
        <w:t xml:space="preserve"> 2007</w:t>
      </w:r>
      <w:proofErr w:type="gramStart"/>
      <w:r w:rsidR="002357AC" w:rsidRPr="00BE6538">
        <w:rPr>
          <w:rFonts w:ascii="Arial" w:hAnsi="Arial" w:cs="Arial"/>
          <w:sz w:val="24"/>
          <w:szCs w:val="24"/>
        </w:rPr>
        <w:t>;195:455</w:t>
      </w:r>
      <w:proofErr w:type="gramEnd"/>
      <w:r w:rsidR="002357AC" w:rsidRPr="00BE6538">
        <w:rPr>
          <w:rFonts w:ascii="Arial" w:hAnsi="Arial" w:cs="Arial"/>
          <w:sz w:val="24"/>
          <w:szCs w:val="24"/>
        </w:rPr>
        <w:t>-466.</w:t>
      </w:r>
    </w:p>
    <w:p w:rsidR="001B5A7F" w:rsidRPr="00BE6538" w:rsidRDefault="001B5A7F" w:rsidP="00AE4E38">
      <w:pPr>
        <w:rPr>
          <w:rFonts w:ascii="Arial" w:hAnsi="Arial" w:cs="Arial"/>
          <w:sz w:val="24"/>
          <w:szCs w:val="24"/>
        </w:rPr>
      </w:pPr>
    </w:p>
    <w:p w:rsidR="001B5A7F" w:rsidRPr="00BE6538" w:rsidRDefault="001B5A7F" w:rsidP="00AE4E38">
      <w:pPr>
        <w:numPr>
          <w:ilvl w:val="0"/>
          <w:numId w:val="12"/>
        </w:numPr>
        <w:ind w:left="0" w:firstLine="0"/>
        <w:rPr>
          <w:rFonts w:ascii="Arial" w:hAnsi="Arial" w:cs="Arial"/>
          <w:sz w:val="24"/>
          <w:szCs w:val="24"/>
        </w:rPr>
      </w:pPr>
      <w:r w:rsidRPr="00BE6538">
        <w:rPr>
          <w:rFonts w:ascii="Arial" w:hAnsi="Arial" w:cs="Arial"/>
          <w:sz w:val="24"/>
          <w:szCs w:val="24"/>
        </w:rPr>
        <w:t xml:space="preserve">Tam VH, A Louie, TR Fritsche, M Deziel, W Liu, DL Brown, L Deshpande, R Leary, RN Jones, GL Drusano. Drug Exposure Intensity and Duration of Therapy’s Impact on Emergence of Resistance of </w:t>
      </w:r>
      <w:r w:rsidRPr="00BE6538">
        <w:rPr>
          <w:rFonts w:ascii="Arial" w:hAnsi="Arial" w:cs="Arial"/>
          <w:i/>
          <w:sz w:val="24"/>
          <w:szCs w:val="24"/>
        </w:rPr>
        <w:t>Staphylococcus aureus</w:t>
      </w:r>
      <w:r w:rsidRPr="00BE6538">
        <w:rPr>
          <w:rFonts w:ascii="Arial" w:hAnsi="Arial" w:cs="Arial"/>
          <w:sz w:val="24"/>
          <w:szCs w:val="24"/>
        </w:rPr>
        <w:t xml:space="preserve"> to a Quinolone Antimicrobial. J Infect Dis.</w:t>
      </w:r>
      <w:r w:rsidR="00ED144F" w:rsidRPr="00BE6538">
        <w:rPr>
          <w:rFonts w:ascii="Arial" w:hAnsi="Arial" w:cs="Arial"/>
          <w:sz w:val="24"/>
          <w:szCs w:val="24"/>
        </w:rPr>
        <w:t xml:space="preserve"> 2007</w:t>
      </w:r>
      <w:proofErr w:type="gramStart"/>
      <w:r w:rsidR="00ED144F" w:rsidRPr="00BE6538">
        <w:rPr>
          <w:rFonts w:ascii="Arial" w:hAnsi="Arial" w:cs="Arial"/>
          <w:sz w:val="24"/>
          <w:szCs w:val="24"/>
        </w:rPr>
        <w:t>;195:1818</w:t>
      </w:r>
      <w:proofErr w:type="gramEnd"/>
      <w:r w:rsidR="00ED144F" w:rsidRPr="00BE6538">
        <w:rPr>
          <w:rFonts w:ascii="Arial" w:hAnsi="Arial" w:cs="Arial"/>
          <w:sz w:val="24"/>
          <w:szCs w:val="24"/>
        </w:rPr>
        <w:t>-1827</w:t>
      </w:r>
      <w:r w:rsidR="009A6448" w:rsidRPr="00BE6538">
        <w:rPr>
          <w:rFonts w:ascii="Arial" w:hAnsi="Arial" w:cs="Arial"/>
          <w:sz w:val="24"/>
          <w:szCs w:val="24"/>
        </w:rPr>
        <w:t>.</w:t>
      </w:r>
    </w:p>
    <w:p w:rsidR="000061B6" w:rsidRPr="00BE6538" w:rsidRDefault="000061B6" w:rsidP="00AE4E38">
      <w:pPr>
        <w:rPr>
          <w:rFonts w:ascii="Arial" w:hAnsi="Arial" w:cs="Arial"/>
          <w:sz w:val="24"/>
          <w:szCs w:val="24"/>
        </w:rPr>
      </w:pPr>
    </w:p>
    <w:p w:rsidR="000061B6" w:rsidRPr="00BE6538" w:rsidRDefault="00907D17" w:rsidP="00AE4E38">
      <w:pPr>
        <w:numPr>
          <w:ilvl w:val="0"/>
          <w:numId w:val="12"/>
        </w:numPr>
        <w:ind w:left="0" w:firstLine="0"/>
        <w:rPr>
          <w:rFonts w:ascii="Arial" w:hAnsi="Arial" w:cs="Arial"/>
          <w:sz w:val="24"/>
          <w:szCs w:val="24"/>
        </w:rPr>
      </w:pPr>
      <w:r w:rsidRPr="00BE6538">
        <w:rPr>
          <w:rFonts w:ascii="Arial" w:hAnsi="Arial" w:cs="Arial"/>
          <w:sz w:val="24"/>
          <w:szCs w:val="24"/>
        </w:rPr>
        <w:t>Gumbo T, GL Drusano, W Liu, RW Kulawy, C Fregeau, V Hsu, A Louie</w:t>
      </w:r>
      <w:r w:rsidR="000061B6" w:rsidRPr="00BE6538">
        <w:rPr>
          <w:rFonts w:ascii="Arial" w:hAnsi="Arial" w:cs="Arial"/>
          <w:sz w:val="24"/>
          <w:szCs w:val="24"/>
        </w:rPr>
        <w:t xml:space="preserve">. </w:t>
      </w:r>
      <w:r w:rsidR="00C17E02" w:rsidRPr="00BE6538">
        <w:rPr>
          <w:rFonts w:ascii="Arial" w:hAnsi="Arial" w:cs="Arial"/>
          <w:sz w:val="24"/>
          <w:szCs w:val="24"/>
        </w:rPr>
        <w:t>Once-weekly micafungin therapy is as effective as daily therapy for disseminated candidiasis in mice with persistent neutropenia. Antimicrob Agents Chemother 2007</w:t>
      </w:r>
      <w:proofErr w:type="gramStart"/>
      <w:r w:rsidR="00C17E02" w:rsidRPr="00BE6538">
        <w:rPr>
          <w:rFonts w:ascii="Arial" w:hAnsi="Arial" w:cs="Arial"/>
          <w:sz w:val="24"/>
          <w:szCs w:val="24"/>
        </w:rPr>
        <w:t>;51:968</w:t>
      </w:r>
      <w:proofErr w:type="gramEnd"/>
      <w:r w:rsidR="00C17E02" w:rsidRPr="00BE6538">
        <w:rPr>
          <w:rFonts w:ascii="Arial" w:hAnsi="Arial" w:cs="Arial"/>
          <w:sz w:val="24"/>
          <w:szCs w:val="24"/>
        </w:rPr>
        <w:t>-974.</w:t>
      </w:r>
    </w:p>
    <w:p w:rsidR="00090841" w:rsidRPr="00BE6538" w:rsidRDefault="00090841" w:rsidP="00AE4E38">
      <w:pPr>
        <w:pStyle w:val="ListParagraph"/>
        <w:ind w:left="0"/>
        <w:rPr>
          <w:rFonts w:ascii="Arial" w:hAnsi="Arial" w:cs="Arial"/>
          <w:sz w:val="24"/>
          <w:szCs w:val="24"/>
        </w:rPr>
      </w:pPr>
    </w:p>
    <w:p w:rsidR="00090841" w:rsidRPr="00BE6538" w:rsidRDefault="00090841" w:rsidP="00AE4E38">
      <w:pPr>
        <w:numPr>
          <w:ilvl w:val="0"/>
          <w:numId w:val="12"/>
        </w:numPr>
        <w:ind w:left="0" w:firstLine="0"/>
        <w:rPr>
          <w:rFonts w:ascii="Arial" w:hAnsi="Arial" w:cs="Arial"/>
          <w:sz w:val="24"/>
          <w:szCs w:val="24"/>
        </w:rPr>
      </w:pPr>
      <w:r w:rsidRPr="00BE6538">
        <w:rPr>
          <w:rFonts w:ascii="Arial" w:hAnsi="Arial" w:cs="Arial"/>
          <w:sz w:val="24"/>
          <w:szCs w:val="24"/>
        </w:rPr>
        <w:t>Hope WW, NL Seibel, CL Schwartz, A Arietta, P Flynn, A Shad, E Albano, JJ Keirns, DN Buell, T Gumbo, GL Drusano, TJ Walsh. Population pharmacokinetics of micafunginin pediatric patients and implications for antifungal dosing. Antimicrob Agents Chemother. 2007</w:t>
      </w:r>
      <w:proofErr w:type="gramStart"/>
      <w:r w:rsidRPr="00BE6538">
        <w:rPr>
          <w:rFonts w:ascii="Arial" w:hAnsi="Arial" w:cs="Arial"/>
          <w:sz w:val="24"/>
          <w:szCs w:val="24"/>
        </w:rPr>
        <w:t>;51:3714</w:t>
      </w:r>
      <w:proofErr w:type="gramEnd"/>
      <w:r w:rsidRPr="00BE6538">
        <w:rPr>
          <w:rFonts w:ascii="Arial" w:hAnsi="Arial" w:cs="Arial"/>
          <w:sz w:val="24"/>
          <w:szCs w:val="24"/>
        </w:rPr>
        <w:t>-3719.</w:t>
      </w:r>
    </w:p>
    <w:p w:rsidR="00090841" w:rsidRPr="00BE6538" w:rsidRDefault="00090841" w:rsidP="00AE4E38">
      <w:pPr>
        <w:pStyle w:val="ListParagraph"/>
        <w:ind w:left="0"/>
        <w:rPr>
          <w:rFonts w:ascii="Arial" w:hAnsi="Arial" w:cs="Arial"/>
          <w:sz w:val="24"/>
          <w:szCs w:val="24"/>
        </w:rPr>
      </w:pPr>
    </w:p>
    <w:p w:rsidR="00090841" w:rsidRPr="00BE6538" w:rsidRDefault="00090841" w:rsidP="00AE4E38">
      <w:pPr>
        <w:numPr>
          <w:ilvl w:val="0"/>
          <w:numId w:val="12"/>
        </w:numPr>
        <w:ind w:left="0" w:firstLine="0"/>
        <w:rPr>
          <w:rFonts w:ascii="Arial" w:hAnsi="Arial" w:cs="Arial"/>
          <w:sz w:val="24"/>
          <w:szCs w:val="24"/>
        </w:rPr>
      </w:pPr>
      <w:r w:rsidRPr="00BE6538">
        <w:rPr>
          <w:rFonts w:ascii="Arial" w:hAnsi="Arial" w:cs="Arial"/>
          <w:sz w:val="24"/>
          <w:szCs w:val="24"/>
        </w:rPr>
        <w:t>Hope WW, PA Warn, A Sharp, P Reed, B Keevil, A Louie, TJ Walsh, DW Denning, GL Drusano. Optimization of the dosage of fl</w:t>
      </w:r>
      <w:r w:rsidR="00692BF5" w:rsidRPr="00BE6538">
        <w:rPr>
          <w:rFonts w:ascii="Arial" w:hAnsi="Arial" w:cs="Arial"/>
          <w:sz w:val="24"/>
          <w:szCs w:val="24"/>
        </w:rPr>
        <w:t>ucytosine in combination with A</w:t>
      </w:r>
      <w:r w:rsidRPr="00BE6538">
        <w:rPr>
          <w:rFonts w:ascii="Arial" w:hAnsi="Arial" w:cs="Arial"/>
          <w:sz w:val="24"/>
          <w:szCs w:val="24"/>
        </w:rPr>
        <w:t>mphotericin B for disseminated candidiasis: a pharmacodynamics rationale for reduced dosing. Antimicrob Agents Chemother</w:t>
      </w:r>
      <w:r w:rsidR="009577C5">
        <w:rPr>
          <w:rFonts w:ascii="Arial" w:hAnsi="Arial" w:cs="Arial"/>
          <w:sz w:val="24"/>
          <w:szCs w:val="24"/>
        </w:rPr>
        <w:t xml:space="preserve"> </w:t>
      </w:r>
      <w:r w:rsidRPr="00BE6538">
        <w:rPr>
          <w:rFonts w:ascii="Arial" w:hAnsi="Arial" w:cs="Arial"/>
          <w:sz w:val="24"/>
          <w:szCs w:val="24"/>
        </w:rPr>
        <w:t>2007</w:t>
      </w:r>
      <w:proofErr w:type="gramStart"/>
      <w:r w:rsidRPr="00BE6538">
        <w:rPr>
          <w:rFonts w:ascii="Arial" w:hAnsi="Arial" w:cs="Arial"/>
          <w:sz w:val="24"/>
          <w:szCs w:val="24"/>
        </w:rPr>
        <w:t>;51:3760</w:t>
      </w:r>
      <w:proofErr w:type="gramEnd"/>
      <w:r w:rsidRPr="00BE6538">
        <w:rPr>
          <w:rFonts w:ascii="Arial" w:hAnsi="Arial" w:cs="Arial"/>
          <w:sz w:val="24"/>
          <w:szCs w:val="24"/>
        </w:rPr>
        <w:t>-3762.</w:t>
      </w:r>
    </w:p>
    <w:p w:rsidR="000F707B" w:rsidRPr="00BE6538" w:rsidRDefault="000F707B" w:rsidP="00AE4E38">
      <w:pPr>
        <w:pStyle w:val="ListParagraph"/>
        <w:ind w:left="0"/>
        <w:rPr>
          <w:rFonts w:ascii="Arial" w:hAnsi="Arial" w:cs="Arial"/>
          <w:sz w:val="24"/>
          <w:szCs w:val="24"/>
        </w:rPr>
      </w:pPr>
    </w:p>
    <w:p w:rsidR="000F707B" w:rsidRPr="00BE6538" w:rsidRDefault="000F707B" w:rsidP="00AE4E38">
      <w:pPr>
        <w:numPr>
          <w:ilvl w:val="0"/>
          <w:numId w:val="12"/>
        </w:numPr>
        <w:ind w:left="0" w:firstLine="0"/>
        <w:rPr>
          <w:rFonts w:ascii="Arial" w:hAnsi="Arial" w:cs="Arial"/>
          <w:sz w:val="24"/>
          <w:szCs w:val="24"/>
        </w:rPr>
      </w:pPr>
      <w:r w:rsidRPr="00BE6538">
        <w:rPr>
          <w:rFonts w:ascii="Arial" w:hAnsi="Arial" w:cs="Arial"/>
          <w:sz w:val="24"/>
          <w:szCs w:val="24"/>
        </w:rPr>
        <w:t>Lodise TP, R Pypstra, JB Kahn, BP Murthy, HC Kimko, K Bush, GJ Noel, GL Drusano.</w:t>
      </w:r>
      <w:r w:rsidR="00915C87" w:rsidRPr="00BE6538">
        <w:rPr>
          <w:rFonts w:ascii="Arial" w:hAnsi="Arial" w:cs="Arial"/>
          <w:sz w:val="24"/>
          <w:szCs w:val="24"/>
        </w:rPr>
        <w:t xml:space="preserve"> </w:t>
      </w:r>
      <w:r w:rsidRPr="00BE6538">
        <w:rPr>
          <w:rFonts w:ascii="Arial" w:hAnsi="Arial" w:cs="Arial"/>
          <w:sz w:val="24"/>
          <w:szCs w:val="24"/>
        </w:rPr>
        <w:t>Probability of target attainment for ceftobiprole as derived from a population pharmacokinetic analysis of 150 subjects.</w:t>
      </w:r>
      <w:r w:rsidR="002C565A" w:rsidRPr="00BE6538">
        <w:rPr>
          <w:rFonts w:ascii="Arial" w:hAnsi="Arial" w:cs="Arial"/>
          <w:sz w:val="24"/>
          <w:szCs w:val="24"/>
        </w:rPr>
        <w:t xml:space="preserve"> </w:t>
      </w:r>
      <w:r w:rsidRPr="00BE6538">
        <w:rPr>
          <w:rFonts w:ascii="Arial" w:hAnsi="Arial" w:cs="Arial"/>
          <w:sz w:val="24"/>
          <w:szCs w:val="24"/>
        </w:rPr>
        <w:t>Antimicrob Agents Chemother.</w:t>
      </w:r>
      <w:r w:rsidR="002C565A" w:rsidRPr="00BE6538">
        <w:rPr>
          <w:rFonts w:ascii="Arial" w:hAnsi="Arial" w:cs="Arial"/>
          <w:sz w:val="24"/>
          <w:szCs w:val="24"/>
        </w:rPr>
        <w:t xml:space="preserve"> 2007</w:t>
      </w:r>
      <w:proofErr w:type="gramStart"/>
      <w:r w:rsidR="002C565A" w:rsidRPr="00BE6538">
        <w:rPr>
          <w:rFonts w:ascii="Arial" w:hAnsi="Arial" w:cs="Arial"/>
          <w:sz w:val="24"/>
          <w:szCs w:val="24"/>
        </w:rPr>
        <w:t>;51:2378</w:t>
      </w:r>
      <w:proofErr w:type="gramEnd"/>
      <w:r w:rsidR="002C565A" w:rsidRPr="00BE6538">
        <w:rPr>
          <w:rFonts w:ascii="Arial" w:hAnsi="Arial" w:cs="Arial"/>
          <w:sz w:val="24"/>
          <w:szCs w:val="24"/>
        </w:rPr>
        <w:t>-2387.</w:t>
      </w:r>
    </w:p>
    <w:p w:rsidR="000F707B" w:rsidRPr="00BE6538" w:rsidRDefault="000F707B" w:rsidP="00AE4E38">
      <w:pPr>
        <w:pStyle w:val="ListParagraph"/>
        <w:ind w:left="0"/>
        <w:rPr>
          <w:rFonts w:ascii="Arial" w:hAnsi="Arial" w:cs="Arial"/>
          <w:sz w:val="24"/>
          <w:szCs w:val="24"/>
        </w:rPr>
      </w:pPr>
    </w:p>
    <w:p w:rsidR="006051B8" w:rsidRPr="00BE6538" w:rsidRDefault="000F707B" w:rsidP="00AE4E38">
      <w:pPr>
        <w:numPr>
          <w:ilvl w:val="0"/>
          <w:numId w:val="12"/>
        </w:numPr>
        <w:ind w:left="0" w:firstLine="0"/>
        <w:rPr>
          <w:rFonts w:ascii="Arial" w:hAnsi="Arial" w:cs="Arial"/>
          <w:sz w:val="24"/>
          <w:szCs w:val="24"/>
        </w:rPr>
      </w:pPr>
      <w:r w:rsidRPr="00BE6538">
        <w:rPr>
          <w:rFonts w:ascii="Arial" w:hAnsi="Arial" w:cs="Arial"/>
          <w:sz w:val="24"/>
          <w:szCs w:val="24"/>
        </w:rPr>
        <w:t>Drusano GL. Pharmacokinetics and pharmacodynamics of antimicrobials.  Clin Infect Dis.</w:t>
      </w:r>
      <w:r w:rsidR="00D41CC5" w:rsidRPr="00BE6538">
        <w:rPr>
          <w:rFonts w:ascii="Arial" w:hAnsi="Arial" w:cs="Arial"/>
          <w:sz w:val="24"/>
          <w:szCs w:val="24"/>
        </w:rPr>
        <w:t xml:space="preserve"> 2007; 45 (Suppl 1):S89-95.</w:t>
      </w:r>
    </w:p>
    <w:p w:rsidR="0043535B" w:rsidRPr="00BE6538" w:rsidRDefault="0043535B" w:rsidP="00AE4E38">
      <w:pPr>
        <w:pStyle w:val="ListParagraph"/>
        <w:ind w:left="0"/>
        <w:rPr>
          <w:rFonts w:ascii="Arial" w:hAnsi="Arial" w:cs="Arial"/>
          <w:sz w:val="24"/>
          <w:szCs w:val="24"/>
        </w:rPr>
      </w:pPr>
    </w:p>
    <w:p w:rsidR="0043535B" w:rsidRPr="00BE6538" w:rsidRDefault="002E6E78" w:rsidP="00AE4E38">
      <w:pPr>
        <w:numPr>
          <w:ilvl w:val="0"/>
          <w:numId w:val="12"/>
        </w:numPr>
        <w:ind w:left="0" w:firstLine="0"/>
        <w:rPr>
          <w:rFonts w:ascii="Arial" w:hAnsi="Arial" w:cs="Arial"/>
          <w:sz w:val="24"/>
          <w:szCs w:val="24"/>
        </w:rPr>
      </w:pPr>
      <w:r w:rsidRPr="00BE6538">
        <w:rPr>
          <w:rFonts w:ascii="Arial" w:hAnsi="Arial" w:cs="Arial"/>
          <w:sz w:val="24"/>
          <w:szCs w:val="24"/>
        </w:rPr>
        <w:t xml:space="preserve">Landersdorfer CB, CM Kirkpatrick, M Kinzig-Schippers, JB Bulitta, U Holzgrabe, GL Drusano, F Sorgel. </w:t>
      </w:r>
      <w:r w:rsidR="0043535B" w:rsidRPr="00BE6538">
        <w:rPr>
          <w:rFonts w:ascii="Arial" w:hAnsi="Arial" w:cs="Arial"/>
          <w:sz w:val="24"/>
          <w:szCs w:val="24"/>
        </w:rPr>
        <w:t xml:space="preserve">Population pharmacokinetics at two dose levels and pharmacodynamic profiling of flucloxacillin. </w:t>
      </w:r>
      <w:r w:rsidR="00221812" w:rsidRPr="00BE6538">
        <w:rPr>
          <w:rFonts w:ascii="Arial" w:hAnsi="Arial" w:cs="Arial"/>
          <w:sz w:val="24"/>
          <w:szCs w:val="24"/>
        </w:rPr>
        <w:t xml:space="preserve">Antimicrob Agents Chemother. </w:t>
      </w:r>
      <w:r w:rsidR="0043535B" w:rsidRPr="00BE6538">
        <w:rPr>
          <w:rFonts w:ascii="Arial" w:hAnsi="Arial" w:cs="Arial"/>
          <w:sz w:val="24"/>
          <w:szCs w:val="24"/>
        </w:rPr>
        <w:t xml:space="preserve"> 2007</w:t>
      </w:r>
      <w:r w:rsidR="00221812" w:rsidRPr="00BE6538">
        <w:rPr>
          <w:rFonts w:ascii="Arial" w:hAnsi="Arial" w:cs="Arial"/>
          <w:sz w:val="24"/>
          <w:szCs w:val="24"/>
        </w:rPr>
        <w:t xml:space="preserve">; 51: 3290-3297. </w:t>
      </w:r>
    </w:p>
    <w:p w:rsidR="00217EB4" w:rsidRPr="00BE6538" w:rsidRDefault="00217EB4" w:rsidP="00AE4E38">
      <w:pPr>
        <w:pStyle w:val="ListParagraph"/>
        <w:ind w:left="0"/>
        <w:rPr>
          <w:rFonts w:ascii="Arial" w:hAnsi="Arial" w:cs="Arial"/>
          <w:sz w:val="24"/>
          <w:szCs w:val="24"/>
        </w:rPr>
      </w:pPr>
    </w:p>
    <w:p w:rsidR="00217EB4" w:rsidRPr="00BE6538" w:rsidRDefault="00217EB4" w:rsidP="00AE4E38">
      <w:pPr>
        <w:numPr>
          <w:ilvl w:val="0"/>
          <w:numId w:val="12"/>
        </w:numPr>
        <w:ind w:left="0" w:firstLine="0"/>
        <w:rPr>
          <w:rFonts w:ascii="Arial" w:hAnsi="Arial" w:cs="Arial"/>
          <w:sz w:val="24"/>
          <w:szCs w:val="24"/>
        </w:rPr>
      </w:pPr>
      <w:r w:rsidRPr="00BE6538">
        <w:rPr>
          <w:rFonts w:ascii="Arial" w:hAnsi="Arial" w:cs="Arial"/>
          <w:sz w:val="24"/>
          <w:szCs w:val="24"/>
        </w:rPr>
        <w:lastRenderedPageBreak/>
        <w:t>Louie A, MR Deziel, W Liu, GL Drusano. Impact of Resistance Selection and Mutant Growth Fitness on the Relative Efficacies of Streptomycin and Levofloxacin for Plague Therapy. Antimicrob Agents Chemother. 2007</w:t>
      </w:r>
      <w:r w:rsidR="00335E3F" w:rsidRPr="00BE6538">
        <w:rPr>
          <w:rFonts w:ascii="Arial" w:hAnsi="Arial" w:cs="Arial"/>
          <w:sz w:val="24"/>
          <w:szCs w:val="24"/>
        </w:rPr>
        <w:t>; 51: 2661-2667.</w:t>
      </w:r>
    </w:p>
    <w:p w:rsidR="00F27416" w:rsidRPr="00BE6538" w:rsidRDefault="00F27416" w:rsidP="00AE4E38">
      <w:pPr>
        <w:pStyle w:val="ListParagraph"/>
        <w:ind w:left="0"/>
        <w:rPr>
          <w:rFonts w:ascii="Arial" w:hAnsi="Arial" w:cs="Arial"/>
          <w:sz w:val="24"/>
          <w:szCs w:val="24"/>
        </w:rPr>
      </w:pPr>
    </w:p>
    <w:p w:rsidR="00F27416" w:rsidRPr="00BE6538" w:rsidRDefault="00F27416" w:rsidP="00AE4E38">
      <w:pPr>
        <w:numPr>
          <w:ilvl w:val="0"/>
          <w:numId w:val="12"/>
        </w:numPr>
        <w:ind w:left="0" w:firstLine="0"/>
        <w:rPr>
          <w:rFonts w:ascii="Arial" w:hAnsi="Arial" w:cs="Arial"/>
          <w:sz w:val="24"/>
          <w:szCs w:val="24"/>
        </w:rPr>
      </w:pPr>
      <w:r w:rsidRPr="00BE6538">
        <w:rPr>
          <w:rFonts w:ascii="Arial" w:hAnsi="Arial" w:cs="Arial"/>
          <w:sz w:val="24"/>
          <w:szCs w:val="24"/>
        </w:rPr>
        <w:t>Lodise TP, Jr., R Nau, M Kinzig, RN Jones, GL Drusano, F Sorgel. Comparison of the probability of target attainment between ceftriaxone and cefepime in the cerebrospinal fluid and serum against Streptococcus pneumoniae. Diagn Microbiol Infect Dis. 2007</w:t>
      </w:r>
      <w:proofErr w:type="gramStart"/>
      <w:r w:rsidR="00D41CC5" w:rsidRPr="00BE6538">
        <w:rPr>
          <w:rFonts w:ascii="Arial" w:hAnsi="Arial" w:cs="Arial"/>
          <w:sz w:val="24"/>
          <w:szCs w:val="24"/>
        </w:rPr>
        <w:t>;58:445</w:t>
      </w:r>
      <w:proofErr w:type="gramEnd"/>
      <w:r w:rsidR="00D41CC5" w:rsidRPr="00BE6538">
        <w:rPr>
          <w:rFonts w:ascii="Arial" w:hAnsi="Arial" w:cs="Arial"/>
          <w:sz w:val="24"/>
          <w:szCs w:val="24"/>
        </w:rPr>
        <w:t>-452</w:t>
      </w:r>
      <w:r w:rsidRPr="00BE6538">
        <w:rPr>
          <w:rFonts w:ascii="Arial" w:hAnsi="Arial" w:cs="Arial"/>
          <w:sz w:val="24"/>
          <w:szCs w:val="24"/>
        </w:rPr>
        <w:t>.</w:t>
      </w:r>
    </w:p>
    <w:p w:rsidR="00F27416" w:rsidRPr="00BE6538" w:rsidRDefault="00F27416" w:rsidP="00AE4E38">
      <w:pPr>
        <w:pStyle w:val="ListParagraph"/>
        <w:ind w:left="0"/>
        <w:rPr>
          <w:rFonts w:ascii="Arial" w:hAnsi="Arial" w:cs="Arial"/>
          <w:sz w:val="24"/>
          <w:szCs w:val="24"/>
        </w:rPr>
      </w:pPr>
    </w:p>
    <w:p w:rsidR="00F27416" w:rsidRPr="00BE6538" w:rsidRDefault="00F27416" w:rsidP="00AE4E38">
      <w:pPr>
        <w:numPr>
          <w:ilvl w:val="0"/>
          <w:numId w:val="12"/>
        </w:numPr>
        <w:ind w:left="0" w:firstLine="0"/>
        <w:rPr>
          <w:rFonts w:ascii="Arial" w:hAnsi="Arial" w:cs="Arial"/>
          <w:sz w:val="24"/>
          <w:szCs w:val="24"/>
        </w:rPr>
      </w:pPr>
      <w:r w:rsidRPr="00BE6538">
        <w:rPr>
          <w:rFonts w:ascii="Arial" w:hAnsi="Arial" w:cs="Arial"/>
          <w:color w:val="000000"/>
          <w:sz w:val="24"/>
          <w:szCs w:val="24"/>
        </w:rPr>
        <w:t>Lodise TP, Jr., M Kinzig-Schippers, GL Drusano, U Loos, F Vogel, J Bullita, M Hinder, F Sorgel. Use of Population Pharmacokinetic modeling and Monte Carlo simulation to describe the pharmacodynamic profile of cefditoren in plasma and epithelial lining fluid. Antimicrob Agents Chemother. 2007</w:t>
      </w:r>
    </w:p>
    <w:tbl>
      <w:tblPr>
        <w:tblW w:w="5000" w:type="pct"/>
        <w:tblCellSpacing w:w="37" w:type="dxa"/>
        <w:tblCellMar>
          <w:left w:w="0" w:type="dxa"/>
          <w:right w:w="0" w:type="dxa"/>
        </w:tblCellMar>
        <w:tblLook w:val="04A0" w:firstRow="1" w:lastRow="0" w:firstColumn="1" w:lastColumn="0" w:noHBand="0" w:noVBand="1"/>
      </w:tblPr>
      <w:tblGrid>
        <w:gridCol w:w="261"/>
        <w:gridCol w:w="9279"/>
      </w:tblGrid>
      <w:tr w:rsidR="00ED0847" w:rsidRPr="00BE6538" w:rsidTr="00ED0847">
        <w:trPr>
          <w:tblCellSpacing w:w="37" w:type="dxa"/>
        </w:trPr>
        <w:tc>
          <w:tcPr>
            <w:tcW w:w="150" w:type="dxa"/>
            <w:noWrap/>
            <w:hideMark/>
          </w:tcPr>
          <w:p w:rsidR="00ED0847" w:rsidRPr="00BE6538" w:rsidRDefault="00ED0847" w:rsidP="00AE4E38">
            <w:pPr>
              <w:rPr>
                <w:rFonts w:ascii="Arial" w:hAnsi="Arial" w:cs="Arial"/>
                <w:color w:val="000000"/>
                <w:sz w:val="24"/>
                <w:szCs w:val="24"/>
              </w:rPr>
            </w:pPr>
          </w:p>
        </w:tc>
        <w:tc>
          <w:tcPr>
            <w:tcW w:w="0" w:type="auto"/>
            <w:hideMark/>
          </w:tcPr>
          <w:p w:rsidR="00ED0847" w:rsidRPr="00BE6538" w:rsidRDefault="00ED0847" w:rsidP="00AE4E38">
            <w:pPr>
              <w:rPr>
                <w:rFonts w:ascii="Arial" w:hAnsi="Arial" w:cs="Arial"/>
                <w:color w:val="000000"/>
                <w:sz w:val="24"/>
                <w:szCs w:val="24"/>
              </w:rPr>
            </w:pPr>
          </w:p>
        </w:tc>
      </w:tr>
    </w:tbl>
    <w:p w:rsidR="00DB187D" w:rsidRPr="00BE6538" w:rsidRDefault="006D6564" w:rsidP="00AE4E38">
      <w:pPr>
        <w:numPr>
          <w:ilvl w:val="0"/>
          <w:numId w:val="12"/>
        </w:numPr>
        <w:ind w:left="0" w:firstLine="0"/>
        <w:rPr>
          <w:rFonts w:ascii="Arial" w:hAnsi="Arial" w:cs="Arial"/>
          <w:sz w:val="24"/>
          <w:szCs w:val="24"/>
        </w:rPr>
      </w:pPr>
      <w:r w:rsidRPr="00BE6538">
        <w:rPr>
          <w:rFonts w:ascii="Arial" w:hAnsi="Arial" w:cs="Arial"/>
          <w:sz w:val="24"/>
          <w:szCs w:val="24"/>
        </w:rPr>
        <w:t xml:space="preserve">Heine HS, A Louie, F Sorgel, J Bassett, L Miller, LJ Sullivan, M Kinzig-Schippers, GL Drusano. </w:t>
      </w:r>
      <w:r w:rsidR="007D314A" w:rsidRPr="00BE6538">
        <w:rPr>
          <w:rFonts w:ascii="Arial" w:hAnsi="Arial" w:cs="Arial"/>
          <w:sz w:val="24"/>
          <w:szCs w:val="24"/>
        </w:rPr>
        <w:t>Comparison of two different protein synthesis inhibitor antibiotics for the t</w:t>
      </w:r>
      <w:r w:rsidRPr="00BE6538">
        <w:rPr>
          <w:rFonts w:ascii="Arial" w:hAnsi="Arial" w:cs="Arial"/>
          <w:sz w:val="24"/>
          <w:szCs w:val="24"/>
        </w:rPr>
        <w:t xml:space="preserve">herapy of </w:t>
      </w:r>
      <w:r w:rsidRPr="00BE6538">
        <w:rPr>
          <w:rFonts w:ascii="Arial" w:hAnsi="Arial" w:cs="Arial"/>
          <w:i/>
          <w:sz w:val="24"/>
          <w:szCs w:val="24"/>
        </w:rPr>
        <w:t>Yersinia pestis</w:t>
      </w:r>
      <w:r w:rsidR="007D314A" w:rsidRPr="00BE6538">
        <w:rPr>
          <w:rFonts w:ascii="Arial" w:hAnsi="Arial" w:cs="Arial"/>
          <w:sz w:val="24"/>
          <w:szCs w:val="24"/>
        </w:rPr>
        <w:t xml:space="preserve"> delivered by aerosol c</w:t>
      </w:r>
      <w:r w:rsidRPr="00BE6538">
        <w:rPr>
          <w:rFonts w:ascii="Arial" w:hAnsi="Arial" w:cs="Arial"/>
          <w:sz w:val="24"/>
          <w:szCs w:val="24"/>
        </w:rPr>
        <w:t xml:space="preserve">hallenge in a </w:t>
      </w:r>
      <w:r w:rsidR="007D314A" w:rsidRPr="00BE6538">
        <w:rPr>
          <w:rFonts w:ascii="Arial" w:hAnsi="Arial" w:cs="Arial"/>
          <w:sz w:val="24"/>
          <w:szCs w:val="24"/>
        </w:rPr>
        <w:t>mouse model of p</w:t>
      </w:r>
      <w:r w:rsidRPr="00BE6538">
        <w:rPr>
          <w:rFonts w:ascii="Arial" w:hAnsi="Arial" w:cs="Arial"/>
          <w:sz w:val="24"/>
          <w:szCs w:val="24"/>
        </w:rPr>
        <w:t xml:space="preserve">neumonic </w:t>
      </w:r>
      <w:r w:rsidR="007D314A" w:rsidRPr="00BE6538">
        <w:rPr>
          <w:rFonts w:ascii="Arial" w:hAnsi="Arial" w:cs="Arial"/>
          <w:sz w:val="24"/>
          <w:szCs w:val="24"/>
        </w:rPr>
        <w:t>p</w:t>
      </w:r>
      <w:r w:rsidRPr="00BE6538">
        <w:rPr>
          <w:rFonts w:ascii="Arial" w:hAnsi="Arial" w:cs="Arial"/>
          <w:sz w:val="24"/>
          <w:szCs w:val="24"/>
        </w:rPr>
        <w:t>lague. J Infect Dis.</w:t>
      </w:r>
      <w:r w:rsidR="005D71F9" w:rsidRPr="00BE6538">
        <w:rPr>
          <w:rFonts w:ascii="Arial" w:hAnsi="Arial" w:cs="Arial"/>
          <w:sz w:val="24"/>
          <w:szCs w:val="24"/>
        </w:rPr>
        <w:t xml:space="preserve"> 2007</w:t>
      </w:r>
      <w:proofErr w:type="gramStart"/>
      <w:r w:rsidR="005D71F9" w:rsidRPr="00BE6538">
        <w:rPr>
          <w:rFonts w:ascii="Arial" w:hAnsi="Arial" w:cs="Arial"/>
          <w:sz w:val="24"/>
          <w:szCs w:val="24"/>
        </w:rPr>
        <w:t>;196:782</w:t>
      </w:r>
      <w:proofErr w:type="gramEnd"/>
      <w:r w:rsidR="005D71F9" w:rsidRPr="00BE6538">
        <w:rPr>
          <w:rFonts w:ascii="Arial" w:hAnsi="Arial" w:cs="Arial"/>
          <w:sz w:val="24"/>
          <w:szCs w:val="24"/>
        </w:rPr>
        <w:t xml:space="preserve">-787. </w:t>
      </w:r>
      <w:r w:rsidR="00F27416" w:rsidRPr="00BE6538">
        <w:rPr>
          <w:rFonts w:ascii="Arial" w:hAnsi="Arial" w:cs="Arial"/>
          <w:sz w:val="24"/>
          <w:szCs w:val="24"/>
        </w:rPr>
        <w:br/>
      </w:r>
    </w:p>
    <w:p w:rsidR="002C33A6" w:rsidRPr="00BE6538" w:rsidRDefault="002C33A6"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 xml:space="preserve"> Sakka SG AK Glauner; J Bulitta, M Kinzig-Schippers, W Pfister, GL Drusano, F Sorgel. Population pharmacokinetics and pharmacodynamics of continuous vs. short-term infusion of imipenem/cilastatin in critically ill patients: a randomized, controlled trial. Antimicrob Agents Chemother.</w:t>
      </w:r>
      <w:r w:rsidR="0051531D" w:rsidRPr="00BE6538">
        <w:rPr>
          <w:rFonts w:ascii="Arial" w:hAnsi="Arial" w:cs="Arial"/>
          <w:sz w:val="24"/>
          <w:szCs w:val="24"/>
        </w:rPr>
        <w:t xml:space="preserve"> 2007; 51: 3304-3310.</w:t>
      </w:r>
    </w:p>
    <w:p w:rsidR="002D3408" w:rsidRPr="00BE6538" w:rsidRDefault="002D3408"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Drusano GL, PG Ambrose, SM Bhavnani, JS Bertino, AN Nafziger, A Louie. Back to the future: Using aminoglycosides again and how to dose them optimally. Clin Infect Dis.</w:t>
      </w:r>
      <w:r w:rsidR="00A94293" w:rsidRPr="00BE6538">
        <w:rPr>
          <w:rFonts w:ascii="Arial" w:hAnsi="Arial" w:cs="Arial"/>
          <w:sz w:val="24"/>
          <w:szCs w:val="24"/>
        </w:rPr>
        <w:t xml:space="preserve"> 2007; 45:753-760.</w:t>
      </w:r>
    </w:p>
    <w:p w:rsidR="00750BB6" w:rsidRPr="00BE6538" w:rsidRDefault="00750BB6" w:rsidP="00AE4E38">
      <w:pPr>
        <w:pStyle w:val="BodyText"/>
        <w:numPr>
          <w:ilvl w:val="0"/>
          <w:numId w:val="12"/>
        </w:numPr>
        <w:ind w:left="0" w:firstLine="0"/>
        <w:rPr>
          <w:rFonts w:ascii="Arial" w:hAnsi="Arial" w:cs="Arial"/>
          <w:sz w:val="24"/>
          <w:szCs w:val="24"/>
        </w:rPr>
      </w:pPr>
      <w:r w:rsidRPr="00BE6538">
        <w:rPr>
          <w:rFonts w:ascii="Arial" w:hAnsi="Arial" w:cs="Arial"/>
          <w:color w:val="000000"/>
          <w:sz w:val="24"/>
          <w:szCs w:val="24"/>
        </w:rPr>
        <w:t>Bullita JB, SB Duffull, M Kinzig-Schippers, U Holzgrabe, U Stephan, GL Drusano, F Sorgel. Population pharmacokinetics and pharmacodynamics of piperacillin: systematic comparison of cystic fibrosis patients and healthy volunteers. Antimicrob Agents Chemother. 2007</w:t>
      </w:r>
      <w:r w:rsidR="00A73ED5" w:rsidRPr="00BE6538">
        <w:rPr>
          <w:rFonts w:ascii="Arial" w:hAnsi="Arial" w:cs="Arial"/>
          <w:color w:val="000000"/>
          <w:sz w:val="24"/>
          <w:szCs w:val="24"/>
        </w:rPr>
        <w:t xml:space="preserve">; </w:t>
      </w:r>
      <w:r w:rsidR="00A73ED5" w:rsidRPr="00BE6538">
        <w:rPr>
          <w:rFonts w:ascii="Arial" w:hAnsi="Arial" w:cs="Arial"/>
          <w:sz w:val="24"/>
          <w:szCs w:val="24"/>
        </w:rPr>
        <w:t>51: 2497-2507</w:t>
      </w:r>
      <w:r w:rsidR="00A73ED5" w:rsidRPr="00BE6538">
        <w:rPr>
          <w:rFonts w:ascii="Arial" w:hAnsi="Arial" w:cs="Arial"/>
          <w:color w:val="000000"/>
          <w:sz w:val="24"/>
          <w:szCs w:val="24"/>
        </w:rPr>
        <w:t>.</w:t>
      </w:r>
    </w:p>
    <w:p w:rsidR="003D48DC" w:rsidRPr="00BE6538" w:rsidRDefault="003D48DC"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 xml:space="preserve">Parker MM, Gordon D, Reilly A, Horowitz HW, Waters M, Bennett R, Hallack R, Smith J, Lamson D, Aydemir A, Dvali N, Agins BD, Drusano GL, Taylor J; Resistance Study Group. </w:t>
      </w:r>
      <w:hyperlink r:id="rId15" w:history="1">
        <w:r w:rsidRPr="00BE6538">
          <w:rPr>
            <w:rStyle w:val="Hyperlink"/>
            <w:rFonts w:ascii="Arial" w:hAnsi="Arial" w:cs="Arial"/>
            <w:color w:val="auto"/>
            <w:sz w:val="24"/>
            <w:szCs w:val="24"/>
            <w:u w:val="none"/>
          </w:rPr>
          <w:t>Prevalence of drug-resistant and nonsubtype B HIV strains in antiretroviral-naïve, HIV-infected individuals in New York State.</w:t>
        </w:r>
      </w:hyperlink>
      <w:r w:rsidRPr="00BE6538">
        <w:rPr>
          <w:rFonts w:ascii="Arial" w:hAnsi="Arial" w:cs="Arial"/>
          <w:sz w:val="24"/>
          <w:szCs w:val="24"/>
        </w:rPr>
        <w:t xml:space="preserve"> AIDS Patient Care STDS. 2007</w:t>
      </w:r>
      <w:proofErr w:type="gramStart"/>
      <w:r w:rsidRPr="00BE6538">
        <w:rPr>
          <w:rFonts w:ascii="Arial" w:hAnsi="Arial" w:cs="Arial"/>
          <w:sz w:val="24"/>
          <w:szCs w:val="24"/>
        </w:rPr>
        <w:t>;21:644</w:t>
      </w:r>
      <w:proofErr w:type="gramEnd"/>
      <w:r w:rsidRPr="00BE6538">
        <w:rPr>
          <w:rFonts w:ascii="Arial" w:hAnsi="Arial" w:cs="Arial"/>
          <w:sz w:val="24"/>
          <w:szCs w:val="24"/>
        </w:rPr>
        <w:t>-652.</w:t>
      </w:r>
    </w:p>
    <w:p w:rsidR="00750BB6" w:rsidRPr="00BE6538" w:rsidRDefault="00750BB6" w:rsidP="00AE4E38">
      <w:pPr>
        <w:pStyle w:val="BodyText"/>
        <w:numPr>
          <w:ilvl w:val="0"/>
          <w:numId w:val="12"/>
        </w:numPr>
        <w:ind w:left="0" w:firstLine="0"/>
        <w:rPr>
          <w:rFonts w:ascii="Arial" w:hAnsi="Arial" w:cs="Arial"/>
          <w:sz w:val="24"/>
          <w:szCs w:val="24"/>
        </w:rPr>
      </w:pPr>
      <w:r w:rsidRPr="00BE6538">
        <w:rPr>
          <w:rFonts w:ascii="Arial" w:hAnsi="Arial" w:cs="Arial"/>
          <w:color w:val="000000"/>
          <w:sz w:val="24"/>
          <w:szCs w:val="24"/>
        </w:rPr>
        <w:t>Gumbo T, A Louie, D Brown, PG Ambrose, SM Bhavnani, GL Drusano. Isoniazid bactericidal activity and resistance emergence: integrating pharmacodynamics and pharmacogenomics to predict efficacy in different ethnic populations. Antimicrob Agents Chemother. 2007</w:t>
      </w:r>
      <w:r w:rsidR="00D41CC5" w:rsidRPr="00BE6538">
        <w:rPr>
          <w:rFonts w:ascii="Arial" w:hAnsi="Arial" w:cs="Arial"/>
          <w:color w:val="000000"/>
          <w:sz w:val="24"/>
          <w:szCs w:val="24"/>
        </w:rPr>
        <w:t>;</w:t>
      </w:r>
      <w:r w:rsidR="00D41CC5" w:rsidRPr="00BE6538">
        <w:rPr>
          <w:rFonts w:ascii="Arial" w:hAnsi="Arial" w:cs="Arial"/>
          <w:sz w:val="24"/>
          <w:szCs w:val="24"/>
        </w:rPr>
        <w:t xml:space="preserve"> 51: 2329-2336.</w:t>
      </w:r>
      <w:r w:rsidR="0094520E" w:rsidRPr="00BE6538">
        <w:rPr>
          <w:rFonts w:ascii="Arial" w:hAnsi="Arial" w:cs="Arial"/>
          <w:sz w:val="24"/>
          <w:szCs w:val="24"/>
        </w:rPr>
        <w:br/>
      </w:r>
    </w:p>
    <w:p w:rsidR="003326DD" w:rsidRPr="00BE6538" w:rsidRDefault="00C84DDD"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 xml:space="preserve">Lodise TP, R </w:t>
      </w:r>
      <w:r w:rsidR="003A2EFF" w:rsidRPr="00BE6538">
        <w:rPr>
          <w:rFonts w:ascii="Arial" w:hAnsi="Arial" w:cs="Arial"/>
          <w:sz w:val="24"/>
          <w:szCs w:val="24"/>
        </w:rPr>
        <w:t>Nau, M Kinzig,</w:t>
      </w:r>
      <w:r w:rsidRPr="00BE6538">
        <w:rPr>
          <w:rFonts w:ascii="Arial" w:hAnsi="Arial" w:cs="Arial"/>
          <w:sz w:val="24"/>
          <w:szCs w:val="24"/>
        </w:rPr>
        <w:t xml:space="preserve"> GL </w:t>
      </w:r>
      <w:r w:rsidR="003A2EFF" w:rsidRPr="00BE6538">
        <w:rPr>
          <w:rFonts w:ascii="Arial" w:hAnsi="Arial" w:cs="Arial"/>
          <w:sz w:val="24"/>
          <w:szCs w:val="24"/>
        </w:rPr>
        <w:t>Drusano, RN Jones, F Sorgel.</w:t>
      </w:r>
      <w:r w:rsidRPr="00BE6538">
        <w:rPr>
          <w:rFonts w:ascii="Arial" w:hAnsi="Arial" w:cs="Arial"/>
          <w:sz w:val="24"/>
          <w:szCs w:val="24"/>
        </w:rPr>
        <w:t xml:space="preserve"> </w:t>
      </w:r>
      <w:r w:rsidR="003326DD" w:rsidRPr="00BE6538">
        <w:rPr>
          <w:rFonts w:ascii="Arial" w:hAnsi="Arial" w:cs="Arial"/>
          <w:sz w:val="24"/>
          <w:szCs w:val="24"/>
        </w:rPr>
        <w:t>Pharmacodynamics of ceftazidime and meropenem in cerebrospinal fluid: results of population pharmacokinetic modelling and Monte Carlo simulation. J Antimicrob Chemother. 2007;60:1038-1044.</w:t>
      </w:r>
      <w:r w:rsidR="0094520E" w:rsidRPr="00BE6538">
        <w:rPr>
          <w:rFonts w:ascii="Arial" w:hAnsi="Arial" w:cs="Arial"/>
          <w:sz w:val="24"/>
          <w:szCs w:val="24"/>
        </w:rPr>
        <w:br/>
      </w:r>
    </w:p>
    <w:p w:rsidR="005D3705" w:rsidRPr="00BE6538" w:rsidRDefault="003A2EFF"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Ambrose PG, A Forrest, WA Craig, CM Rubino, SM Bhavnani, GL Drusano, HS Heine</w:t>
      </w:r>
      <w:r w:rsidR="005D3705" w:rsidRPr="00BE6538">
        <w:rPr>
          <w:rFonts w:ascii="Arial" w:hAnsi="Arial" w:cs="Arial"/>
          <w:sz w:val="24"/>
          <w:szCs w:val="24"/>
        </w:rPr>
        <w:t xml:space="preserve">. Pharmacokinetics-Pharmacodynamics of Gatifloxacin in a Lethal Murine-Bacillus </w:t>
      </w:r>
      <w:r w:rsidR="005D3705" w:rsidRPr="00BE6538">
        <w:rPr>
          <w:rFonts w:ascii="Arial" w:hAnsi="Arial" w:cs="Arial"/>
          <w:sz w:val="24"/>
          <w:szCs w:val="24"/>
        </w:rPr>
        <w:lastRenderedPageBreak/>
        <w:t xml:space="preserve">anthracis Inhalation Infection Model. Antimicrob Agents Chemother. 2007; </w:t>
      </w:r>
      <w:r w:rsidR="00BC58F7" w:rsidRPr="00BE6538">
        <w:rPr>
          <w:rFonts w:ascii="Arial" w:hAnsi="Arial" w:cs="Arial"/>
          <w:sz w:val="24"/>
          <w:szCs w:val="24"/>
        </w:rPr>
        <w:t>51:4351-4355.</w:t>
      </w:r>
      <w:r w:rsidR="0094520E" w:rsidRPr="00BE6538">
        <w:rPr>
          <w:rFonts w:ascii="Arial" w:hAnsi="Arial" w:cs="Arial"/>
          <w:sz w:val="24"/>
          <w:szCs w:val="24"/>
        </w:rPr>
        <w:br/>
      </w:r>
    </w:p>
    <w:p w:rsidR="001C7934" w:rsidRPr="00BE6538" w:rsidRDefault="005707FA"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Louie A, DL Brown, W Liu, RW Kulawy, MR Deziel, GL Drusano</w:t>
      </w:r>
      <w:r w:rsidR="001C7934" w:rsidRPr="00BE6538">
        <w:rPr>
          <w:rFonts w:ascii="Arial" w:hAnsi="Arial" w:cs="Arial"/>
          <w:sz w:val="24"/>
          <w:szCs w:val="24"/>
        </w:rPr>
        <w:t xml:space="preserve">. In Vitro Infection Model Characterizing the Effect of Efflux Pump Inhibition on Prevention of Resistance to Levofloxacin and Ciprofloxacin in </w:t>
      </w:r>
      <w:r w:rsidR="001C7934" w:rsidRPr="00BE6538">
        <w:rPr>
          <w:rFonts w:ascii="Arial" w:hAnsi="Arial" w:cs="Arial"/>
          <w:i/>
          <w:sz w:val="24"/>
          <w:szCs w:val="24"/>
        </w:rPr>
        <w:t>Streptococcus pneumoniae</w:t>
      </w:r>
      <w:r w:rsidR="001C7934" w:rsidRPr="00BE6538">
        <w:rPr>
          <w:rFonts w:ascii="Arial" w:hAnsi="Arial" w:cs="Arial"/>
          <w:sz w:val="24"/>
          <w:szCs w:val="24"/>
        </w:rPr>
        <w:t>. Antimicrob Agents Chemother. 20</w:t>
      </w:r>
      <w:r w:rsidR="00BC58F7" w:rsidRPr="00BE6538">
        <w:rPr>
          <w:rFonts w:ascii="Arial" w:hAnsi="Arial" w:cs="Arial"/>
          <w:sz w:val="24"/>
          <w:szCs w:val="24"/>
        </w:rPr>
        <w:t>07;51:3988-4000</w:t>
      </w:r>
      <w:r w:rsidR="001C7934" w:rsidRPr="00BE6538">
        <w:rPr>
          <w:rFonts w:ascii="Arial" w:hAnsi="Arial" w:cs="Arial"/>
          <w:sz w:val="24"/>
          <w:szCs w:val="24"/>
        </w:rPr>
        <w:t>.</w:t>
      </w:r>
      <w:r w:rsidR="0094520E" w:rsidRPr="00BE6538">
        <w:rPr>
          <w:rFonts w:ascii="Arial" w:hAnsi="Arial" w:cs="Arial"/>
          <w:sz w:val="24"/>
          <w:szCs w:val="24"/>
        </w:rPr>
        <w:br/>
      </w:r>
    </w:p>
    <w:p w:rsidR="008C7637" w:rsidRPr="00BE6538" w:rsidRDefault="00D9340A"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 xml:space="preserve">Rubino CM, </w:t>
      </w:r>
      <w:r w:rsidR="00905178" w:rsidRPr="00BE6538">
        <w:rPr>
          <w:rFonts w:ascii="Arial" w:hAnsi="Arial" w:cs="Arial"/>
          <w:sz w:val="24"/>
          <w:szCs w:val="24"/>
        </w:rPr>
        <w:t>L Ma, SM Bhavnani, J Korth-Bradley, J Speth, E Ellis-Grosse, KR Rodvold, PG Ambrose, GL Drusano</w:t>
      </w:r>
      <w:r w:rsidR="008C7637" w:rsidRPr="00BE6538">
        <w:rPr>
          <w:rFonts w:ascii="Arial" w:hAnsi="Arial" w:cs="Arial"/>
          <w:sz w:val="24"/>
          <w:szCs w:val="24"/>
        </w:rPr>
        <w:t>. Evaluation of Tigecycline Penetration into Colon Wall Tissue and Epithelial Lining Fluid Using a Population Pharmacokinetic Model and Monte Carlo Simulation. Antimicrob Agents Chemother. 2007;</w:t>
      </w:r>
      <w:r w:rsidR="00BC58F7" w:rsidRPr="00BE6538">
        <w:rPr>
          <w:rFonts w:ascii="Arial" w:hAnsi="Arial" w:cs="Arial"/>
          <w:sz w:val="24"/>
          <w:szCs w:val="24"/>
        </w:rPr>
        <w:t>51:4085-4089.</w:t>
      </w:r>
      <w:r w:rsidR="0094520E" w:rsidRPr="00BE6538">
        <w:rPr>
          <w:rFonts w:ascii="Arial" w:hAnsi="Arial" w:cs="Arial"/>
          <w:sz w:val="24"/>
          <w:szCs w:val="24"/>
        </w:rPr>
        <w:br/>
      </w:r>
    </w:p>
    <w:p w:rsidR="00090C9F" w:rsidRDefault="00BC58F7"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 xml:space="preserve">Gumbo T, A Louie, MR Deziel, W Liu, LM Parsons, M Salfinger, GL Drusano. Concentration-dependent </w:t>
      </w:r>
      <w:r w:rsidRPr="00BE6538">
        <w:rPr>
          <w:rFonts w:ascii="Arial" w:hAnsi="Arial" w:cs="Arial"/>
          <w:i/>
          <w:sz w:val="24"/>
          <w:szCs w:val="24"/>
        </w:rPr>
        <w:t>Mycobacterium tuberculosis</w:t>
      </w:r>
      <w:r w:rsidRPr="00BE6538">
        <w:rPr>
          <w:rFonts w:ascii="Arial" w:hAnsi="Arial" w:cs="Arial"/>
          <w:sz w:val="24"/>
          <w:szCs w:val="24"/>
        </w:rPr>
        <w:t xml:space="preserve"> killing and prevention of resistance by rifampin. Antimicrob Agents Chemother 2007</w:t>
      </w:r>
      <w:proofErr w:type="gramStart"/>
      <w:r w:rsidRPr="00BE6538">
        <w:rPr>
          <w:rFonts w:ascii="Arial" w:hAnsi="Arial" w:cs="Arial"/>
          <w:sz w:val="24"/>
          <w:szCs w:val="24"/>
        </w:rPr>
        <w:t>;51:3781</w:t>
      </w:r>
      <w:proofErr w:type="gramEnd"/>
      <w:r w:rsidRPr="00BE6538">
        <w:rPr>
          <w:rFonts w:ascii="Arial" w:hAnsi="Arial" w:cs="Arial"/>
          <w:sz w:val="24"/>
          <w:szCs w:val="24"/>
        </w:rPr>
        <w:t>-3788.</w:t>
      </w:r>
    </w:p>
    <w:p w:rsidR="00090C9F" w:rsidRDefault="00090C9F" w:rsidP="00090C9F">
      <w:pPr>
        <w:pStyle w:val="BodyText"/>
        <w:rPr>
          <w:rFonts w:ascii="Arial" w:hAnsi="Arial" w:cs="Arial"/>
          <w:sz w:val="24"/>
          <w:szCs w:val="24"/>
        </w:rPr>
      </w:pPr>
    </w:p>
    <w:p w:rsidR="00BC58F7" w:rsidRPr="00BE6538" w:rsidRDefault="00090C9F" w:rsidP="00AE4E38">
      <w:pPr>
        <w:pStyle w:val="BodyText"/>
        <w:numPr>
          <w:ilvl w:val="0"/>
          <w:numId w:val="12"/>
        </w:numPr>
        <w:ind w:left="0" w:firstLine="0"/>
        <w:rPr>
          <w:rFonts w:ascii="Arial" w:hAnsi="Arial" w:cs="Arial"/>
          <w:sz w:val="24"/>
          <w:szCs w:val="24"/>
        </w:rPr>
      </w:pPr>
      <w:r w:rsidRPr="00090C9F">
        <w:rPr>
          <w:rFonts w:ascii="Arial" w:hAnsi="Arial" w:cs="Arial"/>
          <w:sz w:val="24"/>
          <w:szCs w:val="24"/>
        </w:rPr>
        <w:t>Gumbo T, J Hiemenz, L Ma, JJ Keirns, D Buell, GL Drusano. Population pharmacokinetics of micafungin in adult patients. Diagn Microbiol Infect Dis. 2008</w:t>
      </w:r>
      <w:proofErr w:type="gramStart"/>
      <w:r w:rsidRPr="00090C9F">
        <w:rPr>
          <w:rFonts w:ascii="Arial" w:hAnsi="Arial" w:cs="Arial"/>
          <w:sz w:val="24"/>
          <w:szCs w:val="24"/>
        </w:rPr>
        <w:t>;60:329</w:t>
      </w:r>
      <w:proofErr w:type="gramEnd"/>
      <w:r w:rsidRPr="00090C9F">
        <w:rPr>
          <w:rFonts w:ascii="Arial" w:hAnsi="Arial" w:cs="Arial"/>
          <w:sz w:val="24"/>
          <w:szCs w:val="24"/>
        </w:rPr>
        <w:t>-331.</w:t>
      </w:r>
      <w:r w:rsidR="0094520E" w:rsidRPr="00BE6538">
        <w:rPr>
          <w:rFonts w:ascii="Arial" w:hAnsi="Arial" w:cs="Arial"/>
          <w:sz w:val="24"/>
          <w:szCs w:val="24"/>
        </w:rPr>
        <w:br/>
      </w:r>
    </w:p>
    <w:p w:rsidR="00505EF4" w:rsidRPr="00BE6538" w:rsidRDefault="00505EF4"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Lodise TP, B Lomaestro, J Graves, GL Drusano. Larger vancomycin doses are associated with an increased incidence of nephrotoxicity. Antimicrob Agents Chemother.</w:t>
      </w:r>
      <w:r w:rsidR="006F4C1A" w:rsidRPr="00BE6538">
        <w:rPr>
          <w:rFonts w:ascii="Arial" w:hAnsi="Arial" w:cs="Arial"/>
          <w:sz w:val="24"/>
          <w:szCs w:val="24"/>
        </w:rPr>
        <w:t xml:space="preserve"> 2008;52:1330-1336.</w:t>
      </w:r>
      <w:r w:rsidR="0094520E" w:rsidRPr="00BE6538">
        <w:rPr>
          <w:rFonts w:ascii="Arial" w:hAnsi="Arial" w:cs="Arial"/>
          <w:sz w:val="24"/>
          <w:szCs w:val="24"/>
        </w:rPr>
        <w:br/>
      </w:r>
    </w:p>
    <w:p w:rsidR="002E6369" w:rsidRPr="00BE6538" w:rsidRDefault="006F4C1A"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 xml:space="preserve">Ambrose PG, JB Anon, SM Bhavnani, OO Okusanya, RN Jones, MR Paglia, JB Kahn, GL Drusano. </w:t>
      </w:r>
      <w:hyperlink r:id="rId16" w:history="1">
        <w:r w:rsidR="00DA3B14" w:rsidRPr="00BE6538">
          <w:rPr>
            <w:rFonts w:ascii="Arial" w:hAnsi="Arial" w:cs="Arial"/>
            <w:sz w:val="24"/>
            <w:szCs w:val="24"/>
          </w:rPr>
          <w:t>Use of pharmacodynamic endpoints for the evaluation of levofloxacin for the treatment of acute maxillary sinusitis.</w:t>
        </w:r>
      </w:hyperlink>
      <w:r w:rsidR="00DA3B14" w:rsidRPr="00BE6538">
        <w:rPr>
          <w:rFonts w:ascii="Arial" w:hAnsi="Arial" w:cs="Arial"/>
          <w:sz w:val="24"/>
          <w:szCs w:val="24"/>
        </w:rPr>
        <w:t xml:space="preserve"> </w:t>
      </w:r>
      <w:r w:rsidRPr="00BE6538">
        <w:rPr>
          <w:rFonts w:ascii="Arial" w:hAnsi="Arial" w:cs="Arial"/>
          <w:sz w:val="24"/>
          <w:szCs w:val="24"/>
        </w:rPr>
        <w:t>Diagn Microbiol Infect Dis. 2008</w:t>
      </w:r>
      <w:r w:rsidR="00DA3B14" w:rsidRPr="00BE6538">
        <w:rPr>
          <w:rFonts w:ascii="Arial" w:hAnsi="Arial" w:cs="Arial"/>
          <w:sz w:val="24"/>
          <w:szCs w:val="24"/>
        </w:rPr>
        <w:t>;61:13-20</w:t>
      </w:r>
      <w:r w:rsidRPr="00BE6538">
        <w:rPr>
          <w:rFonts w:ascii="Arial" w:hAnsi="Arial" w:cs="Arial"/>
          <w:sz w:val="24"/>
          <w:szCs w:val="24"/>
        </w:rPr>
        <w:t>.</w:t>
      </w:r>
      <w:r w:rsidR="002E6369" w:rsidRPr="00BE6538">
        <w:rPr>
          <w:rFonts w:ascii="Arial" w:hAnsi="Arial" w:cs="Arial"/>
          <w:sz w:val="24"/>
          <w:szCs w:val="24"/>
        </w:rPr>
        <w:t xml:space="preserve"> </w:t>
      </w:r>
    </w:p>
    <w:p w:rsidR="006F4C1A" w:rsidRPr="00BE6538" w:rsidRDefault="006F4C1A"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 xml:space="preserve">Hope WW, D Mickiene, V Petraitis, R Petraitiene, AM Kelaher, JE Hughes, JM Cotton, J Bacher, JJ Keirns, </w:t>
      </w:r>
      <w:r w:rsidR="00BA7F0B" w:rsidRPr="00BE6538">
        <w:rPr>
          <w:rFonts w:ascii="Arial" w:hAnsi="Arial" w:cs="Arial"/>
          <w:sz w:val="24"/>
          <w:szCs w:val="24"/>
        </w:rPr>
        <w:t>D Buell, G Heresi, Benjamin DK Jr., AH Groll, GL Drusano, TJ Walsh. The pharmacokinetics and pharmacodynamics of micafungin in experimental Candida meningoencephalitis: implications for echinocandin therapy in neonates.</w:t>
      </w:r>
      <w:r w:rsidR="00692BF5" w:rsidRPr="00BE6538">
        <w:rPr>
          <w:rFonts w:ascii="Arial" w:hAnsi="Arial" w:cs="Arial"/>
          <w:sz w:val="24"/>
          <w:szCs w:val="24"/>
        </w:rPr>
        <w:t xml:space="preserve"> </w:t>
      </w:r>
      <w:r w:rsidR="00BA7F0B" w:rsidRPr="00BE6538">
        <w:rPr>
          <w:rFonts w:ascii="Arial" w:hAnsi="Arial" w:cs="Arial"/>
          <w:sz w:val="24"/>
          <w:szCs w:val="24"/>
        </w:rPr>
        <w:t>J Infect Dis. 2008;197:163-171.</w:t>
      </w:r>
      <w:r w:rsidR="0094520E" w:rsidRPr="00BE6538">
        <w:rPr>
          <w:rFonts w:ascii="Arial" w:hAnsi="Arial" w:cs="Arial"/>
          <w:sz w:val="24"/>
          <w:szCs w:val="24"/>
        </w:rPr>
        <w:br/>
      </w:r>
    </w:p>
    <w:p w:rsidR="00355FBC" w:rsidRPr="00BE6538" w:rsidRDefault="00355FBC"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Louie A, HS Heine, K Kim, DL Brown, B VanScoy, W Liu,</w:t>
      </w:r>
      <w:r w:rsidRPr="00BE6538">
        <w:rPr>
          <w:rFonts w:ascii="Arial" w:hAnsi="Arial" w:cs="Arial"/>
          <w:sz w:val="24"/>
          <w:szCs w:val="24"/>
          <w:vertAlign w:val="superscript"/>
        </w:rPr>
        <w:t xml:space="preserve"> </w:t>
      </w:r>
      <w:r w:rsidRPr="00BE6538">
        <w:rPr>
          <w:rFonts w:ascii="Arial" w:hAnsi="Arial" w:cs="Arial"/>
          <w:sz w:val="24"/>
          <w:szCs w:val="24"/>
        </w:rPr>
        <w:t xml:space="preserve"> M Kinzig-Schippers, F Sörgel, GL Drusano. Use of an in vitro model of Bacillus anthracis infection to derive a linezolid regimen that optimizes bacterial kill and prevents emergence of resistance.  Antimicrob Agents Chemother.</w:t>
      </w:r>
      <w:r w:rsidR="00897C8B" w:rsidRPr="00BE6538">
        <w:rPr>
          <w:rFonts w:ascii="Arial" w:hAnsi="Arial" w:cs="Arial"/>
          <w:sz w:val="24"/>
          <w:szCs w:val="24"/>
        </w:rPr>
        <w:t xml:space="preserve"> 2008;</w:t>
      </w:r>
      <w:r w:rsidR="00897C8B" w:rsidRPr="00BE6538">
        <w:rPr>
          <w:rStyle w:val="volume"/>
          <w:rFonts w:ascii="Arial" w:hAnsi="Arial" w:cs="Arial"/>
          <w:sz w:val="24"/>
          <w:szCs w:val="24"/>
        </w:rPr>
        <w:t>52</w:t>
      </w:r>
      <w:r w:rsidR="00897C8B" w:rsidRPr="00BE6538">
        <w:rPr>
          <w:rFonts w:ascii="Arial" w:hAnsi="Arial" w:cs="Arial"/>
          <w:sz w:val="24"/>
          <w:szCs w:val="24"/>
        </w:rPr>
        <w:t>:</w:t>
      </w:r>
      <w:r w:rsidR="00897C8B" w:rsidRPr="00BE6538">
        <w:rPr>
          <w:rStyle w:val="pages"/>
          <w:rFonts w:ascii="Arial" w:hAnsi="Arial" w:cs="Arial"/>
          <w:sz w:val="24"/>
          <w:szCs w:val="24"/>
        </w:rPr>
        <w:t>2486-2496</w:t>
      </w:r>
      <w:r w:rsidR="00897C8B" w:rsidRPr="00BE6538">
        <w:rPr>
          <w:rFonts w:ascii="Arial" w:hAnsi="Arial" w:cs="Arial"/>
          <w:sz w:val="24"/>
          <w:szCs w:val="24"/>
        </w:rPr>
        <w:t>.</w:t>
      </w:r>
      <w:r w:rsidR="0094520E" w:rsidRPr="00BE6538">
        <w:rPr>
          <w:rFonts w:ascii="Arial" w:hAnsi="Arial" w:cs="Arial"/>
          <w:sz w:val="24"/>
          <w:szCs w:val="24"/>
        </w:rPr>
        <w:br/>
      </w:r>
    </w:p>
    <w:p w:rsidR="009B2A68" w:rsidRPr="00BE6538" w:rsidRDefault="009B2A68" w:rsidP="00AE4E38">
      <w:pPr>
        <w:pStyle w:val="BodyText"/>
        <w:numPr>
          <w:ilvl w:val="0"/>
          <w:numId w:val="12"/>
        </w:numPr>
        <w:ind w:left="0" w:firstLine="0"/>
        <w:rPr>
          <w:rFonts w:ascii="Arial" w:hAnsi="Arial" w:cs="Arial"/>
          <w:sz w:val="24"/>
          <w:szCs w:val="24"/>
        </w:rPr>
      </w:pPr>
      <w:r w:rsidRPr="00BE6538">
        <w:rPr>
          <w:rFonts w:ascii="Arial" w:hAnsi="Arial" w:cs="Arial"/>
          <w:sz w:val="24"/>
          <w:szCs w:val="24"/>
        </w:rPr>
        <w:t xml:space="preserve">   Bhavnani SM,  A Forrest, JP Hammel, GL Drusano, Rubino CM, Ambrose PG. Pharmacokinetics-pharmacodynamics of quinolones against </w:t>
      </w:r>
      <w:r w:rsidRPr="00BE6538">
        <w:rPr>
          <w:rFonts w:ascii="Arial" w:hAnsi="Arial" w:cs="Arial"/>
          <w:i/>
          <w:sz w:val="24"/>
          <w:szCs w:val="24"/>
        </w:rPr>
        <w:t>Streptococcus pneumonia</w:t>
      </w:r>
      <w:r w:rsidRPr="00BE6538">
        <w:rPr>
          <w:rFonts w:ascii="Arial" w:hAnsi="Arial" w:cs="Arial"/>
          <w:sz w:val="24"/>
          <w:szCs w:val="24"/>
        </w:rPr>
        <w:t xml:space="preserve"> in patients with community-acquired pneumonia.</w:t>
      </w:r>
      <w:r w:rsidR="00E43B4F" w:rsidRPr="00BE6538">
        <w:rPr>
          <w:rFonts w:ascii="Arial" w:hAnsi="Arial" w:cs="Arial"/>
          <w:sz w:val="24"/>
          <w:szCs w:val="24"/>
        </w:rPr>
        <w:t xml:space="preserve"> </w:t>
      </w:r>
      <w:r w:rsidRPr="00BE6538">
        <w:rPr>
          <w:rFonts w:ascii="Arial" w:hAnsi="Arial" w:cs="Arial"/>
          <w:sz w:val="24"/>
          <w:szCs w:val="24"/>
        </w:rPr>
        <w:t xml:space="preserve"> Diagn Microbiol Infect Dis.</w:t>
      </w:r>
      <w:r w:rsidR="00E43B4F" w:rsidRPr="00BE6538">
        <w:rPr>
          <w:rFonts w:ascii="Arial" w:hAnsi="Arial" w:cs="Arial"/>
          <w:sz w:val="24"/>
          <w:szCs w:val="24"/>
        </w:rPr>
        <w:t xml:space="preserve"> 2008;62:99-101.</w:t>
      </w:r>
      <w:r w:rsidR="0094520E" w:rsidRPr="00BE6538">
        <w:rPr>
          <w:rFonts w:ascii="Arial" w:hAnsi="Arial" w:cs="Arial"/>
          <w:sz w:val="24"/>
          <w:szCs w:val="24"/>
        </w:rPr>
        <w:br/>
      </w:r>
    </w:p>
    <w:p w:rsidR="009B2A68" w:rsidRPr="00BE6538" w:rsidRDefault="009847F4" w:rsidP="00AE4E38">
      <w:pPr>
        <w:pStyle w:val="BodyText"/>
        <w:numPr>
          <w:ilvl w:val="0"/>
          <w:numId w:val="12"/>
        </w:numPr>
        <w:ind w:left="0" w:firstLine="0"/>
        <w:rPr>
          <w:rFonts w:ascii="Arial" w:hAnsi="Arial" w:cs="Arial"/>
          <w:sz w:val="24"/>
          <w:szCs w:val="24"/>
        </w:rPr>
      </w:pPr>
      <w:hyperlink r:id="rId17" w:history="1">
        <w:r w:rsidR="009B2A68" w:rsidRPr="00BE6538">
          <w:rPr>
            <w:rStyle w:val="Hyperlink"/>
            <w:rFonts w:ascii="Arial" w:hAnsi="Arial" w:cs="Arial"/>
            <w:bCs/>
            <w:color w:val="auto"/>
            <w:sz w:val="24"/>
            <w:szCs w:val="24"/>
            <w:u w:val="none"/>
          </w:rPr>
          <w:t>Lodise TP Jr</w:t>
        </w:r>
      </w:hyperlink>
      <w:r w:rsidR="009B2A68" w:rsidRPr="00BE6538">
        <w:rPr>
          <w:rFonts w:ascii="Arial" w:hAnsi="Arial" w:cs="Arial"/>
          <w:sz w:val="24"/>
          <w:szCs w:val="24"/>
        </w:rPr>
        <w:t xml:space="preserve">, </w:t>
      </w:r>
      <w:r w:rsidR="001D29DF" w:rsidRPr="00BE6538">
        <w:rPr>
          <w:rFonts w:ascii="Arial" w:hAnsi="Arial" w:cs="Arial"/>
          <w:sz w:val="24"/>
          <w:szCs w:val="24"/>
        </w:rPr>
        <w:t xml:space="preserve">M </w:t>
      </w:r>
      <w:hyperlink r:id="rId18" w:history="1">
        <w:r w:rsidR="009B2A68" w:rsidRPr="00BE6538">
          <w:rPr>
            <w:rStyle w:val="Hyperlink"/>
            <w:rFonts w:ascii="Arial" w:hAnsi="Arial" w:cs="Arial"/>
            <w:bCs/>
            <w:color w:val="auto"/>
            <w:sz w:val="24"/>
            <w:szCs w:val="24"/>
            <w:u w:val="none"/>
          </w:rPr>
          <w:t>Gotfried</w:t>
        </w:r>
      </w:hyperlink>
      <w:r w:rsidR="009B2A68" w:rsidRPr="00BE6538">
        <w:rPr>
          <w:rFonts w:ascii="Arial" w:hAnsi="Arial" w:cs="Arial"/>
          <w:sz w:val="24"/>
          <w:szCs w:val="24"/>
        </w:rPr>
        <w:t xml:space="preserve">, </w:t>
      </w:r>
      <w:r w:rsidR="001D29DF" w:rsidRPr="00BE6538">
        <w:rPr>
          <w:rFonts w:ascii="Arial" w:hAnsi="Arial" w:cs="Arial"/>
          <w:sz w:val="24"/>
          <w:szCs w:val="24"/>
        </w:rPr>
        <w:t xml:space="preserve">S </w:t>
      </w:r>
      <w:hyperlink r:id="rId19" w:history="1">
        <w:r w:rsidR="009B2A68" w:rsidRPr="00BE6538">
          <w:rPr>
            <w:rStyle w:val="Hyperlink"/>
            <w:rFonts w:ascii="Arial" w:hAnsi="Arial" w:cs="Arial"/>
            <w:bCs/>
            <w:color w:val="auto"/>
            <w:sz w:val="24"/>
            <w:szCs w:val="24"/>
            <w:u w:val="none"/>
          </w:rPr>
          <w:t>Barriere</w:t>
        </w:r>
      </w:hyperlink>
      <w:r w:rsidR="009B2A68" w:rsidRPr="00BE6538">
        <w:rPr>
          <w:rFonts w:ascii="Arial" w:hAnsi="Arial" w:cs="Arial"/>
          <w:sz w:val="24"/>
          <w:szCs w:val="24"/>
        </w:rPr>
        <w:t xml:space="preserve">, </w:t>
      </w:r>
      <w:r w:rsidR="001D29DF" w:rsidRPr="00BE6538">
        <w:rPr>
          <w:rFonts w:ascii="Arial" w:hAnsi="Arial" w:cs="Arial"/>
          <w:sz w:val="24"/>
          <w:szCs w:val="24"/>
        </w:rPr>
        <w:t xml:space="preserve">GL </w:t>
      </w:r>
      <w:hyperlink r:id="rId20" w:history="1">
        <w:r w:rsidR="009B2A68" w:rsidRPr="00BE6538">
          <w:rPr>
            <w:rStyle w:val="Hyperlink"/>
            <w:rFonts w:ascii="Arial" w:hAnsi="Arial" w:cs="Arial"/>
            <w:bCs/>
            <w:color w:val="auto"/>
            <w:sz w:val="24"/>
            <w:szCs w:val="24"/>
            <w:u w:val="none"/>
          </w:rPr>
          <w:t>Drusano</w:t>
        </w:r>
      </w:hyperlink>
      <w:r w:rsidR="009B2A68" w:rsidRPr="00BE6538">
        <w:rPr>
          <w:rFonts w:ascii="Arial" w:hAnsi="Arial" w:cs="Arial"/>
          <w:sz w:val="24"/>
          <w:szCs w:val="24"/>
        </w:rPr>
        <w:t>. Telavancin penetration into human epithelial lining fluid determined by population pharmacokinetic modeling and Monte Carlo simulation. Antimicrob Agents Chemother. 2008;52:2300-2304.</w:t>
      </w:r>
      <w:r w:rsidR="0094520E" w:rsidRPr="00BE6538">
        <w:rPr>
          <w:rFonts w:ascii="Arial" w:hAnsi="Arial" w:cs="Arial"/>
          <w:sz w:val="24"/>
          <w:szCs w:val="24"/>
        </w:rPr>
        <w:br/>
      </w:r>
    </w:p>
    <w:p w:rsidR="00A068DE" w:rsidRDefault="009847F4" w:rsidP="00AE4E38">
      <w:pPr>
        <w:pStyle w:val="BodyText"/>
        <w:numPr>
          <w:ilvl w:val="0"/>
          <w:numId w:val="12"/>
        </w:numPr>
        <w:ind w:left="0" w:firstLine="0"/>
        <w:rPr>
          <w:rFonts w:ascii="Arial" w:hAnsi="Arial" w:cs="Arial"/>
          <w:sz w:val="24"/>
          <w:szCs w:val="24"/>
        </w:rPr>
      </w:pPr>
      <w:hyperlink r:id="rId21" w:history="1">
        <w:r w:rsidR="00A068DE" w:rsidRPr="00BE6538">
          <w:rPr>
            <w:rStyle w:val="Hyperlink"/>
            <w:rFonts w:ascii="Arial" w:hAnsi="Arial" w:cs="Arial"/>
            <w:bCs/>
            <w:color w:val="auto"/>
            <w:sz w:val="24"/>
            <w:szCs w:val="24"/>
            <w:u w:val="none"/>
          </w:rPr>
          <w:t>Beauchemin CA</w:t>
        </w:r>
      </w:hyperlink>
      <w:r w:rsidR="00A068DE" w:rsidRPr="00BE6538">
        <w:rPr>
          <w:rFonts w:ascii="Arial" w:hAnsi="Arial" w:cs="Arial"/>
          <w:sz w:val="24"/>
          <w:szCs w:val="24"/>
        </w:rPr>
        <w:t xml:space="preserve">, JJ </w:t>
      </w:r>
      <w:hyperlink r:id="rId22" w:history="1">
        <w:r w:rsidR="00A068DE" w:rsidRPr="00BE6538">
          <w:rPr>
            <w:rStyle w:val="Hyperlink"/>
            <w:rFonts w:ascii="Arial" w:hAnsi="Arial" w:cs="Arial"/>
            <w:bCs/>
            <w:color w:val="auto"/>
            <w:sz w:val="24"/>
            <w:szCs w:val="24"/>
            <w:u w:val="none"/>
          </w:rPr>
          <w:t>McSharry</w:t>
        </w:r>
      </w:hyperlink>
      <w:r w:rsidR="00A068DE" w:rsidRPr="00BE6538">
        <w:rPr>
          <w:rFonts w:ascii="Arial" w:hAnsi="Arial" w:cs="Arial"/>
          <w:sz w:val="24"/>
          <w:szCs w:val="24"/>
        </w:rPr>
        <w:t xml:space="preserve">,GL </w:t>
      </w:r>
      <w:hyperlink r:id="rId23" w:history="1">
        <w:r w:rsidR="00A068DE" w:rsidRPr="00BE6538">
          <w:rPr>
            <w:rStyle w:val="Hyperlink"/>
            <w:rFonts w:ascii="Arial" w:hAnsi="Arial" w:cs="Arial"/>
            <w:bCs/>
            <w:color w:val="auto"/>
            <w:sz w:val="24"/>
            <w:szCs w:val="24"/>
            <w:u w:val="none"/>
          </w:rPr>
          <w:t>Drusano</w:t>
        </w:r>
      </w:hyperlink>
      <w:r w:rsidR="00A068DE" w:rsidRPr="00BE6538">
        <w:rPr>
          <w:rFonts w:ascii="Arial" w:hAnsi="Arial" w:cs="Arial"/>
          <w:sz w:val="24"/>
          <w:szCs w:val="24"/>
        </w:rPr>
        <w:t xml:space="preserve">, JT </w:t>
      </w:r>
      <w:hyperlink r:id="rId24" w:history="1">
        <w:r w:rsidR="00A068DE" w:rsidRPr="00BE6538">
          <w:rPr>
            <w:rStyle w:val="Hyperlink"/>
            <w:rFonts w:ascii="Arial" w:hAnsi="Arial" w:cs="Arial"/>
            <w:bCs/>
            <w:color w:val="auto"/>
            <w:sz w:val="24"/>
            <w:szCs w:val="24"/>
            <w:u w:val="none"/>
          </w:rPr>
          <w:t>Nguyen</w:t>
        </w:r>
      </w:hyperlink>
      <w:r w:rsidR="00A068DE" w:rsidRPr="00BE6538">
        <w:rPr>
          <w:rFonts w:ascii="Arial" w:hAnsi="Arial" w:cs="Arial"/>
          <w:sz w:val="24"/>
          <w:szCs w:val="24"/>
        </w:rPr>
        <w:t xml:space="preserve">, GT </w:t>
      </w:r>
      <w:hyperlink r:id="rId25" w:history="1">
        <w:r w:rsidR="00A068DE" w:rsidRPr="00BE6538">
          <w:rPr>
            <w:rStyle w:val="Hyperlink"/>
            <w:rFonts w:ascii="Arial" w:hAnsi="Arial" w:cs="Arial"/>
            <w:bCs/>
            <w:color w:val="auto"/>
            <w:sz w:val="24"/>
            <w:szCs w:val="24"/>
            <w:u w:val="none"/>
          </w:rPr>
          <w:t>Went</w:t>
        </w:r>
      </w:hyperlink>
      <w:r w:rsidR="00A068DE" w:rsidRPr="00BE6538">
        <w:rPr>
          <w:rFonts w:ascii="Arial" w:hAnsi="Arial" w:cs="Arial"/>
          <w:sz w:val="24"/>
          <w:szCs w:val="24"/>
        </w:rPr>
        <w:t xml:space="preserve">, RM </w:t>
      </w:r>
      <w:hyperlink r:id="rId26" w:history="1">
        <w:r w:rsidR="00A068DE" w:rsidRPr="00BE6538">
          <w:rPr>
            <w:rStyle w:val="Hyperlink"/>
            <w:rFonts w:ascii="Arial" w:hAnsi="Arial" w:cs="Arial"/>
            <w:bCs/>
            <w:color w:val="auto"/>
            <w:sz w:val="24"/>
            <w:szCs w:val="24"/>
            <w:u w:val="none"/>
          </w:rPr>
          <w:t>Ribeiro</w:t>
        </w:r>
      </w:hyperlink>
      <w:r w:rsidR="00A068DE" w:rsidRPr="00BE6538">
        <w:rPr>
          <w:rFonts w:ascii="Arial" w:hAnsi="Arial" w:cs="Arial"/>
          <w:sz w:val="24"/>
          <w:szCs w:val="24"/>
        </w:rPr>
        <w:t>, AS. Modeling amantadine treatment of influenza A virus in vitro. J Theor Biol.</w:t>
      </w:r>
      <w:r w:rsidR="00D77DAD" w:rsidRPr="00BE6538">
        <w:rPr>
          <w:rFonts w:ascii="Arial" w:hAnsi="Arial" w:cs="Arial"/>
          <w:sz w:val="24"/>
          <w:szCs w:val="24"/>
        </w:rPr>
        <w:t xml:space="preserve"> 2008</w:t>
      </w:r>
      <w:proofErr w:type="gramStart"/>
      <w:r w:rsidR="00D77DAD" w:rsidRPr="00BE6538">
        <w:rPr>
          <w:rFonts w:ascii="Arial" w:hAnsi="Arial" w:cs="Arial"/>
          <w:sz w:val="24"/>
          <w:szCs w:val="24"/>
        </w:rPr>
        <w:t>;254:439</w:t>
      </w:r>
      <w:proofErr w:type="gramEnd"/>
      <w:r w:rsidR="00D77DAD" w:rsidRPr="00BE6538">
        <w:rPr>
          <w:rFonts w:ascii="Arial" w:hAnsi="Arial" w:cs="Arial"/>
          <w:sz w:val="24"/>
          <w:szCs w:val="24"/>
        </w:rPr>
        <w:t>-</w:t>
      </w:r>
      <w:r w:rsidR="00D77DAD" w:rsidRPr="00BE6538">
        <w:rPr>
          <w:rFonts w:ascii="Arial" w:hAnsi="Arial" w:cs="Arial"/>
          <w:sz w:val="24"/>
          <w:szCs w:val="24"/>
        </w:rPr>
        <w:br/>
        <w:t>451.</w:t>
      </w:r>
    </w:p>
    <w:p w:rsidR="0007387C" w:rsidRDefault="0007387C" w:rsidP="0007387C">
      <w:pPr>
        <w:pStyle w:val="BodyText"/>
        <w:numPr>
          <w:ilvl w:val="0"/>
          <w:numId w:val="12"/>
        </w:numPr>
        <w:ind w:left="0" w:firstLine="0"/>
        <w:rPr>
          <w:rFonts w:ascii="Arial" w:hAnsi="Arial" w:cs="Arial"/>
          <w:sz w:val="24"/>
          <w:szCs w:val="24"/>
        </w:rPr>
      </w:pPr>
      <w:r w:rsidRPr="0007387C">
        <w:rPr>
          <w:rFonts w:ascii="Arial" w:hAnsi="Arial" w:cs="Arial"/>
          <w:sz w:val="24"/>
          <w:szCs w:val="24"/>
        </w:rPr>
        <w:t>Drusano GL, OO Okusanya, A Okusanya, B Van Scoy, DL Brown, R Kulawy, F Sörgel, HS Heine, A Louie. Is 60 Days of Ciprofloxacin Administration Necessary for Post-Exposure Prophylaxis for Bacillus anthracis? Antimicrob Agents Chemother. 2008</w:t>
      </w:r>
      <w:proofErr w:type="gramStart"/>
      <w:r w:rsidRPr="0007387C">
        <w:rPr>
          <w:rFonts w:ascii="Arial" w:hAnsi="Arial" w:cs="Arial"/>
          <w:sz w:val="24"/>
          <w:szCs w:val="24"/>
        </w:rPr>
        <w:t>;52:3973</w:t>
      </w:r>
      <w:proofErr w:type="gramEnd"/>
      <w:r w:rsidRPr="0007387C">
        <w:rPr>
          <w:rFonts w:ascii="Arial" w:hAnsi="Arial" w:cs="Arial"/>
          <w:sz w:val="24"/>
          <w:szCs w:val="24"/>
        </w:rPr>
        <w:t>-3979.</w:t>
      </w:r>
    </w:p>
    <w:p w:rsidR="005400C8" w:rsidRPr="00BE6538" w:rsidRDefault="0007387C" w:rsidP="0007387C">
      <w:pPr>
        <w:pStyle w:val="BodyText"/>
        <w:rPr>
          <w:rFonts w:ascii="Arial" w:hAnsi="Arial" w:cs="Arial"/>
          <w:sz w:val="24"/>
          <w:szCs w:val="24"/>
        </w:rPr>
      </w:pPr>
      <w:r>
        <w:rPr>
          <w:rFonts w:ascii="Arial" w:hAnsi="Arial" w:cs="Arial"/>
          <w:sz w:val="24"/>
          <w:szCs w:val="24"/>
        </w:rPr>
        <w:br/>
        <w:t xml:space="preserve">208. </w:t>
      </w:r>
      <w:r w:rsidR="00A81E04" w:rsidRPr="00BE6538">
        <w:rPr>
          <w:rFonts w:ascii="Arial" w:hAnsi="Arial" w:cs="Arial"/>
          <w:sz w:val="24"/>
          <w:szCs w:val="24"/>
        </w:rPr>
        <w:t xml:space="preserve">Drusano GL, W Liu, DL Brown, LB Rice, </w:t>
      </w:r>
      <w:proofErr w:type="gramStart"/>
      <w:r w:rsidR="00A81E04" w:rsidRPr="00BE6538">
        <w:rPr>
          <w:rFonts w:ascii="Arial" w:hAnsi="Arial" w:cs="Arial"/>
          <w:sz w:val="24"/>
          <w:szCs w:val="24"/>
        </w:rPr>
        <w:t>A</w:t>
      </w:r>
      <w:proofErr w:type="gramEnd"/>
      <w:r w:rsidR="00A81E04" w:rsidRPr="00BE6538">
        <w:rPr>
          <w:rFonts w:ascii="Arial" w:hAnsi="Arial" w:cs="Arial"/>
          <w:sz w:val="24"/>
          <w:szCs w:val="24"/>
        </w:rPr>
        <w:t xml:space="preserve"> Louie. Impact of Short Course Quinolone Therapy on Sensitive and Resistant Populations of </w:t>
      </w:r>
      <w:r w:rsidR="00A81E04" w:rsidRPr="00BE6538">
        <w:rPr>
          <w:rFonts w:ascii="Arial" w:hAnsi="Arial" w:cs="Arial"/>
          <w:i/>
          <w:sz w:val="24"/>
          <w:szCs w:val="24"/>
        </w:rPr>
        <w:t>Staphylococcus aureus</w:t>
      </w:r>
      <w:r w:rsidR="00A81E04" w:rsidRPr="00BE6538">
        <w:rPr>
          <w:rFonts w:ascii="Arial" w:hAnsi="Arial" w:cs="Arial"/>
          <w:sz w:val="24"/>
          <w:szCs w:val="24"/>
        </w:rPr>
        <w:t>.  J Infect Dis 2009</w:t>
      </w:r>
      <w:proofErr w:type="gramStart"/>
      <w:r w:rsidR="00A81E04" w:rsidRPr="00BE6538">
        <w:rPr>
          <w:rFonts w:ascii="Arial" w:hAnsi="Arial" w:cs="Arial"/>
          <w:sz w:val="24"/>
          <w:szCs w:val="24"/>
        </w:rPr>
        <w:t>;199:219</w:t>
      </w:r>
      <w:proofErr w:type="gramEnd"/>
      <w:r w:rsidR="00A81E04" w:rsidRPr="00BE6538">
        <w:rPr>
          <w:rFonts w:ascii="Arial" w:hAnsi="Arial" w:cs="Arial"/>
          <w:sz w:val="24"/>
          <w:szCs w:val="24"/>
        </w:rPr>
        <w:t>-226.</w:t>
      </w:r>
      <w:r w:rsidR="0094520E" w:rsidRPr="00BE6538">
        <w:rPr>
          <w:rFonts w:ascii="Arial" w:hAnsi="Arial" w:cs="Arial"/>
          <w:sz w:val="24"/>
          <w:szCs w:val="24"/>
        </w:rPr>
        <w:br/>
      </w:r>
    </w:p>
    <w:p w:rsidR="00AC62FE" w:rsidRPr="0007387C" w:rsidRDefault="009847F4" w:rsidP="0007387C">
      <w:pPr>
        <w:pStyle w:val="BodyText"/>
        <w:numPr>
          <w:ilvl w:val="0"/>
          <w:numId w:val="13"/>
        </w:numPr>
        <w:ind w:left="360" w:hanging="360"/>
        <w:rPr>
          <w:rFonts w:ascii="Arial" w:hAnsi="Arial" w:cs="Arial"/>
          <w:sz w:val="24"/>
          <w:szCs w:val="24"/>
        </w:rPr>
      </w:pPr>
      <w:hyperlink r:id="rId27" w:history="1">
        <w:r w:rsidR="00F05FD1" w:rsidRPr="00BE6538">
          <w:rPr>
            <w:rStyle w:val="Hyperlink"/>
            <w:rFonts w:ascii="Arial" w:hAnsi="Arial" w:cs="Arial"/>
            <w:color w:val="auto"/>
            <w:sz w:val="24"/>
            <w:szCs w:val="24"/>
            <w:u w:val="none"/>
          </w:rPr>
          <w:t>McSharry JJ, MR Deziel, K Zager, Q Weng, GL Drusano.</w:t>
        </w:r>
      </w:hyperlink>
      <w:r w:rsidR="00F05FD1" w:rsidRPr="00BE6538">
        <w:rPr>
          <w:rFonts w:ascii="Arial" w:hAnsi="Arial" w:cs="Arial"/>
          <w:sz w:val="24"/>
          <w:szCs w:val="24"/>
        </w:rPr>
        <w:t xml:space="preserve"> Pharmacodynamics of Cidofovir</w:t>
      </w:r>
      <w:r w:rsidR="00EC3F62" w:rsidRPr="00BE6538">
        <w:rPr>
          <w:rFonts w:ascii="Arial" w:hAnsi="Arial" w:cs="Arial"/>
          <w:sz w:val="24"/>
          <w:szCs w:val="24"/>
        </w:rPr>
        <w:t xml:space="preserve"> </w:t>
      </w:r>
      <w:r w:rsidR="00F05FD1" w:rsidRPr="00BE6538">
        <w:rPr>
          <w:rFonts w:ascii="Arial" w:hAnsi="Arial" w:cs="Arial"/>
          <w:sz w:val="24"/>
          <w:szCs w:val="24"/>
        </w:rPr>
        <w:t xml:space="preserve">for Vaccinia Virus Infection in an in vitro Hollow Fiber Infection Model (HFIM) System. </w:t>
      </w:r>
      <w:r w:rsidR="00A81E04" w:rsidRPr="00BE6538">
        <w:rPr>
          <w:rFonts w:ascii="Arial" w:hAnsi="Arial" w:cs="Arial"/>
          <w:sz w:val="24"/>
          <w:szCs w:val="24"/>
        </w:rPr>
        <w:t>Antimicrob Agents Chemother</w:t>
      </w:r>
      <w:r w:rsidR="002E5DFC">
        <w:rPr>
          <w:rFonts w:ascii="Arial" w:hAnsi="Arial" w:cs="Arial"/>
          <w:sz w:val="24"/>
          <w:szCs w:val="24"/>
        </w:rPr>
        <w:t xml:space="preserve"> 2009</w:t>
      </w:r>
      <w:proofErr w:type="gramStart"/>
      <w:r w:rsidR="00A81E04" w:rsidRPr="00BE6538">
        <w:rPr>
          <w:rFonts w:ascii="Arial" w:hAnsi="Arial" w:cs="Arial"/>
          <w:sz w:val="24"/>
          <w:szCs w:val="24"/>
        </w:rPr>
        <w:t>;53:129</w:t>
      </w:r>
      <w:proofErr w:type="gramEnd"/>
      <w:r w:rsidR="00A81E04" w:rsidRPr="00BE6538">
        <w:rPr>
          <w:rFonts w:ascii="Arial" w:hAnsi="Arial" w:cs="Arial"/>
          <w:sz w:val="24"/>
          <w:szCs w:val="24"/>
        </w:rPr>
        <w:t>-35.</w:t>
      </w:r>
      <w:r w:rsidR="0094520E" w:rsidRPr="00BE6538">
        <w:rPr>
          <w:rFonts w:ascii="Arial" w:hAnsi="Arial" w:cs="Arial"/>
          <w:sz w:val="24"/>
          <w:szCs w:val="24"/>
        </w:rPr>
        <w:br/>
      </w:r>
    </w:p>
    <w:p w:rsidR="00AC62FE" w:rsidRPr="00BE6538" w:rsidRDefault="00AC62FE" w:rsidP="0007387C">
      <w:pPr>
        <w:pStyle w:val="source1"/>
        <w:numPr>
          <w:ilvl w:val="0"/>
          <w:numId w:val="13"/>
        </w:numPr>
        <w:ind w:left="0" w:firstLine="0"/>
        <w:rPr>
          <w:rFonts w:ascii="Arial" w:hAnsi="Arial" w:cs="Arial"/>
          <w:sz w:val="24"/>
          <w:szCs w:val="24"/>
        </w:rPr>
      </w:pPr>
      <w:r w:rsidRPr="00BE6538">
        <w:rPr>
          <w:rFonts w:ascii="Arial" w:hAnsi="Arial" w:cs="Arial"/>
          <w:sz w:val="24"/>
          <w:szCs w:val="24"/>
        </w:rPr>
        <w:t xml:space="preserve">Lin HY, Sun M, Tang HY, Lin C, Luidens MK, Mousa SA, Incerpi S, Drusano GL, Davis FB, Davis PJ. </w:t>
      </w:r>
      <w:hyperlink r:id="rId28" w:history="1">
        <w:r w:rsidRPr="00BE6538">
          <w:rPr>
            <w:rFonts w:ascii="Arial" w:hAnsi="Arial" w:cs="Arial"/>
            <w:sz w:val="24"/>
            <w:szCs w:val="24"/>
            <w:u w:val="single"/>
          </w:rPr>
          <w:t>L-Thyroxine vs. 3,5,3'-Triiodo-L-Thyronine and Cell Proliferation: Activation of Mitogen-Activated Protein Kinase and Phosphatidylinositol 3-Kinase.</w:t>
        </w:r>
      </w:hyperlink>
      <w:r w:rsidRPr="00BE6538">
        <w:rPr>
          <w:rFonts w:ascii="Arial" w:hAnsi="Arial" w:cs="Arial"/>
          <w:sz w:val="24"/>
          <w:szCs w:val="24"/>
        </w:rPr>
        <w:t xml:space="preserve"> </w:t>
      </w:r>
      <w:r w:rsidRPr="00BE6538">
        <w:rPr>
          <w:rStyle w:val="journalname"/>
          <w:rFonts w:ascii="Arial" w:hAnsi="Arial" w:cs="Arial"/>
          <w:sz w:val="24"/>
          <w:szCs w:val="24"/>
        </w:rPr>
        <w:t>Am J Physiol Cell Physiol</w:t>
      </w:r>
      <w:r w:rsidRPr="00BE6538">
        <w:rPr>
          <w:rFonts w:ascii="Arial" w:hAnsi="Arial" w:cs="Arial"/>
          <w:sz w:val="24"/>
          <w:szCs w:val="24"/>
        </w:rPr>
        <w:t>. 2009</w:t>
      </w:r>
      <w:r w:rsidR="000E216D" w:rsidRPr="00BE6538">
        <w:rPr>
          <w:rFonts w:ascii="Arial" w:hAnsi="Arial" w:cs="Arial"/>
          <w:sz w:val="24"/>
          <w:szCs w:val="24"/>
        </w:rPr>
        <w:t>;296:C980-991.</w:t>
      </w:r>
      <w:r w:rsidR="0094520E" w:rsidRPr="00BE6538">
        <w:rPr>
          <w:rFonts w:ascii="Arial" w:hAnsi="Arial" w:cs="Arial"/>
          <w:sz w:val="24"/>
          <w:szCs w:val="24"/>
        </w:rPr>
        <w:br/>
      </w:r>
    </w:p>
    <w:p w:rsidR="001B1185" w:rsidRPr="00BE6538" w:rsidRDefault="001B1185" w:rsidP="0007387C">
      <w:pPr>
        <w:pStyle w:val="source1"/>
        <w:numPr>
          <w:ilvl w:val="0"/>
          <w:numId w:val="13"/>
        </w:numPr>
        <w:ind w:left="0" w:firstLine="0"/>
        <w:rPr>
          <w:rFonts w:ascii="Arial" w:hAnsi="Arial" w:cs="Arial"/>
          <w:sz w:val="24"/>
          <w:szCs w:val="24"/>
        </w:rPr>
      </w:pPr>
      <w:r w:rsidRPr="00BE6538">
        <w:rPr>
          <w:rFonts w:ascii="Arial" w:hAnsi="Arial" w:cs="Arial"/>
          <w:sz w:val="24"/>
          <w:szCs w:val="24"/>
        </w:rPr>
        <w:t>Scaglione F, S Esposito, S Leone, V Lucini, M Panacci, L Ma, GL Drusano. Feedback dose alteration significantly affects probability of pathogen eradication in nosocomial pneumonia. Eur Resp J. 2009;</w:t>
      </w:r>
      <w:r w:rsidR="000D040A" w:rsidRPr="00BE6538">
        <w:rPr>
          <w:rFonts w:ascii="Arial" w:hAnsi="Arial" w:cs="Arial"/>
          <w:sz w:val="24"/>
          <w:szCs w:val="24"/>
        </w:rPr>
        <w:t>34:394-400.</w:t>
      </w:r>
      <w:r w:rsidR="0094520E" w:rsidRPr="00BE6538">
        <w:rPr>
          <w:rFonts w:ascii="Arial" w:hAnsi="Arial" w:cs="Arial"/>
          <w:sz w:val="24"/>
          <w:szCs w:val="24"/>
        </w:rPr>
        <w:br/>
      </w:r>
    </w:p>
    <w:p w:rsidR="000C3E78" w:rsidRPr="00BE6538" w:rsidRDefault="000C3E78" w:rsidP="0007387C">
      <w:pPr>
        <w:pStyle w:val="source1"/>
        <w:numPr>
          <w:ilvl w:val="0"/>
          <w:numId w:val="13"/>
        </w:numPr>
        <w:ind w:left="0" w:firstLine="0"/>
        <w:rPr>
          <w:rFonts w:ascii="Arial" w:hAnsi="Arial" w:cs="Arial"/>
          <w:sz w:val="24"/>
          <w:szCs w:val="24"/>
        </w:rPr>
      </w:pPr>
      <w:r w:rsidRPr="00BE6538">
        <w:rPr>
          <w:rFonts w:ascii="Arial" w:hAnsi="Arial" w:cs="Arial"/>
          <w:sz w:val="24"/>
          <w:szCs w:val="24"/>
        </w:rPr>
        <w:t>Landersdorfer CB, M Kinzig, FF Hennig, JB Bulitta, U Holzgrabe, GL Drusano, F Sorgel, J Gusinda.  Penetration of moxifloxacin into bone</w:t>
      </w:r>
      <w:r w:rsidR="00642CE9" w:rsidRPr="00BE6538">
        <w:rPr>
          <w:rFonts w:ascii="Arial" w:hAnsi="Arial" w:cs="Arial"/>
          <w:sz w:val="24"/>
          <w:szCs w:val="24"/>
        </w:rPr>
        <w:t xml:space="preserve"> </w:t>
      </w:r>
      <w:r w:rsidRPr="00BE6538">
        <w:rPr>
          <w:rFonts w:ascii="Arial" w:hAnsi="Arial" w:cs="Arial"/>
          <w:sz w:val="24"/>
          <w:szCs w:val="24"/>
        </w:rPr>
        <w:t xml:space="preserve">evaluated by Monte Carlo simulation.  Antimicrob Agents Chemother. 2009; </w:t>
      </w:r>
      <w:r w:rsidR="000E216D" w:rsidRPr="00BE6538">
        <w:rPr>
          <w:rFonts w:ascii="Arial" w:hAnsi="Arial" w:cs="Arial"/>
          <w:sz w:val="24"/>
          <w:szCs w:val="24"/>
        </w:rPr>
        <w:t>53:2074-2081.</w:t>
      </w:r>
      <w:r w:rsidR="0094520E" w:rsidRPr="00BE6538">
        <w:rPr>
          <w:rFonts w:ascii="Arial" w:hAnsi="Arial" w:cs="Arial"/>
          <w:sz w:val="24"/>
          <w:szCs w:val="24"/>
        </w:rPr>
        <w:br/>
      </w:r>
    </w:p>
    <w:p w:rsidR="005457CE" w:rsidRPr="00BE6538" w:rsidRDefault="005457CE" w:rsidP="0007387C">
      <w:pPr>
        <w:pStyle w:val="source1"/>
        <w:numPr>
          <w:ilvl w:val="0"/>
          <w:numId w:val="13"/>
        </w:numPr>
        <w:ind w:left="0" w:firstLine="0"/>
        <w:rPr>
          <w:rFonts w:ascii="Arial" w:hAnsi="Arial" w:cs="Arial"/>
          <w:sz w:val="24"/>
          <w:szCs w:val="24"/>
        </w:rPr>
      </w:pPr>
      <w:r w:rsidRPr="00BE6538">
        <w:rPr>
          <w:rFonts w:ascii="Arial" w:hAnsi="Arial" w:cs="Arial"/>
          <w:sz w:val="24"/>
          <w:szCs w:val="24"/>
        </w:rPr>
        <w:t>Drusano GL, W Liu, C Fregeau, R Kulawy, A Louie. Differing effect of combination chemotherapy with meropenem and tobramycin on cell kill and suppression of resistance on wild-type Pseudomonas aeruginosa PA01 and its isogenic MexAB efflux pump</w:t>
      </w:r>
      <w:r w:rsidR="00291644" w:rsidRPr="00BE6538">
        <w:rPr>
          <w:rFonts w:ascii="Arial" w:hAnsi="Arial" w:cs="Arial"/>
          <w:sz w:val="24"/>
          <w:szCs w:val="24"/>
        </w:rPr>
        <w:t xml:space="preserve"> </w:t>
      </w:r>
      <w:r w:rsidRPr="00BE6538">
        <w:rPr>
          <w:rFonts w:ascii="Arial" w:hAnsi="Arial" w:cs="Arial"/>
          <w:sz w:val="24"/>
          <w:szCs w:val="24"/>
        </w:rPr>
        <w:t>over</w:t>
      </w:r>
      <w:r w:rsidR="00291644" w:rsidRPr="00BE6538">
        <w:rPr>
          <w:rFonts w:ascii="Arial" w:hAnsi="Arial" w:cs="Arial"/>
          <w:sz w:val="24"/>
          <w:szCs w:val="24"/>
        </w:rPr>
        <w:t>-</w:t>
      </w:r>
      <w:r w:rsidRPr="00BE6538">
        <w:rPr>
          <w:rFonts w:ascii="Arial" w:hAnsi="Arial" w:cs="Arial"/>
          <w:sz w:val="24"/>
          <w:szCs w:val="24"/>
        </w:rPr>
        <w:t>expressed mutant. Antimicrob Agents Chemother.</w:t>
      </w:r>
      <w:r w:rsidR="007C17A2" w:rsidRPr="00BE6538">
        <w:rPr>
          <w:rFonts w:ascii="Arial" w:hAnsi="Arial" w:cs="Arial"/>
          <w:sz w:val="24"/>
          <w:szCs w:val="24"/>
        </w:rPr>
        <w:t xml:space="preserve"> 2009;53:2266-2273</w:t>
      </w:r>
      <w:r w:rsidRPr="00BE6538">
        <w:rPr>
          <w:rFonts w:ascii="Arial" w:hAnsi="Arial" w:cs="Arial"/>
          <w:sz w:val="24"/>
          <w:szCs w:val="24"/>
        </w:rPr>
        <w:t>.</w:t>
      </w:r>
      <w:r w:rsidR="0094520E" w:rsidRPr="00BE6538">
        <w:rPr>
          <w:rFonts w:ascii="Arial" w:hAnsi="Arial" w:cs="Arial"/>
          <w:sz w:val="24"/>
          <w:szCs w:val="24"/>
        </w:rPr>
        <w:br/>
      </w:r>
    </w:p>
    <w:p w:rsidR="009F03D5" w:rsidRPr="00BE6538" w:rsidRDefault="009F03D5" w:rsidP="0007387C">
      <w:pPr>
        <w:pStyle w:val="source1"/>
        <w:numPr>
          <w:ilvl w:val="0"/>
          <w:numId w:val="13"/>
        </w:numPr>
        <w:ind w:left="0" w:firstLine="0"/>
        <w:rPr>
          <w:rFonts w:ascii="Arial" w:hAnsi="Arial" w:cs="Arial"/>
          <w:sz w:val="24"/>
          <w:szCs w:val="24"/>
        </w:rPr>
      </w:pPr>
      <w:r w:rsidRPr="00BE6538">
        <w:rPr>
          <w:rFonts w:ascii="Arial" w:hAnsi="Arial" w:cs="Arial"/>
          <w:sz w:val="24"/>
          <w:szCs w:val="24"/>
        </w:rPr>
        <w:t>McSharry JJ, Q Weng, A Brown, R Kulawy, GL Drusano. Prediction of the pharmacodynamically-linked variable of oseltamivir carboxylate for Influenza A virus using an i</w:t>
      </w:r>
      <w:r w:rsidRPr="00BE6538">
        <w:rPr>
          <w:rFonts w:ascii="Arial" w:hAnsi="Arial" w:cs="Arial"/>
          <w:i/>
          <w:sz w:val="24"/>
          <w:szCs w:val="24"/>
        </w:rPr>
        <w:t>n vitro</w:t>
      </w:r>
      <w:r w:rsidRPr="00BE6538">
        <w:rPr>
          <w:rFonts w:ascii="Arial" w:hAnsi="Arial" w:cs="Arial"/>
          <w:sz w:val="24"/>
          <w:szCs w:val="24"/>
        </w:rPr>
        <w:t xml:space="preserve"> hollow fiber infection model system.  Antimicrob Agents Chemother. 2009</w:t>
      </w:r>
      <w:proofErr w:type="gramStart"/>
      <w:r w:rsidRPr="00BE6538">
        <w:rPr>
          <w:rFonts w:ascii="Arial" w:hAnsi="Arial" w:cs="Arial"/>
          <w:sz w:val="24"/>
          <w:szCs w:val="24"/>
        </w:rPr>
        <w:t>;</w:t>
      </w:r>
      <w:r w:rsidR="007F0649" w:rsidRPr="00BE6538">
        <w:rPr>
          <w:rFonts w:ascii="Arial" w:hAnsi="Arial" w:cs="Arial"/>
          <w:sz w:val="24"/>
          <w:szCs w:val="24"/>
        </w:rPr>
        <w:t>53:2375</w:t>
      </w:r>
      <w:proofErr w:type="gramEnd"/>
      <w:r w:rsidR="007F0649" w:rsidRPr="00BE6538">
        <w:rPr>
          <w:rFonts w:ascii="Arial" w:hAnsi="Arial" w:cs="Arial"/>
          <w:sz w:val="24"/>
          <w:szCs w:val="24"/>
        </w:rPr>
        <w:t>-2381</w:t>
      </w:r>
      <w:r w:rsidRPr="00BE6538">
        <w:rPr>
          <w:rFonts w:ascii="Arial" w:hAnsi="Arial" w:cs="Arial"/>
          <w:sz w:val="24"/>
          <w:szCs w:val="24"/>
        </w:rPr>
        <w:t>.</w:t>
      </w:r>
    </w:p>
    <w:p w:rsidR="00F1389D" w:rsidRPr="00BE6538" w:rsidRDefault="00F1389D" w:rsidP="00AE4E38">
      <w:pPr>
        <w:rPr>
          <w:rFonts w:ascii="Arial" w:hAnsi="Arial" w:cs="Arial"/>
          <w:sz w:val="24"/>
          <w:szCs w:val="24"/>
        </w:rPr>
      </w:pPr>
    </w:p>
    <w:p w:rsidR="00F1389D" w:rsidRPr="00BE6538" w:rsidRDefault="009F03D5" w:rsidP="0007387C">
      <w:pPr>
        <w:numPr>
          <w:ilvl w:val="0"/>
          <w:numId w:val="13"/>
        </w:numPr>
        <w:spacing w:line="240" w:lineRule="atLeast"/>
        <w:ind w:left="0" w:firstLine="0"/>
        <w:rPr>
          <w:rFonts w:ascii="Arial" w:hAnsi="Arial" w:cs="Arial"/>
          <w:sz w:val="24"/>
          <w:szCs w:val="24"/>
        </w:rPr>
      </w:pPr>
      <w:r w:rsidRPr="00BE6538">
        <w:rPr>
          <w:rFonts w:ascii="Arial" w:hAnsi="Arial" w:cs="Arial"/>
          <w:sz w:val="24"/>
          <w:szCs w:val="24"/>
        </w:rPr>
        <w:lastRenderedPageBreak/>
        <w:t>Lodise TP, N Patel, B Lomaestro, KA Rodvold, GL Drusano. Relationship between initial vancomycin concentration-time profile and nephrotoxicity among hospitalized patients.</w:t>
      </w:r>
      <w:r w:rsidR="005D0343" w:rsidRPr="00BE6538">
        <w:rPr>
          <w:rFonts w:ascii="Arial" w:hAnsi="Arial" w:cs="Arial"/>
          <w:sz w:val="24"/>
          <w:szCs w:val="24"/>
        </w:rPr>
        <w:t xml:space="preserve"> </w:t>
      </w:r>
      <w:r w:rsidRPr="00BE6538">
        <w:rPr>
          <w:rFonts w:ascii="Arial" w:hAnsi="Arial" w:cs="Arial"/>
          <w:sz w:val="24"/>
          <w:szCs w:val="24"/>
        </w:rPr>
        <w:t>Clin Infect Dis.</w:t>
      </w:r>
      <w:r w:rsidR="00264DAC" w:rsidRPr="00BE6538">
        <w:rPr>
          <w:rFonts w:ascii="Arial" w:hAnsi="Arial" w:cs="Arial"/>
          <w:sz w:val="24"/>
          <w:szCs w:val="24"/>
        </w:rPr>
        <w:t xml:space="preserve"> 2009</w:t>
      </w:r>
      <w:proofErr w:type="gramStart"/>
      <w:r w:rsidR="00264DAC" w:rsidRPr="00BE6538">
        <w:rPr>
          <w:rFonts w:ascii="Arial" w:hAnsi="Arial" w:cs="Arial"/>
          <w:sz w:val="24"/>
          <w:szCs w:val="24"/>
        </w:rPr>
        <w:t>;49:507</w:t>
      </w:r>
      <w:proofErr w:type="gramEnd"/>
      <w:r w:rsidR="00264DAC" w:rsidRPr="00BE6538">
        <w:rPr>
          <w:rFonts w:ascii="Arial" w:hAnsi="Arial" w:cs="Arial"/>
          <w:sz w:val="24"/>
          <w:szCs w:val="24"/>
        </w:rPr>
        <w:t>-514.</w:t>
      </w:r>
    </w:p>
    <w:p w:rsidR="00E43B4F" w:rsidRPr="00BE6538" w:rsidRDefault="00E43B4F" w:rsidP="00AE4E38">
      <w:pPr>
        <w:pStyle w:val="ListParagraph"/>
        <w:ind w:left="0"/>
        <w:rPr>
          <w:rFonts w:ascii="Arial" w:hAnsi="Arial" w:cs="Arial"/>
          <w:sz w:val="24"/>
          <w:szCs w:val="24"/>
        </w:rPr>
      </w:pPr>
    </w:p>
    <w:p w:rsidR="00E43B4F" w:rsidRPr="00BE6538" w:rsidRDefault="00E43B4F" w:rsidP="0007387C">
      <w:pPr>
        <w:pStyle w:val="authors1"/>
        <w:numPr>
          <w:ilvl w:val="0"/>
          <w:numId w:val="13"/>
        </w:numPr>
        <w:ind w:left="0" w:firstLine="0"/>
        <w:rPr>
          <w:rFonts w:ascii="Arial" w:hAnsi="Arial" w:cs="Arial"/>
          <w:sz w:val="24"/>
          <w:szCs w:val="24"/>
        </w:rPr>
      </w:pPr>
      <w:r w:rsidRPr="00BE6538">
        <w:rPr>
          <w:rFonts w:ascii="Arial" w:hAnsi="Arial" w:cs="Arial"/>
          <w:sz w:val="24"/>
          <w:szCs w:val="24"/>
        </w:rPr>
        <w:t xml:space="preserve">Louie A, C Fregeau, W Liu, R Kulawy, GL Drusano. </w:t>
      </w:r>
      <w:hyperlink r:id="rId29" w:history="1">
        <w:r w:rsidRPr="00BE6538">
          <w:rPr>
            <w:rFonts w:ascii="Arial" w:hAnsi="Arial" w:cs="Arial"/>
            <w:sz w:val="24"/>
            <w:szCs w:val="24"/>
          </w:rPr>
          <w:t>Pharmacodynamics of levofloxacin in a murine pneumonia model of Pseudomonas aeruginosa infection: determination of epithelial lining fluid (ELF) targets.</w:t>
        </w:r>
      </w:hyperlink>
      <w:r w:rsidRPr="00BE6538">
        <w:rPr>
          <w:rFonts w:ascii="Arial" w:hAnsi="Arial" w:cs="Arial"/>
          <w:sz w:val="24"/>
          <w:szCs w:val="24"/>
        </w:rPr>
        <w:t xml:space="preserve">  Antimicrob Agents Chemother.</w:t>
      </w:r>
      <w:r w:rsidR="00AF057E" w:rsidRPr="00BE6538">
        <w:rPr>
          <w:rFonts w:ascii="Arial" w:hAnsi="Arial" w:cs="Arial"/>
          <w:sz w:val="24"/>
          <w:szCs w:val="24"/>
        </w:rPr>
        <w:t xml:space="preserve"> 2009</w:t>
      </w:r>
      <w:proofErr w:type="gramStart"/>
      <w:r w:rsidR="00AF057E" w:rsidRPr="00BE6538">
        <w:rPr>
          <w:rFonts w:ascii="Arial" w:hAnsi="Arial" w:cs="Arial"/>
          <w:sz w:val="24"/>
          <w:szCs w:val="24"/>
        </w:rPr>
        <w:t>;53:3325</w:t>
      </w:r>
      <w:proofErr w:type="gramEnd"/>
      <w:r w:rsidR="00AF057E" w:rsidRPr="00BE6538">
        <w:rPr>
          <w:rFonts w:ascii="Arial" w:hAnsi="Arial" w:cs="Arial"/>
          <w:sz w:val="24"/>
          <w:szCs w:val="24"/>
        </w:rPr>
        <w:t>-3330.</w:t>
      </w:r>
    </w:p>
    <w:p w:rsidR="001F6895" w:rsidRPr="00BE6538" w:rsidRDefault="001F6895" w:rsidP="00AE4E38">
      <w:pPr>
        <w:pStyle w:val="ListParagraph"/>
        <w:ind w:left="0"/>
        <w:rPr>
          <w:rFonts w:ascii="Arial" w:hAnsi="Arial" w:cs="Arial"/>
          <w:sz w:val="24"/>
          <w:szCs w:val="24"/>
        </w:rPr>
      </w:pPr>
    </w:p>
    <w:p w:rsidR="001F6895" w:rsidRPr="00BE6538" w:rsidRDefault="001F6895" w:rsidP="0007387C">
      <w:pPr>
        <w:pStyle w:val="authors1"/>
        <w:numPr>
          <w:ilvl w:val="0"/>
          <w:numId w:val="13"/>
        </w:numPr>
        <w:ind w:left="0" w:firstLine="0"/>
        <w:rPr>
          <w:rFonts w:ascii="Arial" w:hAnsi="Arial" w:cs="Arial"/>
          <w:sz w:val="24"/>
          <w:szCs w:val="24"/>
        </w:rPr>
      </w:pPr>
      <w:r w:rsidRPr="00BE6538">
        <w:rPr>
          <w:rFonts w:ascii="Arial" w:hAnsi="Arial" w:cs="Arial"/>
          <w:sz w:val="24"/>
          <w:szCs w:val="24"/>
        </w:rPr>
        <w:t>Rodvold KA, DP. Nicolau, TP Lodise, M Khashab, G Noel, JB Kahn, M Gotfried, SA Murray, S Nicholson, S Laohavaleeson, PR Tessier, G.L. Drusano. Identifying Exposure Targets for the Treatment of Staphylococcal Pneumonia with Ceftobiprole. Antimi</w:t>
      </w:r>
      <w:r w:rsidR="00F35D61" w:rsidRPr="00BE6538">
        <w:rPr>
          <w:rFonts w:ascii="Arial" w:hAnsi="Arial" w:cs="Arial"/>
          <w:sz w:val="24"/>
          <w:szCs w:val="24"/>
        </w:rPr>
        <w:t xml:space="preserve">crob Agents Chemother. </w:t>
      </w:r>
      <w:bookmarkStart w:id="4" w:name="OLE_LINK4"/>
      <w:bookmarkStart w:id="5" w:name="OLE_LINK5"/>
      <w:r w:rsidR="00F35D61" w:rsidRPr="00BE6538">
        <w:rPr>
          <w:rFonts w:ascii="Arial" w:hAnsi="Arial" w:cs="Arial"/>
          <w:sz w:val="24"/>
          <w:szCs w:val="24"/>
        </w:rPr>
        <w:t>2009</w:t>
      </w:r>
      <w:proofErr w:type="gramStart"/>
      <w:r w:rsidR="00F35D61" w:rsidRPr="00BE6538">
        <w:rPr>
          <w:rFonts w:ascii="Arial" w:hAnsi="Arial" w:cs="Arial"/>
          <w:sz w:val="24"/>
          <w:szCs w:val="24"/>
        </w:rPr>
        <w:t>;53:3294</w:t>
      </w:r>
      <w:proofErr w:type="gramEnd"/>
      <w:r w:rsidR="00F35D61" w:rsidRPr="00BE6538">
        <w:rPr>
          <w:rFonts w:ascii="Arial" w:hAnsi="Arial" w:cs="Arial"/>
          <w:sz w:val="24"/>
          <w:szCs w:val="24"/>
        </w:rPr>
        <w:t>-3301.</w:t>
      </w:r>
      <w:bookmarkEnd w:id="4"/>
      <w:bookmarkEnd w:id="5"/>
    </w:p>
    <w:p w:rsidR="00643721" w:rsidRPr="00BE6538" w:rsidRDefault="00643721" w:rsidP="00AE4E38">
      <w:pPr>
        <w:pStyle w:val="ListParagraph"/>
        <w:ind w:left="0"/>
        <w:rPr>
          <w:rFonts w:ascii="Arial" w:hAnsi="Arial" w:cs="Arial"/>
          <w:sz w:val="24"/>
          <w:szCs w:val="24"/>
        </w:rPr>
      </w:pPr>
    </w:p>
    <w:p w:rsidR="00643721" w:rsidRPr="00BE6538" w:rsidRDefault="00643721" w:rsidP="0007387C">
      <w:pPr>
        <w:pStyle w:val="authors1"/>
        <w:numPr>
          <w:ilvl w:val="0"/>
          <w:numId w:val="13"/>
        </w:numPr>
        <w:tabs>
          <w:tab w:val="left" w:pos="360"/>
        </w:tabs>
        <w:ind w:left="0" w:firstLine="0"/>
        <w:rPr>
          <w:rFonts w:ascii="Arial" w:hAnsi="Arial" w:cs="Arial"/>
          <w:sz w:val="24"/>
          <w:szCs w:val="24"/>
        </w:rPr>
      </w:pPr>
      <w:r w:rsidRPr="00BE6538">
        <w:rPr>
          <w:rFonts w:ascii="Arial" w:hAnsi="Arial" w:cs="Arial"/>
          <w:sz w:val="24"/>
          <w:szCs w:val="24"/>
        </w:rPr>
        <w:t xml:space="preserve">Landersdorfer CB, CM Kirkpatrick, </w:t>
      </w:r>
      <w:proofErr w:type="gramStart"/>
      <w:r w:rsidRPr="00BE6538">
        <w:rPr>
          <w:rFonts w:ascii="Arial" w:hAnsi="Arial" w:cs="Arial"/>
          <w:sz w:val="24"/>
          <w:szCs w:val="24"/>
        </w:rPr>
        <w:t>M  Kinzig</w:t>
      </w:r>
      <w:proofErr w:type="gramEnd"/>
      <w:r w:rsidRPr="00BE6538">
        <w:rPr>
          <w:rFonts w:ascii="Arial" w:hAnsi="Arial" w:cs="Arial"/>
          <w:sz w:val="24"/>
          <w:szCs w:val="24"/>
        </w:rPr>
        <w:t xml:space="preserve">, JB Bulitta, U Holzgrabe, GL Drusano, F Sörgel. </w:t>
      </w:r>
      <w:hyperlink r:id="rId30" w:history="1">
        <w:r w:rsidRPr="00BE6538">
          <w:rPr>
            <w:rFonts w:ascii="Arial" w:hAnsi="Arial" w:cs="Arial"/>
            <w:sz w:val="24"/>
            <w:szCs w:val="24"/>
          </w:rPr>
          <w:t>Competitive inhibition of renal tubular secretion of gemifloxacin by probenecid</w:t>
        </w:r>
      </w:hyperlink>
      <w:r w:rsidRPr="00BE6538">
        <w:rPr>
          <w:rFonts w:ascii="Arial" w:hAnsi="Arial" w:cs="Arial"/>
          <w:sz w:val="24"/>
          <w:szCs w:val="24"/>
        </w:rPr>
        <w:t>. Antimicrob Agents Chemother. 2009;</w:t>
      </w:r>
      <w:r w:rsidR="0040414E" w:rsidRPr="00BE6538">
        <w:rPr>
          <w:rFonts w:ascii="Arial" w:hAnsi="Arial" w:cs="Arial"/>
          <w:sz w:val="24"/>
          <w:szCs w:val="24"/>
        </w:rPr>
        <w:t xml:space="preserve"> 53:3902-3907.</w:t>
      </w:r>
      <w:r w:rsidR="0094520E" w:rsidRPr="00BE6538">
        <w:rPr>
          <w:rFonts w:ascii="Arial" w:hAnsi="Arial" w:cs="Arial"/>
          <w:sz w:val="24"/>
          <w:szCs w:val="24"/>
        </w:rPr>
        <w:br/>
      </w:r>
    </w:p>
    <w:p w:rsidR="003B6026" w:rsidRPr="00BE6538" w:rsidRDefault="00552BF6" w:rsidP="0007387C">
      <w:pPr>
        <w:pStyle w:val="authors1"/>
        <w:numPr>
          <w:ilvl w:val="0"/>
          <w:numId w:val="13"/>
        </w:numPr>
        <w:tabs>
          <w:tab w:val="left" w:pos="360"/>
        </w:tabs>
        <w:ind w:left="0" w:firstLine="0"/>
        <w:rPr>
          <w:rFonts w:ascii="Arial" w:hAnsi="Arial" w:cs="Arial"/>
          <w:sz w:val="24"/>
          <w:szCs w:val="24"/>
        </w:rPr>
      </w:pPr>
      <w:r w:rsidRPr="00BE6538">
        <w:rPr>
          <w:rFonts w:ascii="Arial" w:hAnsi="Arial" w:cs="Arial"/>
          <w:sz w:val="24"/>
          <w:szCs w:val="24"/>
        </w:rPr>
        <w:t xml:space="preserve">van den Anker JN, P Pokorna, M Kinzig-Schippers, J Martinkova, R de Groot, GL Drusano, F Sorgel. Meropenem pharmacokinetics in the newborn. Antimicrob Agents Chemother. 2009; </w:t>
      </w:r>
      <w:r w:rsidR="003B6026" w:rsidRPr="00BE6538">
        <w:rPr>
          <w:rFonts w:ascii="Arial" w:hAnsi="Arial" w:cs="Arial"/>
          <w:sz w:val="24"/>
          <w:szCs w:val="24"/>
        </w:rPr>
        <w:t>53:3871-3879.</w:t>
      </w:r>
      <w:r w:rsidR="0094520E" w:rsidRPr="00BE6538">
        <w:rPr>
          <w:rFonts w:ascii="Arial" w:hAnsi="Arial" w:cs="Arial"/>
          <w:sz w:val="24"/>
          <w:szCs w:val="24"/>
        </w:rPr>
        <w:br/>
      </w:r>
    </w:p>
    <w:p w:rsidR="001F6895" w:rsidRPr="00BE6538" w:rsidRDefault="00941FED" w:rsidP="0007387C">
      <w:pPr>
        <w:pStyle w:val="authors1"/>
        <w:numPr>
          <w:ilvl w:val="0"/>
          <w:numId w:val="13"/>
        </w:numPr>
        <w:tabs>
          <w:tab w:val="left" w:pos="360"/>
        </w:tabs>
        <w:ind w:left="0" w:firstLine="0"/>
        <w:rPr>
          <w:rStyle w:val="src1"/>
          <w:rFonts w:ascii="Arial" w:hAnsi="Arial" w:cs="Arial"/>
          <w:sz w:val="24"/>
          <w:szCs w:val="24"/>
        </w:rPr>
      </w:pPr>
      <w:r w:rsidRPr="00BE6538">
        <w:rPr>
          <w:rFonts w:ascii="Arial" w:hAnsi="Arial" w:cs="Arial"/>
          <w:sz w:val="24"/>
          <w:szCs w:val="24"/>
        </w:rPr>
        <w:t xml:space="preserve">Drusano GL, OO Okusanya, AO Okusanya, B van Scoy, DL Brown, C Fregeau, R Kulawy, M Kinzig, F Sörgel, HS Heine, A Louie. Impact of spore biology on the rate of kill and suppression of resistance in </w:t>
      </w:r>
      <w:r w:rsidRPr="00BE6538">
        <w:rPr>
          <w:rFonts w:ascii="Arial" w:hAnsi="Arial" w:cs="Arial"/>
          <w:i/>
          <w:sz w:val="24"/>
          <w:szCs w:val="24"/>
        </w:rPr>
        <w:t>Bacillus anthracis.</w:t>
      </w:r>
      <w:r w:rsidRPr="00BE6538">
        <w:rPr>
          <w:rFonts w:ascii="Arial" w:hAnsi="Arial" w:cs="Arial"/>
          <w:sz w:val="24"/>
          <w:szCs w:val="24"/>
        </w:rPr>
        <w:t xml:space="preserve"> Antimicrob Agents Chemother. 2009; </w:t>
      </w:r>
      <w:r w:rsidR="00541F38" w:rsidRPr="00BE6538">
        <w:rPr>
          <w:rStyle w:val="src1"/>
          <w:rFonts w:ascii="Arial" w:hAnsi="Arial" w:cs="Arial"/>
          <w:sz w:val="24"/>
          <w:szCs w:val="24"/>
          <w:specVanish w:val="0"/>
        </w:rPr>
        <w:t>53</w:t>
      </w:r>
      <w:r w:rsidR="00564A65" w:rsidRPr="00BE6538">
        <w:rPr>
          <w:rStyle w:val="src1"/>
          <w:rFonts w:ascii="Arial" w:hAnsi="Arial" w:cs="Arial"/>
          <w:sz w:val="24"/>
          <w:szCs w:val="24"/>
          <w:specVanish w:val="0"/>
        </w:rPr>
        <w:t>:4718-4725.</w:t>
      </w:r>
      <w:r w:rsidR="0094520E" w:rsidRPr="00BE6538">
        <w:rPr>
          <w:rStyle w:val="src1"/>
          <w:rFonts w:ascii="Arial" w:hAnsi="Arial" w:cs="Arial"/>
          <w:sz w:val="24"/>
          <w:szCs w:val="24"/>
          <w:specVanish w:val="0"/>
        </w:rPr>
        <w:br/>
      </w:r>
    </w:p>
    <w:p w:rsidR="00564A65" w:rsidRPr="00BE6538" w:rsidRDefault="00564A65" w:rsidP="0007387C">
      <w:pPr>
        <w:pStyle w:val="authors1"/>
        <w:numPr>
          <w:ilvl w:val="0"/>
          <w:numId w:val="13"/>
        </w:numPr>
        <w:tabs>
          <w:tab w:val="left" w:pos="360"/>
        </w:tabs>
        <w:spacing w:line="240" w:lineRule="auto"/>
        <w:ind w:left="0" w:firstLine="0"/>
        <w:rPr>
          <w:rFonts w:ascii="Arial" w:hAnsi="Arial" w:cs="Arial"/>
          <w:sz w:val="24"/>
          <w:szCs w:val="24"/>
        </w:rPr>
      </w:pPr>
      <w:r w:rsidRPr="00BE6538">
        <w:rPr>
          <w:rStyle w:val="src1"/>
          <w:rFonts w:ascii="Arial" w:hAnsi="Arial" w:cs="Arial"/>
          <w:sz w:val="24"/>
          <w:szCs w:val="24"/>
          <w:specVanish w:val="0"/>
        </w:rPr>
        <w:t xml:space="preserve">Hope WW, GL Drusano. </w:t>
      </w:r>
      <w:hyperlink r:id="rId31" w:history="1">
        <w:r w:rsidRPr="00BE6538">
          <w:rPr>
            <w:rFonts w:ascii="Arial" w:hAnsi="Arial" w:cs="Arial"/>
            <w:sz w:val="24"/>
            <w:szCs w:val="24"/>
          </w:rPr>
          <w:t>Antifungal pharmacokinetics and pharmacodynamics: bridging from the bench to bedside.</w:t>
        </w:r>
      </w:hyperlink>
      <w:r w:rsidRPr="00BE6538">
        <w:rPr>
          <w:rFonts w:ascii="Arial" w:hAnsi="Arial" w:cs="Arial"/>
          <w:sz w:val="24"/>
          <w:szCs w:val="24"/>
        </w:rPr>
        <w:t xml:space="preserve"> Clin Microbiol Infect. 2009</w:t>
      </w:r>
      <w:proofErr w:type="gramStart"/>
      <w:r w:rsidRPr="00BE6538">
        <w:rPr>
          <w:rFonts w:ascii="Arial" w:hAnsi="Arial" w:cs="Arial"/>
          <w:sz w:val="24"/>
          <w:szCs w:val="24"/>
        </w:rPr>
        <w:t>;15:602</w:t>
      </w:r>
      <w:proofErr w:type="gramEnd"/>
      <w:r w:rsidRPr="00BE6538">
        <w:rPr>
          <w:rFonts w:ascii="Arial" w:hAnsi="Arial" w:cs="Arial"/>
          <w:sz w:val="24"/>
          <w:szCs w:val="24"/>
        </w:rPr>
        <w:t>-612.</w:t>
      </w:r>
      <w:r w:rsidR="00F3694D" w:rsidRPr="00BE6538">
        <w:rPr>
          <w:rFonts w:ascii="Arial" w:hAnsi="Arial" w:cs="Arial"/>
          <w:sz w:val="24"/>
          <w:szCs w:val="24"/>
        </w:rPr>
        <w:t xml:space="preserve"> </w:t>
      </w:r>
      <w:r w:rsidR="0094520E" w:rsidRPr="00BE6538">
        <w:rPr>
          <w:rFonts w:ascii="Arial" w:hAnsi="Arial" w:cs="Arial"/>
          <w:sz w:val="24"/>
          <w:szCs w:val="24"/>
        </w:rPr>
        <w:br/>
      </w:r>
    </w:p>
    <w:p w:rsidR="00957D6B" w:rsidRPr="00BE6538" w:rsidRDefault="00BB5D94"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Bulitta JB, SB Duffull, CB Landersdorfer, M Kinzig, U Holzgrabe, U Stephan, GL Drusano, F Sörgel. </w:t>
      </w:r>
      <w:hyperlink r:id="rId32" w:history="1">
        <w:r w:rsidRPr="00BE6538">
          <w:rPr>
            <w:rFonts w:ascii="Arial" w:hAnsi="Arial" w:cs="Arial"/>
            <w:sz w:val="24"/>
            <w:szCs w:val="24"/>
          </w:rPr>
          <w:t>Comparison of the pharmacokinetics and pharmacodynamic profile of carumonam in cystic fibrosis patients and healthy volunteers.</w:t>
        </w:r>
      </w:hyperlink>
      <w:r w:rsidRPr="00BE6538">
        <w:rPr>
          <w:rFonts w:ascii="Arial" w:hAnsi="Arial" w:cs="Arial"/>
          <w:sz w:val="24"/>
          <w:szCs w:val="24"/>
        </w:rPr>
        <w:t xml:space="preserve"> </w:t>
      </w:r>
      <w:r w:rsidRPr="00BE6538">
        <w:rPr>
          <w:rStyle w:val="jrnl"/>
          <w:rFonts w:ascii="Arial" w:hAnsi="Arial" w:cs="Arial"/>
          <w:sz w:val="24"/>
          <w:szCs w:val="24"/>
        </w:rPr>
        <w:t>Diagn Microbiol Infect Dis</w:t>
      </w:r>
      <w:r w:rsidRPr="00BE6538">
        <w:rPr>
          <w:rStyle w:val="src1"/>
          <w:rFonts w:ascii="Arial" w:hAnsi="Arial" w:cs="Arial"/>
          <w:sz w:val="24"/>
          <w:szCs w:val="24"/>
          <w:specVanish w:val="0"/>
        </w:rPr>
        <w:t>. 2009;65:130-141.</w:t>
      </w:r>
      <w:r w:rsidR="0094520E" w:rsidRPr="00BE6538">
        <w:rPr>
          <w:rStyle w:val="src1"/>
          <w:rFonts w:ascii="Arial" w:hAnsi="Arial" w:cs="Arial"/>
          <w:sz w:val="24"/>
          <w:szCs w:val="24"/>
          <w:specVanish w:val="0"/>
        </w:rPr>
        <w:br/>
      </w:r>
    </w:p>
    <w:p w:rsidR="002D26C1" w:rsidRPr="00BE6538" w:rsidRDefault="00957D6B"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Drusano GL. How many steps along the path is too far? Clin Infect Dis</w:t>
      </w:r>
      <w:r w:rsidR="00683742" w:rsidRPr="00BE6538">
        <w:rPr>
          <w:rFonts w:ascii="Arial" w:hAnsi="Arial" w:cs="Arial"/>
          <w:sz w:val="24"/>
          <w:szCs w:val="24"/>
        </w:rPr>
        <w:t>.</w:t>
      </w:r>
      <w:r w:rsidR="002D26C1" w:rsidRPr="00BE6538">
        <w:rPr>
          <w:rFonts w:ascii="Arial" w:hAnsi="Arial" w:cs="Arial"/>
          <w:sz w:val="24"/>
          <w:szCs w:val="24"/>
        </w:rPr>
        <w:t xml:space="preserve"> 2010</w:t>
      </w:r>
      <w:r w:rsidR="00683742" w:rsidRPr="00BE6538">
        <w:rPr>
          <w:rFonts w:ascii="Arial" w:hAnsi="Arial" w:cs="Arial"/>
          <w:sz w:val="24"/>
          <w:szCs w:val="24"/>
        </w:rPr>
        <w:t xml:space="preserve">. </w:t>
      </w:r>
      <w:r w:rsidR="002D26C1" w:rsidRPr="00BE6538">
        <w:rPr>
          <w:rFonts w:ascii="Arial" w:hAnsi="Arial" w:cs="Arial"/>
          <w:sz w:val="24"/>
          <w:szCs w:val="24"/>
        </w:rPr>
        <w:t>50:37-39.</w:t>
      </w:r>
      <w:r w:rsidR="0094520E" w:rsidRPr="00BE6538">
        <w:rPr>
          <w:rFonts w:ascii="Arial" w:hAnsi="Arial" w:cs="Arial"/>
          <w:sz w:val="24"/>
          <w:szCs w:val="24"/>
        </w:rPr>
        <w:br/>
      </w:r>
    </w:p>
    <w:p w:rsidR="00734D3F" w:rsidRPr="00BE6538" w:rsidRDefault="00734D3F"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Bhavnani SM, CM Rubino, PG Ambrose, TJ Babinchak, JM Korth-Bradley, GL Drusano. Impact of different factors on the probability of clinical response in tigecycline-treated patients with intra-abdominal infections. Antimicrob Agents Chemother.</w:t>
      </w:r>
      <w:r w:rsidR="00AE3912" w:rsidRPr="00BE6538">
        <w:rPr>
          <w:rFonts w:ascii="Arial" w:hAnsi="Arial" w:cs="Arial"/>
          <w:sz w:val="24"/>
          <w:szCs w:val="24"/>
        </w:rPr>
        <w:t xml:space="preserve"> 2010;54:1207-1212.</w:t>
      </w:r>
      <w:r w:rsidR="0094520E" w:rsidRPr="00BE6538">
        <w:rPr>
          <w:rFonts w:ascii="Arial" w:hAnsi="Arial" w:cs="Arial"/>
          <w:sz w:val="24"/>
          <w:szCs w:val="24"/>
        </w:rPr>
        <w:br/>
      </w:r>
    </w:p>
    <w:p w:rsidR="00DC7809" w:rsidRPr="00BE6538" w:rsidRDefault="00DC7809"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Patel N, MH Scheetz, GL Drusano, TP Lodise. </w:t>
      </w:r>
      <w:hyperlink r:id="rId33" w:history="1">
        <w:r w:rsidRPr="00BE6538">
          <w:rPr>
            <w:rFonts w:ascii="Arial" w:hAnsi="Arial" w:cs="Arial"/>
            <w:sz w:val="24"/>
            <w:szCs w:val="24"/>
          </w:rPr>
          <w:t>Identification of optimal renal dosage adjustments for traditional and extended-infusion piperacillin-tazobactam dosing regimens in hospitalized patients.</w:t>
        </w:r>
      </w:hyperlink>
      <w:r w:rsidRPr="00BE6538">
        <w:rPr>
          <w:rFonts w:ascii="Arial" w:hAnsi="Arial" w:cs="Arial"/>
          <w:sz w:val="24"/>
          <w:szCs w:val="24"/>
        </w:rPr>
        <w:t xml:space="preserve"> </w:t>
      </w:r>
      <w:r w:rsidRPr="00BE6538">
        <w:rPr>
          <w:rStyle w:val="jrnl"/>
          <w:rFonts w:ascii="Arial" w:hAnsi="Arial" w:cs="Arial"/>
          <w:sz w:val="24"/>
          <w:szCs w:val="24"/>
        </w:rPr>
        <w:t>Antimicrob Agents Chemother</w:t>
      </w:r>
      <w:r w:rsidRPr="00BE6538">
        <w:rPr>
          <w:rStyle w:val="src1"/>
          <w:rFonts w:ascii="Arial" w:hAnsi="Arial" w:cs="Arial"/>
          <w:sz w:val="24"/>
          <w:szCs w:val="24"/>
          <w:specVanish w:val="0"/>
        </w:rPr>
        <w:t>. 2010;54:460-465.</w:t>
      </w:r>
      <w:r w:rsidR="0094520E" w:rsidRPr="00BE6538">
        <w:rPr>
          <w:rStyle w:val="src1"/>
          <w:rFonts w:ascii="Arial" w:hAnsi="Arial" w:cs="Arial"/>
          <w:sz w:val="24"/>
          <w:szCs w:val="24"/>
          <w:specVanish w:val="0"/>
        </w:rPr>
        <w:br/>
      </w:r>
    </w:p>
    <w:p w:rsidR="00F3694D" w:rsidRPr="00BE6538" w:rsidRDefault="00F3694D"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lastRenderedPageBreak/>
        <w:t>Bulitta JB, CB Landersdorfer, SJ Hüttner, GL Drusano, M Kinzig, U Holzgrabe, U Stephan, F Sörgel. Population pharmacokinetic comparison and pharmacodynamic breakpoints of ceftazidime in cystic fibrosis patients and healthy volunteers. Antimicrob Agents Chemother.2010;54:1275-1282.</w:t>
      </w:r>
      <w:r w:rsidR="0094520E" w:rsidRPr="00BE6538">
        <w:rPr>
          <w:rFonts w:ascii="Arial" w:hAnsi="Arial" w:cs="Arial"/>
          <w:sz w:val="24"/>
          <w:szCs w:val="24"/>
        </w:rPr>
        <w:br/>
      </w:r>
    </w:p>
    <w:p w:rsidR="005C138F" w:rsidRPr="00BE6538" w:rsidRDefault="005C138F" w:rsidP="0007387C">
      <w:pPr>
        <w:numPr>
          <w:ilvl w:val="0"/>
          <w:numId w:val="13"/>
        </w:numPr>
        <w:shd w:val="clear" w:color="auto" w:fill="FFFFFF"/>
        <w:autoSpaceDE w:val="0"/>
        <w:autoSpaceDN w:val="0"/>
        <w:spacing w:before="120"/>
        <w:ind w:left="0" w:firstLine="0"/>
        <w:rPr>
          <w:rFonts w:ascii="Arial" w:hAnsi="Arial" w:cs="Arial"/>
          <w:sz w:val="24"/>
          <w:szCs w:val="24"/>
        </w:rPr>
      </w:pPr>
      <w:r w:rsidRPr="00BE6538">
        <w:rPr>
          <w:rFonts w:ascii="Arial" w:hAnsi="Arial" w:cs="Arial"/>
          <w:sz w:val="24"/>
          <w:szCs w:val="24"/>
        </w:rPr>
        <w:t>Bhavnani</w:t>
      </w:r>
      <w:r w:rsidRPr="00BE6538">
        <w:rPr>
          <w:rFonts w:ascii="Arial" w:hAnsi="Arial" w:cs="Arial"/>
          <w:sz w:val="24"/>
          <w:szCs w:val="24"/>
          <w:vertAlign w:val="superscript"/>
        </w:rPr>
        <w:t xml:space="preserve"> </w:t>
      </w:r>
      <w:r w:rsidRPr="00BE6538">
        <w:rPr>
          <w:rFonts w:ascii="Arial" w:hAnsi="Arial" w:cs="Arial"/>
          <w:sz w:val="24"/>
          <w:szCs w:val="24"/>
        </w:rPr>
        <w:t xml:space="preserve">SM, CM Rubino, PG Ambrose, GL Drusano. </w:t>
      </w:r>
      <w:bookmarkStart w:id="6" w:name="_MailEndCompose"/>
      <w:r w:rsidRPr="00BE6538">
        <w:rPr>
          <w:rFonts w:ascii="Arial" w:hAnsi="Arial" w:cs="Arial"/>
          <w:sz w:val="24"/>
          <w:szCs w:val="24"/>
        </w:rPr>
        <w:t>Relationship between daptomycin exposure and the probability of a creatine phosphokinase</w:t>
      </w:r>
      <w:bookmarkEnd w:id="6"/>
      <w:r w:rsidRPr="00BE6538">
        <w:rPr>
          <w:rFonts w:ascii="Arial" w:hAnsi="Arial" w:cs="Arial"/>
          <w:sz w:val="24"/>
          <w:szCs w:val="24"/>
        </w:rPr>
        <w:t xml:space="preserve"> elevation as determined using data from a randomized trial for the treatment of patients with bacteremia and endocarditis. Clin Infect Dis.</w:t>
      </w:r>
      <w:r w:rsidR="002500B7" w:rsidRPr="00BE6538">
        <w:rPr>
          <w:rFonts w:ascii="Arial" w:hAnsi="Arial" w:cs="Arial"/>
          <w:sz w:val="24"/>
          <w:szCs w:val="24"/>
        </w:rPr>
        <w:t xml:space="preserve"> 2010;50:1568-1574.</w:t>
      </w:r>
      <w:r w:rsidR="0094520E" w:rsidRPr="00BE6538">
        <w:rPr>
          <w:rFonts w:ascii="Arial" w:hAnsi="Arial" w:cs="Arial"/>
          <w:sz w:val="24"/>
          <w:szCs w:val="24"/>
        </w:rPr>
        <w:br/>
      </w:r>
    </w:p>
    <w:p w:rsidR="00731DA8" w:rsidRPr="00BE6538" w:rsidRDefault="00731DA8"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Moriyama B, SA Henning, R Childs, SM Holland, VL Anderson, JC Morris, WH Wilson, GL Drusano, TJ Walsh. </w:t>
      </w:r>
      <w:hyperlink r:id="rId34" w:history="1">
        <w:r w:rsidRPr="00BE6538">
          <w:rPr>
            <w:rFonts w:ascii="Arial" w:hAnsi="Arial" w:cs="Arial"/>
            <w:sz w:val="24"/>
            <w:szCs w:val="24"/>
          </w:rPr>
          <w:t>High-dose continuous infusion beta-lactam antibiotics for the treatment of resistant Pseudomonas aeruginosa infections in immunocompromised patients.</w:t>
        </w:r>
      </w:hyperlink>
      <w:r w:rsidRPr="00BE6538">
        <w:rPr>
          <w:rFonts w:ascii="Arial" w:hAnsi="Arial" w:cs="Arial"/>
          <w:sz w:val="24"/>
          <w:szCs w:val="24"/>
        </w:rPr>
        <w:t xml:space="preserve"> Ann Pharmacother. 2010;44:939-945.</w:t>
      </w:r>
      <w:r w:rsidR="0094520E" w:rsidRPr="00BE6538">
        <w:rPr>
          <w:rFonts w:ascii="Arial" w:hAnsi="Arial" w:cs="Arial"/>
          <w:sz w:val="24"/>
          <w:szCs w:val="24"/>
        </w:rPr>
        <w:br/>
      </w:r>
    </w:p>
    <w:p w:rsidR="00BE1F81" w:rsidRPr="00BE6538" w:rsidRDefault="00BE1F81"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Grasso C, Bahniuk N, Van Scoy B, Brown DL, Kulawy R, Drusano GL. </w:t>
      </w:r>
      <w:hyperlink r:id="rId35" w:history="1">
        <w:r w:rsidRPr="00BE6538">
          <w:rPr>
            <w:rFonts w:ascii="Arial" w:hAnsi="Arial" w:cs="Arial"/>
            <w:sz w:val="24"/>
            <w:szCs w:val="24"/>
          </w:rPr>
          <w:t xml:space="preserve">The combination of meropenem and levofloxacin is synergistic with respect to both </w:t>
        </w:r>
        <w:r w:rsidRPr="00BE6538">
          <w:rPr>
            <w:rFonts w:ascii="Arial" w:hAnsi="Arial" w:cs="Arial"/>
            <w:i/>
            <w:sz w:val="24"/>
            <w:szCs w:val="24"/>
          </w:rPr>
          <w:t>Pseudomonas aeruginosa</w:t>
        </w:r>
        <w:r w:rsidRPr="00BE6538">
          <w:rPr>
            <w:rFonts w:ascii="Arial" w:hAnsi="Arial" w:cs="Arial"/>
            <w:sz w:val="24"/>
            <w:szCs w:val="24"/>
          </w:rPr>
          <w:t xml:space="preserve"> kill rate and resistance suppression</w:t>
        </w:r>
      </w:hyperlink>
      <w:r w:rsidRPr="00BE6538">
        <w:rPr>
          <w:rFonts w:ascii="Arial" w:hAnsi="Arial" w:cs="Arial"/>
          <w:sz w:val="24"/>
          <w:szCs w:val="24"/>
        </w:rPr>
        <w:t>. Antimicrob Agents Chemother. 2010;54:2646-2654.</w:t>
      </w:r>
      <w:r w:rsidR="0094520E" w:rsidRPr="00BE6538">
        <w:rPr>
          <w:rFonts w:ascii="Arial" w:hAnsi="Arial" w:cs="Arial"/>
          <w:sz w:val="24"/>
          <w:szCs w:val="24"/>
        </w:rPr>
        <w:br/>
      </w:r>
    </w:p>
    <w:p w:rsidR="000425CC" w:rsidRPr="00BE6538" w:rsidRDefault="004700DD"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Bied A, Fregeau C, Van Scoy B, Brown D, Liu W, Bush K, Queenan AM, Morrow B, Khashab M, Kahn JB, Nicholson S, Kulawy R, Drusano GL. </w:t>
      </w:r>
      <w:hyperlink r:id="rId36" w:history="1">
        <w:r w:rsidRPr="00BE6538">
          <w:rPr>
            <w:rFonts w:ascii="Arial" w:hAnsi="Arial" w:cs="Arial"/>
            <w:sz w:val="24"/>
            <w:szCs w:val="24"/>
          </w:rPr>
          <w:t>Impact of different carbapenems and regimens of administration on resistance emergence for three isogenic Pseudomonas aeruginosa strains with differing mechanisms of resistance</w:t>
        </w:r>
      </w:hyperlink>
      <w:r w:rsidRPr="00BE6538">
        <w:rPr>
          <w:rFonts w:ascii="Arial" w:hAnsi="Arial" w:cs="Arial"/>
          <w:sz w:val="24"/>
          <w:szCs w:val="24"/>
        </w:rPr>
        <w:t>. Antimicrob Agents Chemother. 2010;54:2638-2645.</w:t>
      </w:r>
      <w:r w:rsidR="0094520E" w:rsidRPr="00BE6538">
        <w:rPr>
          <w:rFonts w:ascii="Arial" w:hAnsi="Arial" w:cs="Arial"/>
          <w:sz w:val="24"/>
          <w:szCs w:val="24"/>
        </w:rPr>
        <w:br/>
      </w:r>
    </w:p>
    <w:p w:rsidR="004700DD" w:rsidRPr="00BE6538" w:rsidRDefault="004700DD"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Drusano GL, C Fregeau, W Liu, DL Brown, A Louie. </w:t>
      </w:r>
      <w:r w:rsidRPr="00BE6538">
        <w:rPr>
          <w:rFonts w:ascii="Arial" w:hAnsi="Arial" w:cs="Arial"/>
          <w:bCs/>
          <w:sz w:val="24"/>
          <w:szCs w:val="24"/>
        </w:rPr>
        <w:t>Impact of Burden on Granulocyte Clearance of Bacteria in a Mouse Thigh Infection Model.</w:t>
      </w:r>
      <w:r w:rsidR="00C73AD8" w:rsidRPr="00BE6538">
        <w:rPr>
          <w:rFonts w:ascii="Arial" w:hAnsi="Arial" w:cs="Arial"/>
          <w:bCs/>
          <w:sz w:val="24"/>
          <w:szCs w:val="24"/>
        </w:rPr>
        <w:t xml:space="preserve"> </w:t>
      </w:r>
      <w:r w:rsidRPr="00BE6538">
        <w:rPr>
          <w:rFonts w:ascii="Arial" w:hAnsi="Arial" w:cs="Arial"/>
          <w:bCs/>
          <w:sz w:val="24"/>
          <w:szCs w:val="24"/>
        </w:rPr>
        <w:t>Antimicrob Agents Chemother.</w:t>
      </w:r>
      <w:r w:rsidR="00C73AD8" w:rsidRPr="00BE6538">
        <w:rPr>
          <w:rFonts w:ascii="Arial" w:hAnsi="Arial" w:cs="Arial"/>
          <w:bCs/>
          <w:sz w:val="24"/>
          <w:szCs w:val="24"/>
        </w:rPr>
        <w:t xml:space="preserve"> 2010;54:4368-4372.</w:t>
      </w:r>
      <w:r w:rsidR="0094520E" w:rsidRPr="00BE6538">
        <w:rPr>
          <w:rFonts w:ascii="Arial" w:hAnsi="Arial" w:cs="Arial"/>
          <w:bCs/>
          <w:sz w:val="24"/>
          <w:szCs w:val="24"/>
        </w:rPr>
        <w:br/>
      </w:r>
    </w:p>
    <w:p w:rsidR="00842104" w:rsidRPr="00BE6538" w:rsidRDefault="00842104"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Brown AN, McSharry JJ, Weng Q, Driebe EM, Engelthaler DM, Sheff K, Keim PS, Nguyen J, Drusano GL. An In Vitro System for Modeling Influenza A Virus Resistance under Drug Pressure. Antimicrob Agents Chemother.</w:t>
      </w:r>
      <w:r w:rsidR="00C73AD8" w:rsidRPr="00BE6538">
        <w:rPr>
          <w:rFonts w:ascii="Arial" w:hAnsi="Arial" w:cs="Arial"/>
          <w:sz w:val="24"/>
          <w:szCs w:val="24"/>
        </w:rPr>
        <w:t xml:space="preserve"> 2010;54:3442-3450.</w:t>
      </w:r>
      <w:r w:rsidR="0094520E" w:rsidRPr="00BE6538">
        <w:rPr>
          <w:rFonts w:ascii="Arial" w:hAnsi="Arial" w:cs="Arial"/>
          <w:sz w:val="24"/>
          <w:szCs w:val="24"/>
        </w:rPr>
        <w:br/>
      </w:r>
    </w:p>
    <w:p w:rsidR="005D0A50" w:rsidRPr="00BE6538" w:rsidRDefault="00842104" w:rsidP="0007387C">
      <w:pPr>
        <w:pStyle w:val="rprtbody1"/>
        <w:numPr>
          <w:ilvl w:val="0"/>
          <w:numId w:val="13"/>
        </w:numPr>
        <w:shd w:val="clear" w:color="auto" w:fill="FFFFFF"/>
        <w:ind w:left="0" w:firstLine="0"/>
        <w:rPr>
          <w:rStyle w:val="cit-online-date"/>
          <w:rFonts w:ascii="Arial" w:hAnsi="Arial" w:cs="Arial"/>
          <w:sz w:val="24"/>
          <w:szCs w:val="24"/>
        </w:rPr>
      </w:pPr>
      <w:r w:rsidRPr="00BE6538">
        <w:rPr>
          <w:rFonts w:ascii="Arial" w:hAnsi="Arial" w:cs="Arial"/>
          <w:sz w:val="24"/>
          <w:szCs w:val="24"/>
        </w:rPr>
        <w:t>Drusano GL, Sgambati N, Eichas A, Brown DL, Kulawy R, Louie A.</w:t>
      </w:r>
      <w:r w:rsidRPr="00BE6538">
        <w:rPr>
          <w:rFonts w:ascii="Arial" w:hAnsi="Arial" w:cs="Arial"/>
          <w:sz w:val="24"/>
          <w:szCs w:val="24"/>
          <w:vertAlign w:val="superscript"/>
        </w:rPr>
        <w:t xml:space="preserve"> </w:t>
      </w:r>
      <w:r w:rsidRPr="00BE6538">
        <w:rPr>
          <w:rFonts w:ascii="Arial" w:hAnsi="Arial" w:cs="Arial"/>
          <w:sz w:val="24"/>
          <w:szCs w:val="24"/>
        </w:rPr>
        <w:t xml:space="preserve"> The Combination of Rifampin plus Moxifloxacin is Synergistic for Resistance Suppression, but is Antagonistic for Cell Kill for </w:t>
      </w:r>
      <w:r w:rsidRPr="00BE6538">
        <w:rPr>
          <w:rFonts w:ascii="Arial" w:hAnsi="Arial" w:cs="Arial"/>
          <w:i/>
          <w:sz w:val="24"/>
          <w:szCs w:val="24"/>
        </w:rPr>
        <w:t>Mycobacterium tuberculosis</w:t>
      </w:r>
      <w:r w:rsidRPr="00BE6538">
        <w:rPr>
          <w:rFonts w:ascii="Arial" w:hAnsi="Arial" w:cs="Arial"/>
          <w:sz w:val="24"/>
          <w:szCs w:val="24"/>
        </w:rPr>
        <w:t xml:space="preserve"> as Determined in a Hollow Fiber Infection Model</w:t>
      </w:r>
      <w:r w:rsidR="00913C14" w:rsidRPr="00BE6538">
        <w:rPr>
          <w:rFonts w:ascii="Arial" w:hAnsi="Arial" w:cs="Arial"/>
          <w:sz w:val="24"/>
          <w:szCs w:val="24"/>
        </w:rPr>
        <w:t xml:space="preserve">. </w:t>
      </w:r>
      <w:r w:rsidRPr="00BE6538">
        <w:rPr>
          <w:rFonts w:ascii="Arial" w:hAnsi="Arial" w:cs="Arial"/>
          <w:sz w:val="24"/>
          <w:szCs w:val="24"/>
        </w:rPr>
        <w:t xml:space="preserve"> </w:t>
      </w:r>
      <w:proofErr w:type="gramStart"/>
      <w:r w:rsidRPr="00BE6538">
        <w:rPr>
          <w:rFonts w:ascii="Arial" w:hAnsi="Arial" w:cs="Arial"/>
          <w:sz w:val="24"/>
          <w:szCs w:val="24"/>
        </w:rPr>
        <w:t>mBio</w:t>
      </w:r>
      <w:proofErr w:type="gramEnd"/>
      <w:r w:rsidR="00B06A10" w:rsidRPr="00BE6538">
        <w:rPr>
          <w:rFonts w:ascii="Arial" w:hAnsi="Arial" w:cs="Arial"/>
          <w:sz w:val="24"/>
          <w:szCs w:val="24"/>
        </w:rPr>
        <w:t xml:space="preserve"> </w:t>
      </w:r>
      <w:r w:rsidR="00B06A10" w:rsidRPr="00BE6538">
        <w:rPr>
          <w:rStyle w:val="cit-vol"/>
          <w:rFonts w:ascii="Arial" w:hAnsi="Arial" w:cs="Arial"/>
          <w:iCs/>
          <w:color w:val="222222"/>
          <w:sz w:val="24"/>
          <w:szCs w:val="24"/>
          <w:lang w:val="en"/>
        </w:rPr>
        <w:t>1</w:t>
      </w:r>
      <w:r w:rsidR="00B06A10" w:rsidRPr="00BE6538">
        <w:rPr>
          <w:rStyle w:val="cit-sep1"/>
          <w:rFonts w:ascii="Arial" w:hAnsi="Arial" w:cs="Arial"/>
          <w:iCs/>
          <w:color w:val="222222"/>
          <w:sz w:val="24"/>
          <w:szCs w:val="24"/>
          <w:lang w:val="en"/>
        </w:rPr>
        <w:t>:</w:t>
      </w:r>
      <w:r w:rsidR="00B06A10" w:rsidRPr="00BE6538">
        <w:rPr>
          <w:rStyle w:val="cit-issue"/>
          <w:rFonts w:ascii="Arial" w:hAnsi="Arial" w:cs="Arial"/>
          <w:iCs/>
          <w:color w:val="222222"/>
          <w:sz w:val="24"/>
          <w:szCs w:val="24"/>
          <w:lang w:val="en"/>
        </w:rPr>
        <w:t xml:space="preserve">3 </w:t>
      </w:r>
      <w:r w:rsidR="00B06A10" w:rsidRPr="00BE6538">
        <w:rPr>
          <w:rStyle w:val="cit-first-page"/>
          <w:rFonts w:ascii="Arial" w:hAnsi="Arial" w:cs="Arial"/>
          <w:iCs/>
          <w:color w:val="222222"/>
          <w:sz w:val="24"/>
          <w:szCs w:val="24"/>
          <w:lang w:val="en"/>
        </w:rPr>
        <w:t>e00139-10</w:t>
      </w:r>
      <w:r w:rsidR="00B06A10" w:rsidRPr="00BE6538">
        <w:rPr>
          <w:rStyle w:val="cit-sep1"/>
          <w:rFonts w:ascii="Arial" w:hAnsi="Arial" w:cs="Arial"/>
          <w:iCs/>
          <w:color w:val="222222"/>
          <w:sz w:val="24"/>
          <w:szCs w:val="24"/>
          <w:lang w:val="en"/>
        </w:rPr>
        <w:t xml:space="preserve">; Published </w:t>
      </w:r>
      <w:r w:rsidR="00B06A10" w:rsidRPr="00BE6538">
        <w:rPr>
          <w:rStyle w:val="cit-online-date"/>
          <w:rFonts w:ascii="Arial" w:hAnsi="Arial" w:cs="Arial"/>
          <w:iCs/>
          <w:color w:val="222222"/>
          <w:sz w:val="24"/>
          <w:szCs w:val="24"/>
          <w:lang w:val="en"/>
        </w:rPr>
        <w:t>10 August 2010.</w:t>
      </w:r>
      <w:r w:rsidR="00D71010">
        <w:rPr>
          <w:rStyle w:val="cit-online-date"/>
          <w:rFonts w:ascii="Arial" w:hAnsi="Arial" w:cs="Arial"/>
          <w:iCs/>
          <w:color w:val="222222"/>
          <w:sz w:val="24"/>
          <w:szCs w:val="24"/>
          <w:lang w:val="en"/>
        </w:rPr>
        <w:br/>
      </w:r>
    </w:p>
    <w:p w:rsidR="00796F76" w:rsidRPr="00D71010" w:rsidRDefault="005D0A50"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iCs/>
          <w:color w:val="222222"/>
          <w:sz w:val="24"/>
          <w:szCs w:val="24"/>
        </w:rPr>
        <w:t xml:space="preserve">Lee LS, Kinzig-Schippers M, Nafziger AN, Ma L, Sörgel F, Jones RN, Drusano GL, Bertino JS Jr. </w:t>
      </w:r>
      <w:hyperlink r:id="rId37" w:history="1">
        <w:r w:rsidRPr="00BE6538">
          <w:rPr>
            <w:rStyle w:val="Hyperlink"/>
            <w:rFonts w:ascii="Arial" w:hAnsi="Arial" w:cs="Arial"/>
            <w:iCs/>
            <w:color w:val="auto"/>
            <w:sz w:val="24"/>
            <w:szCs w:val="24"/>
            <w:u w:val="none"/>
          </w:rPr>
          <w:t>Comparison of 30-min and 3-h infusion regimens for imipenem/cilastatin and for meropenem evaluated by Monte Carlo simulation.</w:t>
        </w:r>
      </w:hyperlink>
      <w:r w:rsidRPr="00BE6538">
        <w:rPr>
          <w:rStyle w:val="cit-online-date"/>
          <w:rFonts w:ascii="Arial" w:hAnsi="Arial" w:cs="Arial"/>
          <w:iCs/>
          <w:color w:val="222222"/>
          <w:sz w:val="24"/>
          <w:szCs w:val="24"/>
          <w:lang w:val="en"/>
        </w:rPr>
        <w:t xml:space="preserve"> </w:t>
      </w:r>
      <w:r w:rsidRPr="00BE6538">
        <w:rPr>
          <w:rFonts w:ascii="Arial" w:hAnsi="Arial" w:cs="Arial"/>
          <w:iCs/>
          <w:color w:val="222222"/>
          <w:sz w:val="24"/>
          <w:szCs w:val="24"/>
        </w:rPr>
        <w:t>Diagn Microbiol Infect Dis. 2010</w:t>
      </w:r>
      <w:proofErr w:type="gramStart"/>
      <w:r w:rsidRPr="00BE6538">
        <w:rPr>
          <w:rFonts w:ascii="Arial" w:hAnsi="Arial" w:cs="Arial"/>
          <w:iCs/>
          <w:color w:val="222222"/>
          <w:sz w:val="24"/>
          <w:szCs w:val="24"/>
        </w:rPr>
        <w:t>;68:251</w:t>
      </w:r>
      <w:proofErr w:type="gramEnd"/>
      <w:r w:rsidRPr="00BE6538">
        <w:rPr>
          <w:rFonts w:ascii="Arial" w:hAnsi="Arial" w:cs="Arial"/>
          <w:iCs/>
          <w:color w:val="222222"/>
          <w:sz w:val="24"/>
          <w:szCs w:val="24"/>
        </w:rPr>
        <w:t>-258.</w:t>
      </w:r>
      <w:r w:rsidR="00D71010">
        <w:rPr>
          <w:rFonts w:ascii="Arial" w:hAnsi="Arial" w:cs="Arial"/>
          <w:iCs/>
          <w:color w:val="222222"/>
          <w:sz w:val="24"/>
          <w:szCs w:val="24"/>
        </w:rPr>
        <w:br/>
      </w:r>
    </w:p>
    <w:p w:rsidR="00D71010" w:rsidRPr="00BE6538" w:rsidRDefault="00D71010"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Drusano GL.</w:t>
      </w:r>
      <w:r w:rsidRPr="00BE6538">
        <w:rPr>
          <w:rFonts w:ascii="Arial" w:hAnsi="Arial" w:cs="Arial"/>
          <w:color w:val="C00000"/>
          <w:sz w:val="24"/>
          <w:szCs w:val="24"/>
        </w:rPr>
        <w:t xml:space="preserve"> </w:t>
      </w:r>
      <w:hyperlink r:id="rId38" w:history="1">
        <w:r w:rsidRPr="00BE6538">
          <w:rPr>
            <w:rFonts w:ascii="Arial" w:hAnsi="Arial" w:cs="Arial"/>
            <w:sz w:val="24"/>
            <w:szCs w:val="24"/>
          </w:rPr>
          <w:t>Pharmacodynamics of ceftaroline fosamil for complicated skin and skin structure infection: rationale for improved anti-methicillin-resistant Staphylococcus aureus activity.</w:t>
        </w:r>
      </w:hyperlink>
      <w:r w:rsidRPr="00BE6538">
        <w:rPr>
          <w:rFonts w:ascii="Arial" w:hAnsi="Arial" w:cs="Arial"/>
          <w:sz w:val="24"/>
          <w:szCs w:val="24"/>
        </w:rPr>
        <w:t xml:space="preserve"> J Antimicrob Chemother 2010</w:t>
      </w:r>
      <w:proofErr w:type="gramStart"/>
      <w:r w:rsidRPr="00BE6538">
        <w:rPr>
          <w:rFonts w:ascii="Arial" w:hAnsi="Arial" w:cs="Arial"/>
          <w:sz w:val="24"/>
          <w:szCs w:val="24"/>
        </w:rPr>
        <w:t>;65</w:t>
      </w:r>
      <w:proofErr w:type="gramEnd"/>
      <w:r w:rsidRPr="00BE6538">
        <w:rPr>
          <w:rFonts w:ascii="Arial" w:hAnsi="Arial" w:cs="Arial"/>
          <w:sz w:val="24"/>
          <w:szCs w:val="24"/>
        </w:rPr>
        <w:t xml:space="preserve"> (Suppl 4 iv):33-39.</w:t>
      </w:r>
      <w:r>
        <w:rPr>
          <w:rFonts w:ascii="Arial" w:hAnsi="Arial" w:cs="Arial"/>
          <w:sz w:val="24"/>
          <w:szCs w:val="24"/>
        </w:rPr>
        <w:br/>
      </w:r>
    </w:p>
    <w:p w:rsidR="00842104" w:rsidRPr="00BE6538" w:rsidRDefault="00796F76"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iCs/>
          <w:color w:val="222222"/>
          <w:sz w:val="24"/>
          <w:szCs w:val="24"/>
        </w:rPr>
        <w:lastRenderedPageBreak/>
        <w:t xml:space="preserve">Patel N, Scheetz MH, Drusano GL, Lodise TP. </w:t>
      </w:r>
      <w:hyperlink r:id="rId39" w:history="1">
        <w:r w:rsidRPr="00BE6538">
          <w:rPr>
            <w:rStyle w:val="Hyperlink"/>
            <w:rFonts w:ascii="Arial" w:hAnsi="Arial" w:cs="Arial"/>
            <w:iCs/>
            <w:color w:val="auto"/>
            <w:sz w:val="24"/>
            <w:szCs w:val="24"/>
            <w:u w:val="none"/>
          </w:rPr>
          <w:t>Determination of antibiotic dosage adjustments in patients with renal impairment: elements for success.</w:t>
        </w:r>
      </w:hyperlink>
      <w:r w:rsidRPr="00BE6538">
        <w:rPr>
          <w:rStyle w:val="cit-online-date"/>
          <w:rFonts w:ascii="Arial" w:hAnsi="Arial" w:cs="Arial"/>
          <w:iCs/>
          <w:color w:val="222222"/>
          <w:sz w:val="24"/>
          <w:szCs w:val="24"/>
          <w:lang w:val="en"/>
        </w:rPr>
        <w:t xml:space="preserve"> </w:t>
      </w:r>
      <w:r w:rsidRPr="00BE6538">
        <w:rPr>
          <w:rFonts w:ascii="Arial" w:hAnsi="Arial" w:cs="Arial"/>
          <w:iCs/>
          <w:color w:val="222222"/>
          <w:sz w:val="24"/>
          <w:szCs w:val="24"/>
        </w:rPr>
        <w:t>J Antimicrob Chemother. 2010;65):2285-2290.</w:t>
      </w:r>
      <w:r w:rsidR="0094520E" w:rsidRPr="00BE6538">
        <w:rPr>
          <w:rStyle w:val="cit-online-date"/>
          <w:rFonts w:ascii="Arial" w:hAnsi="Arial" w:cs="Arial"/>
          <w:iCs/>
          <w:color w:val="222222"/>
          <w:sz w:val="24"/>
          <w:szCs w:val="24"/>
          <w:lang w:val="en"/>
        </w:rPr>
        <w:br/>
      </w:r>
    </w:p>
    <w:p w:rsidR="003D16D3" w:rsidRPr="00BE6538" w:rsidRDefault="003D16D3"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Ambrose PG, SM Bhavnani, EJ Ellis-Grosse, GL Drusano. Pharmacokinetic-pharmacodynamic considerations in the design of hospital-acquired or ventilator-associated bacterial pneumonia studies: Look before you leap! Clin Infect Dis 2010</w:t>
      </w:r>
      <w:proofErr w:type="gramStart"/>
      <w:r w:rsidRPr="00BE6538">
        <w:rPr>
          <w:rFonts w:ascii="Arial" w:hAnsi="Arial" w:cs="Arial"/>
          <w:sz w:val="24"/>
          <w:szCs w:val="24"/>
        </w:rPr>
        <w:t>;51</w:t>
      </w:r>
      <w:proofErr w:type="gramEnd"/>
      <w:r w:rsidRPr="00BE6538">
        <w:rPr>
          <w:rFonts w:ascii="Arial" w:hAnsi="Arial" w:cs="Arial"/>
          <w:sz w:val="24"/>
          <w:szCs w:val="24"/>
        </w:rPr>
        <w:t>(Suppl):S103-S110.</w:t>
      </w:r>
      <w:r w:rsidR="002E0084" w:rsidRPr="00BE6538">
        <w:rPr>
          <w:rFonts w:ascii="Arial" w:hAnsi="Arial" w:cs="Arial"/>
          <w:sz w:val="24"/>
          <w:szCs w:val="24"/>
        </w:rPr>
        <w:t xml:space="preserve"> </w:t>
      </w:r>
      <w:r w:rsidR="0094520E" w:rsidRPr="00BE6538">
        <w:rPr>
          <w:rFonts w:ascii="Arial" w:hAnsi="Arial" w:cs="Arial"/>
          <w:sz w:val="24"/>
          <w:szCs w:val="24"/>
        </w:rPr>
        <w:br/>
      </w:r>
    </w:p>
    <w:p w:rsidR="002E0084" w:rsidRPr="00BE6538" w:rsidRDefault="002E0084"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HS Heine, B Vanscoy, A Eichas, K Files, S Fikes, DL Brown, W Liu, M Kinzig-Schippers, F Sörgel, GL Drusano. </w:t>
      </w:r>
      <w:hyperlink r:id="rId40" w:history="1">
        <w:r w:rsidRPr="00BE6538">
          <w:rPr>
            <w:rFonts w:ascii="Arial" w:hAnsi="Arial" w:cs="Arial"/>
            <w:sz w:val="24"/>
            <w:szCs w:val="24"/>
          </w:rPr>
          <w:t xml:space="preserve">Use of an In Vitro Pharmacodynamic Model to Derive a Moxifloxacin Regimen that Optimizes Kill of </w:t>
        </w:r>
        <w:r w:rsidRPr="00BE6538">
          <w:rPr>
            <w:rFonts w:ascii="Arial" w:hAnsi="Arial" w:cs="Arial"/>
            <w:i/>
            <w:sz w:val="24"/>
            <w:szCs w:val="24"/>
          </w:rPr>
          <w:t>Yersinia pestis</w:t>
        </w:r>
        <w:r w:rsidRPr="00BE6538">
          <w:rPr>
            <w:rFonts w:ascii="Arial" w:hAnsi="Arial" w:cs="Arial"/>
            <w:sz w:val="24"/>
            <w:szCs w:val="24"/>
          </w:rPr>
          <w:t xml:space="preserve"> and Prevents Emergence of Resistance.</w:t>
        </w:r>
      </w:hyperlink>
      <w:r w:rsidRPr="00BE6538">
        <w:rPr>
          <w:rFonts w:ascii="Arial" w:hAnsi="Arial" w:cs="Arial"/>
          <w:sz w:val="24"/>
          <w:szCs w:val="24"/>
        </w:rPr>
        <w:t xml:space="preserve"> Antimicrob Agents Chemother.</w:t>
      </w:r>
      <w:r w:rsidR="00221B19" w:rsidRPr="00BE6538">
        <w:rPr>
          <w:rFonts w:ascii="Arial" w:hAnsi="Arial" w:cs="Arial"/>
          <w:sz w:val="24"/>
          <w:szCs w:val="24"/>
        </w:rPr>
        <w:t xml:space="preserve"> 2011;55:822-830.</w:t>
      </w:r>
      <w:r w:rsidR="0094520E" w:rsidRPr="00BE6538">
        <w:rPr>
          <w:rFonts w:ascii="Arial" w:hAnsi="Arial" w:cs="Arial"/>
          <w:sz w:val="24"/>
          <w:szCs w:val="24"/>
        </w:rPr>
        <w:br/>
      </w:r>
    </w:p>
    <w:p w:rsidR="002E0084" w:rsidRPr="00BE6538" w:rsidRDefault="002E0084" w:rsidP="0007387C">
      <w:pPr>
        <w:pStyle w:val="rprtbody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Lodise T and GL Drusano. Pharmacokinetics and pharmacodynamics: Optimal antimicrobial therapy in the intensive care unit. Crit Care Clin 2011;27:1-18.</w:t>
      </w:r>
      <w:r w:rsidR="0094520E" w:rsidRPr="00BE6538">
        <w:rPr>
          <w:rFonts w:ascii="Arial" w:hAnsi="Arial" w:cs="Arial"/>
          <w:sz w:val="24"/>
          <w:szCs w:val="24"/>
        </w:rPr>
        <w:br/>
      </w:r>
    </w:p>
    <w:p w:rsidR="00222127" w:rsidRPr="00BE6538" w:rsidRDefault="00EB0BE7" w:rsidP="0007387C">
      <w:pPr>
        <w:numPr>
          <w:ilvl w:val="0"/>
          <w:numId w:val="13"/>
        </w:numPr>
        <w:ind w:left="0" w:firstLine="0"/>
        <w:rPr>
          <w:rFonts w:ascii="Arial" w:hAnsi="Arial" w:cs="Arial"/>
          <w:sz w:val="24"/>
          <w:szCs w:val="24"/>
        </w:rPr>
      </w:pPr>
      <w:r w:rsidRPr="00BE6538">
        <w:rPr>
          <w:rFonts w:ascii="Arial" w:hAnsi="Arial" w:cs="Arial"/>
          <w:sz w:val="24"/>
          <w:szCs w:val="24"/>
        </w:rPr>
        <w:t xml:space="preserve">Brown AN, JB Bulitta, JJ McSharry, Q Weng, JR Adams, R Kulawy, GL Drusano. </w:t>
      </w:r>
      <w:r w:rsidRPr="00BE6538">
        <w:rPr>
          <w:rFonts w:ascii="Arial" w:hAnsi="Arial" w:cs="Arial"/>
          <w:sz w:val="24"/>
          <w:szCs w:val="24"/>
        </w:rPr>
        <w:br/>
        <w:t>The Effect of Half-Life on the Pharmacodynamic Index of Zanamivir Against Influenza Virus as Delineated by a Mathematical Model</w:t>
      </w:r>
      <w:r w:rsidR="007C7F9D" w:rsidRPr="00BE6538">
        <w:rPr>
          <w:rFonts w:ascii="Arial" w:hAnsi="Arial" w:cs="Arial"/>
          <w:sz w:val="24"/>
          <w:szCs w:val="24"/>
        </w:rPr>
        <w:t>. Antimicrob Agents Chemother.</w:t>
      </w:r>
      <w:r w:rsidR="00C072BD" w:rsidRPr="00BE6538">
        <w:rPr>
          <w:rFonts w:ascii="Arial" w:hAnsi="Arial" w:cs="Arial"/>
          <w:sz w:val="24"/>
          <w:szCs w:val="24"/>
        </w:rPr>
        <w:t xml:space="preserve"> 2011</w:t>
      </w:r>
      <w:proofErr w:type="gramStart"/>
      <w:r w:rsidR="00C072BD" w:rsidRPr="00BE6538">
        <w:rPr>
          <w:rFonts w:ascii="Arial" w:hAnsi="Arial" w:cs="Arial"/>
          <w:sz w:val="24"/>
          <w:szCs w:val="24"/>
        </w:rPr>
        <w:t>;55:1747</w:t>
      </w:r>
      <w:proofErr w:type="gramEnd"/>
      <w:r w:rsidR="00C072BD" w:rsidRPr="00BE6538">
        <w:rPr>
          <w:rFonts w:ascii="Arial" w:hAnsi="Arial" w:cs="Arial"/>
          <w:sz w:val="24"/>
          <w:szCs w:val="24"/>
        </w:rPr>
        <w:t>-1753.</w:t>
      </w:r>
      <w:r w:rsidR="00B178B4" w:rsidRPr="00BE6538">
        <w:rPr>
          <w:rFonts w:ascii="Arial" w:hAnsi="Arial" w:cs="Arial"/>
          <w:sz w:val="24"/>
          <w:szCs w:val="24"/>
        </w:rPr>
        <w:t xml:space="preserve"> </w:t>
      </w:r>
    </w:p>
    <w:p w:rsidR="00222127" w:rsidRPr="00BE6538" w:rsidRDefault="00222127" w:rsidP="00AE4E38">
      <w:pPr>
        <w:rPr>
          <w:rFonts w:ascii="Arial" w:hAnsi="Arial" w:cs="Arial"/>
          <w:sz w:val="24"/>
          <w:szCs w:val="24"/>
        </w:rPr>
      </w:pPr>
    </w:p>
    <w:p w:rsidR="00EB0BE7" w:rsidRPr="00BE6538" w:rsidRDefault="00B178B4" w:rsidP="0007387C">
      <w:pPr>
        <w:numPr>
          <w:ilvl w:val="0"/>
          <w:numId w:val="13"/>
        </w:numPr>
        <w:ind w:left="0" w:firstLine="0"/>
        <w:rPr>
          <w:rFonts w:ascii="Arial" w:hAnsi="Arial" w:cs="Arial"/>
          <w:sz w:val="24"/>
          <w:szCs w:val="24"/>
        </w:rPr>
      </w:pPr>
      <w:r w:rsidRPr="00BE6538">
        <w:rPr>
          <w:rFonts w:ascii="Arial" w:hAnsi="Arial" w:cs="Arial"/>
          <w:sz w:val="24"/>
          <w:szCs w:val="24"/>
        </w:rPr>
        <w:t>Brown AN, JJ McSharry, Q Weng, JR Adams, R Kulawy, GL Drusano. Zanamivir, at 600 mg Twice Daily, Inhibits Oseltamivir–Resistant 2009 pandemic H1N1 Influenza Virus in an in vitro Hollow Fiber Infection Model System. Antimicrob Agents Chemother.</w:t>
      </w:r>
      <w:r w:rsidR="00C072BD" w:rsidRPr="00BE6538">
        <w:rPr>
          <w:rFonts w:ascii="Arial" w:hAnsi="Arial" w:cs="Arial"/>
          <w:sz w:val="24"/>
          <w:szCs w:val="24"/>
        </w:rPr>
        <w:t xml:space="preserve"> 2011</w:t>
      </w:r>
      <w:proofErr w:type="gramStart"/>
      <w:r w:rsidR="00C072BD" w:rsidRPr="00BE6538">
        <w:rPr>
          <w:rFonts w:ascii="Arial" w:hAnsi="Arial" w:cs="Arial"/>
          <w:sz w:val="24"/>
          <w:szCs w:val="24"/>
        </w:rPr>
        <w:t>;55:1740</w:t>
      </w:r>
      <w:proofErr w:type="gramEnd"/>
      <w:r w:rsidR="00C072BD" w:rsidRPr="00BE6538">
        <w:rPr>
          <w:rFonts w:ascii="Arial" w:hAnsi="Arial" w:cs="Arial"/>
          <w:sz w:val="24"/>
          <w:szCs w:val="24"/>
        </w:rPr>
        <w:t>-46.</w:t>
      </w:r>
    </w:p>
    <w:p w:rsidR="00EB0BE7" w:rsidRPr="00BE6538" w:rsidRDefault="00EB0BE7" w:rsidP="00AE4E38">
      <w:pPr>
        <w:rPr>
          <w:rFonts w:ascii="Arial" w:hAnsi="Arial" w:cs="Arial"/>
          <w:sz w:val="24"/>
          <w:szCs w:val="24"/>
        </w:rPr>
      </w:pPr>
    </w:p>
    <w:p w:rsidR="00B178B4" w:rsidRPr="00BE6538" w:rsidRDefault="00B178B4" w:rsidP="0007387C">
      <w:pPr>
        <w:numPr>
          <w:ilvl w:val="0"/>
          <w:numId w:val="13"/>
        </w:numPr>
        <w:ind w:left="0" w:firstLine="0"/>
        <w:rPr>
          <w:rFonts w:ascii="Arial" w:hAnsi="Arial" w:cs="Arial"/>
          <w:sz w:val="24"/>
          <w:szCs w:val="24"/>
        </w:rPr>
      </w:pPr>
      <w:r w:rsidRPr="00BE6538">
        <w:rPr>
          <w:rFonts w:ascii="Arial" w:hAnsi="Arial" w:cs="Arial"/>
          <w:sz w:val="24"/>
          <w:szCs w:val="24"/>
        </w:rPr>
        <w:t xml:space="preserve">Lodise TP, F Sörgel, B Mason, D </w:t>
      </w:r>
      <w:proofErr w:type="gramStart"/>
      <w:r w:rsidRPr="00BE6538">
        <w:rPr>
          <w:rFonts w:ascii="Arial" w:hAnsi="Arial" w:cs="Arial"/>
          <w:sz w:val="24"/>
          <w:szCs w:val="24"/>
        </w:rPr>
        <w:t>Melnick ,</w:t>
      </w:r>
      <w:proofErr w:type="gramEnd"/>
      <w:r w:rsidRPr="00BE6538">
        <w:rPr>
          <w:rFonts w:ascii="Arial" w:hAnsi="Arial" w:cs="Arial"/>
          <w:sz w:val="24"/>
          <w:szCs w:val="24"/>
        </w:rPr>
        <w:t xml:space="preserve"> M Kinzig GL Drusano. Penetration of Meropenem into Epithelial Lining Fluid in Intubated Patients with Nosocomial Pneumonia.  Antimicrob Agents Chemother.</w:t>
      </w:r>
      <w:r w:rsidR="00663E34" w:rsidRPr="00BE6538">
        <w:rPr>
          <w:rFonts w:ascii="Arial" w:hAnsi="Arial" w:cs="Arial"/>
          <w:sz w:val="24"/>
          <w:szCs w:val="24"/>
        </w:rPr>
        <w:t xml:space="preserve"> 2011</w:t>
      </w:r>
      <w:proofErr w:type="gramStart"/>
      <w:r w:rsidR="00663E34" w:rsidRPr="00BE6538">
        <w:rPr>
          <w:rFonts w:ascii="Arial" w:hAnsi="Arial" w:cs="Arial"/>
          <w:sz w:val="24"/>
          <w:szCs w:val="24"/>
        </w:rPr>
        <w:t>;55:1606</w:t>
      </w:r>
      <w:proofErr w:type="gramEnd"/>
      <w:r w:rsidR="00663E34" w:rsidRPr="00BE6538">
        <w:rPr>
          <w:rFonts w:ascii="Arial" w:hAnsi="Arial" w:cs="Arial"/>
          <w:sz w:val="24"/>
          <w:szCs w:val="24"/>
        </w:rPr>
        <w:t>-1610.</w:t>
      </w:r>
    </w:p>
    <w:p w:rsidR="00222127" w:rsidRPr="00BE6538" w:rsidRDefault="00222127" w:rsidP="00AE4E38">
      <w:pPr>
        <w:rPr>
          <w:rFonts w:ascii="Arial" w:hAnsi="Arial" w:cs="Arial"/>
          <w:sz w:val="24"/>
          <w:szCs w:val="24"/>
        </w:rPr>
      </w:pPr>
    </w:p>
    <w:p w:rsidR="00F552FF" w:rsidRPr="00BE6538" w:rsidRDefault="00F552FF" w:rsidP="0007387C">
      <w:pPr>
        <w:numPr>
          <w:ilvl w:val="0"/>
          <w:numId w:val="13"/>
        </w:numPr>
        <w:ind w:left="0" w:firstLine="0"/>
        <w:rPr>
          <w:rFonts w:ascii="Arial" w:hAnsi="Arial" w:cs="Arial"/>
          <w:sz w:val="24"/>
          <w:szCs w:val="24"/>
        </w:rPr>
      </w:pPr>
      <w:r w:rsidRPr="00BE6538">
        <w:rPr>
          <w:rFonts w:ascii="Arial" w:hAnsi="Arial" w:cs="Arial"/>
          <w:sz w:val="24"/>
          <w:szCs w:val="24"/>
        </w:rPr>
        <w:t>Patel N, Pai MP, Rodvold K, Lomaestro B, Drusano GL, Lodise TP. Vancomycin: We can’t get there from here. Clin Infect Dis.</w:t>
      </w:r>
      <w:r w:rsidR="00663E34" w:rsidRPr="00BE6538">
        <w:rPr>
          <w:rFonts w:ascii="Arial" w:hAnsi="Arial" w:cs="Arial"/>
          <w:sz w:val="24"/>
          <w:szCs w:val="24"/>
        </w:rPr>
        <w:t xml:space="preserve"> 2011</w:t>
      </w:r>
      <w:proofErr w:type="gramStart"/>
      <w:r w:rsidR="00663E34" w:rsidRPr="00BE6538">
        <w:rPr>
          <w:rFonts w:ascii="Arial" w:hAnsi="Arial" w:cs="Arial"/>
          <w:sz w:val="24"/>
          <w:szCs w:val="24"/>
        </w:rPr>
        <w:t>;52:969</w:t>
      </w:r>
      <w:proofErr w:type="gramEnd"/>
      <w:r w:rsidR="00663E34" w:rsidRPr="00BE6538">
        <w:rPr>
          <w:rFonts w:ascii="Arial" w:hAnsi="Arial" w:cs="Arial"/>
          <w:sz w:val="24"/>
          <w:szCs w:val="24"/>
        </w:rPr>
        <w:t>-974.</w:t>
      </w:r>
    </w:p>
    <w:p w:rsidR="00222127" w:rsidRPr="00BE6538" w:rsidRDefault="00222127" w:rsidP="00AE4E38">
      <w:pPr>
        <w:rPr>
          <w:rFonts w:ascii="Arial" w:hAnsi="Arial" w:cs="Arial"/>
          <w:sz w:val="24"/>
          <w:szCs w:val="24"/>
        </w:rPr>
      </w:pPr>
    </w:p>
    <w:p w:rsidR="009714F4" w:rsidRPr="00BE6538" w:rsidRDefault="009714F4" w:rsidP="0007387C">
      <w:pPr>
        <w:numPr>
          <w:ilvl w:val="0"/>
          <w:numId w:val="13"/>
        </w:numPr>
        <w:ind w:left="0" w:firstLine="0"/>
        <w:rPr>
          <w:rFonts w:ascii="Arial" w:hAnsi="Arial" w:cs="Arial"/>
          <w:sz w:val="24"/>
          <w:szCs w:val="24"/>
        </w:rPr>
      </w:pPr>
      <w:r w:rsidRPr="00BE6538">
        <w:rPr>
          <w:rFonts w:ascii="Arial" w:hAnsi="Arial" w:cs="Arial"/>
          <w:sz w:val="24"/>
          <w:szCs w:val="24"/>
        </w:rPr>
        <w:t>Patel</w:t>
      </w:r>
      <w:r w:rsidR="00E33521" w:rsidRPr="00BE6538">
        <w:rPr>
          <w:rFonts w:ascii="Arial" w:hAnsi="Arial" w:cs="Arial"/>
          <w:sz w:val="24"/>
          <w:szCs w:val="24"/>
        </w:rPr>
        <w:t xml:space="preserve"> N</w:t>
      </w:r>
      <w:r w:rsidRPr="00BE6538">
        <w:rPr>
          <w:rFonts w:ascii="Arial" w:hAnsi="Arial" w:cs="Arial"/>
          <w:sz w:val="24"/>
          <w:szCs w:val="24"/>
        </w:rPr>
        <w:t xml:space="preserve">,  K. Cardone, DW Grabe, S Meola, C Hoy, H Manley, GL Drusano, TP Lodise. </w:t>
      </w:r>
      <w:r w:rsidRPr="00BE6538">
        <w:rPr>
          <w:rFonts w:ascii="Arial" w:hAnsi="Arial" w:cs="Arial"/>
          <w:bCs/>
          <w:sz w:val="24"/>
          <w:szCs w:val="24"/>
        </w:rPr>
        <w:t>Use of pharmacokinetic and pharmacodynamic principles to determine optimal administration of daptomycin in patients receiving standardized thrice weekly hemodialysis. Antimicrob Agents Chemother.</w:t>
      </w:r>
      <w:r w:rsidR="00D97EE9" w:rsidRPr="00BE6538">
        <w:rPr>
          <w:rFonts w:ascii="Arial" w:hAnsi="Arial" w:cs="Arial"/>
          <w:bCs/>
          <w:sz w:val="24"/>
          <w:szCs w:val="24"/>
        </w:rPr>
        <w:t xml:space="preserve">  </w:t>
      </w:r>
      <w:r w:rsidR="00663E34" w:rsidRPr="00BE6538">
        <w:rPr>
          <w:rFonts w:ascii="Arial" w:hAnsi="Arial" w:cs="Arial"/>
          <w:bCs/>
          <w:sz w:val="24"/>
          <w:szCs w:val="24"/>
        </w:rPr>
        <w:t>2011</w:t>
      </w:r>
      <w:proofErr w:type="gramStart"/>
      <w:r w:rsidR="00663E34" w:rsidRPr="00BE6538">
        <w:rPr>
          <w:rFonts w:ascii="Arial" w:hAnsi="Arial" w:cs="Arial"/>
          <w:bCs/>
          <w:sz w:val="24"/>
          <w:szCs w:val="24"/>
        </w:rPr>
        <w:t>;55:1677</w:t>
      </w:r>
      <w:proofErr w:type="gramEnd"/>
      <w:r w:rsidR="00663E34" w:rsidRPr="00BE6538">
        <w:rPr>
          <w:rFonts w:ascii="Arial" w:hAnsi="Arial" w:cs="Arial"/>
          <w:bCs/>
          <w:sz w:val="24"/>
          <w:szCs w:val="24"/>
        </w:rPr>
        <w:t>-1683.</w:t>
      </w:r>
    </w:p>
    <w:p w:rsidR="00222127" w:rsidRPr="00BE6538" w:rsidRDefault="00222127" w:rsidP="00AE4E38">
      <w:pPr>
        <w:rPr>
          <w:rFonts w:ascii="Arial" w:hAnsi="Arial" w:cs="Arial"/>
          <w:b/>
          <w:sz w:val="24"/>
          <w:szCs w:val="24"/>
        </w:rPr>
      </w:pPr>
    </w:p>
    <w:p w:rsidR="00D97EE9" w:rsidRPr="00BE6538" w:rsidRDefault="00D97EE9" w:rsidP="0007387C">
      <w:pPr>
        <w:numPr>
          <w:ilvl w:val="0"/>
          <w:numId w:val="13"/>
        </w:numPr>
        <w:tabs>
          <w:tab w:val="left" w:pos="360"/>
        </w:tabs>
        <w:ind w:left="0" w:firstLine="0"/>
        <w:rPr>
          <w:rFonts w:ascii="Arial" w:hAnsi="Arial" w:cs="Arial"/>
          <w:b/>
          <w:sz w:val="24"/>
          <w:szCs w:val="24"/>
        </w:rPr>
      </w:pPr>
      <w:r w:rsidRPr="00BE6538">
        <w:rPr>
          <w:rFonts w:ascii="Arial" w:hAnsi="Arial" w:cs="Arial"/>
          <w:color w:val="000000"/>
          <w:sz w:val="24"/>
          <w:szCs w:val="24"/>
        </w:rPr>
        <w:t>Lin H-Y, Landersdorfer CB, London D, Meng R, Lim C-U, Lin C, Lin S, Tang H-Y, Brown D, Van Scoy B, Kulawy R, Queimado L, Drusano GL, Louie A, Davis FB, Mousa SA, Davis PJ. (2011) Pharmacodynamic Modeling of Anti-Cancer Activity of Tetraiodothyroacetic Acid in a Perfused Cell Culture System. PLoS Comput Biol 7(2): e1001073. doi:10.1371/journal.pcbi.1001073.</w:t>
      </w:r>
      <w:r w:rsidR="0094669F" w:rsidRPr="00BE6538">
        <w:rPr>
          <w:rFonts w:ascii="Arial" w:hAnsi="Arial" w:cs="Arial"/>
          <w:color w:val="000000"/>
          <w:sz w:val="24"/>
          <w:szCs w:val="24"/>
        </w:rPr>
        <w:br/>
      </w:r>
    </w:p>
    <w:p w:rsidR="00EE2170" w:rsidRPr="00BE6538" w:rsidRDefault="00EE2170" w:rsidP="0007387C">
      <w:pPr>
        <w:numPr>
          <w:ilvl w:val="0"/>
          <w:numId w:val="13"/>
        </w:numPr>
        <w:tabs>
          <w:tab w:val="left" w:pos="360"/>
        </w:tabs>
        <w:ind w:left="0" w:firstLine="0"/>
        <w:rPr>
          <w:rFonts w:ascii="Arial" w:hAnsi="Arial" w:cs="Arial"/>
          <w:b/>
          <w:sz w:val="24"/>
          <w:szCs w:val="24"/>
        </w:rPr>
      </w:pPr>
      <w:r w:rsidRPr="00BE6538">
        <w:rPr>
          <w:rFonts w:ascii="Arial" w:hAnsi="Arial" w:cs="Arial"/>
          <w:color w:val="000000"/>
          <w:sz w:val="24"/>
          <w:szCs w:val="24"/>
        </w:rPr>
        <w:t>Cardone KE, TP Lodise, N Patel, CD Hoy, S Meola, HJ Manley, GL Drusano, DW Grabe. Pharmacokinetics and pharmacodynamics of intravenous daptomycin during continuous ambulatory peritoneal dialysis. Clin J Amer Soc Neph. 2011;6:1-8.</w:t>
      </w:r>
      <w:r w:rsidR="0036326B" w:rsidRPr="00BE6538">
        <w:rPr>
          <w:rFonts w:ascii="Arial" w:hAnsi="Arial" w:cs="Arial"/>
          <w:color w:val="000000"/>
          <w:sz w:val="24"/>
          <w:szCs w:val="24"/>
        </w:rPr>
        <w:br/>
      </w:r>
    </w:p>
    <w:p w:rsidR="00663E34" w:rsidRPr="00BE6538" w:rsidRDefault="00663E34" w:rsidP="0007387C">
      <w:pPr>
        <w:pStyle w:val="desc2"/>
        <w:numPr>
          <w:ilvl w:val="0"/>
          <w:numId w:val="13"/>
        </w:numPr>
        <w:shd w:val="clear" w:color="auto" w:fill="FFFFFF"/>
        <w:ind w:left="0" w:firstLine="0"/>
        <w:rPr>
          <w:rFonts w:ascii="Arial" w:hAnsi="Arial" w:cs="Arial"/>
          <w:sz w:val="24"/>
          <w:szCs w:val="24"/>
        </w:rPr>
      </w:pPr>
      <w:r w:rsidRPr="00BE6538">
        <w:rPr>
          <w:rFonts w:ascii="Arial" w:hAnsi="Arial" w:cs="Arial"/>
          <w:sz w:val="24"/>
          <w:szCs w:val="24"/>
        </w:rPr>
        <w:lastRenderedPageBreak/>
        <w:t>Drusano GL, A Louie. Optimization of aminoglycoside therapy. Antimicrob Agents Chemother.</w:t>
      </w:r>
      <w:r w:rsidR="00C96EE5" w:rsidRPr="00BE6538">
        <w:rPr>
          <w:rFonts w:ascii="Arial" w:hAnsi="Arial" w:cs="Arial"/>
          <w:sz w:val="24"/>
          <w:szCs w:val="24"/>
        </w:rPr>
        <w:t xml:space="preserve"> 2011; 55:2528-2531.</w:t>
      </w:r>
      <w:r w:rsidR="0036326B" w:rsidRPr="00BE6538">
        <w:rPr>
          <w:rFonts w:ascii="Arial" w:hAnsi="Arial" w:cs="Arial"/>
          <w:sz w:val="24"/>
          <w:szCs w:val="24"/>
        </w:rPr>
        <w:br/>
      </w:r>
    </w:p>
    <w:p w:rsidR="00E31E03" w:rsidRPr="00BE6538" w:rsidRDefault="00C60B21" w:rsidP="0007387C">
      <w:pPr>
        <w:pStyle w:val="desc2"/>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Mouton JW, PG Ambrose, R Canton, GL Drusano, S Harbarth, A Macgowan, U Theuretzbacher, J Turnidge. </w:t>
      </w:r>
      <w:hyperlink r:id="rId41" w:history="1">
        <w:r w:rsidRPr="00BE6538">
          <w:rPr>
            <w:rFonts w:ascii="Arial" w:hAnsi="Arial" w:cs="Arial"/>
            <w:sz w:val="24"/>
            <w:szCs w:val="24"/>
          </w:rPr>
          <w:t>Conserving antibiotics for the future: New ways to use old and new drugs from a pharmacokinetic and pharmacodynamic perspective.</w:t>
        </w:r>
      </w:hyperlink>
      <w:r w:rsidRPr="00BE6538">
        <w:rPr>
          <w:rFonts w:ascii="Arial" w:hAnsi="Arial" w:cs="Arial"/>
          <w:sz w:val="24"/>
          <w:szCs w:val="24"/>
        </w:rPr>
        <w:t xml:space="preserve"> Drug Resis Updat.</w:t>
      </w:r>
      <w:r w:rsidR="00A15E44" w:rsidRPr="00BE6538">
        <w:rPr>
          <w:rFonts w:ascii="Arial" w:hAnsi="Arial" w:cs="Arial"/>
          <w:sz w:val="24"/>
          <w:szCs w:val="24"/>
        </w:rPr>
        <w:t xml:space="preserve"> 2011; 14:107-117.</w:t>
      </w:r>
      <w:r w:rsidR="000F4676">
        <w:rPr>
          <w:rFonts w:ascii="Arial" w:hAnsi="Arial" w:cs="Arial"/>
          <w:sz w:val="24"/>
          <w:szCs w:val="24"/>
        </w:rPr>
        <w:br/>
      </w:r>
    </w:p>
    <w:p w:rsidR="00C60B21" w:rsidRPr="00BE6538" w:rsidRDefault="00E31E03" w:rsidP="0007387C">
      <w:pPr>
        <w:pStyle w:val="desc2"/>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Mortensen NP, Fowlkes JD, Maggart M, Doktycz MJ, Nataro JP, </w:t>
      </w:r>
      <w:r w:rsidRPr="000F4676">
        <w:rPr>
          <w:rFonts w:ascii="Arial" w:hAnsi="Arial" w:cs="Arial"/>
          <w:bCs/>
          <w:sz w:val="24"/>
          <w:szCs w:val="24"/>
        </w:rPr>
        <w:t>Drusano G</w:t>
      </w:r>
      <w:r w:rsidRPr="00BE6538">
        <w:rPr>
          <w:rFonts w:ascii="Arial" w:hAnsi="Arial" w:cs="Arial"/>
          <w:sz w:val="24"/>
          <w:szCs w:val="24"/>
        </w:rPr>
        <w:t xml:space="preserve">, Allison DP. </w:t>
      </w:r>
      <w:hyperlink r:id="rId42" w:history="1">
        <w:r w:rsidRPr="00BE6538">
          <w:rPr>
            <w:rStyle w:val="Hyperlink"/>
            <w:rFonts w:ascii="Arial" w:hAnsi="Arial" w:cs="Arial"/>
            <w:color w:val="auto"/>
            <w:sz w:val="24"/>
            <w:szCs w:val="24"/>
            <w:u w:val="none"/>
          </w:rPr>
          <w:t>Effects of sub-minimum inhibitory concentrations of ciprofloxacin on enteroaggregative Escherichia coli and the role of the surface protein dispersin.</w:t>
        </w:r>
      </w:hyperlink>
      <w:r w:rsidRPr="00BE6538">
        <w:rPr>
          <w:rFonts w:ascii="Arial" w:hAnsi="Arial" w:cs="Arial"/>
          <w:sz w:val="24"/>
          <w:szCs w:val="24"/>
        </w:rPr>
        <w:t xml:space="preserve"> Int J Antimicrob Agents. 2011;38:27-34.</w:t>
      </w:r>
      <w:r w:rsidR="0036326B" w:rsidRPr="00BE6538">
        <w:rPr>
          <w:rFonts w:ascii="Arial" w:hAnsi="Arial" w:cs="Arial"/>
          <w:sz w:val="24"/>
          <w:szCs w:val="24"/>
        </w:rPr>
        <w:br/>
      </w:r>
    </w:p>
    <w:p w:rsidR="00C072BD" w:rsidRPr="00BE6538" w:rsidRDefault="00C072BD" w:rsidP="0007387C">
      <w:pPr>
        <w:pStyle w:val="desc2"/>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Drusano GL, B Vanscoy, W Liu, S Fikes, D Brown, A Louie. </w:t>
      </w:r>
      <w:hyperlink r:id="rId43" w:history="1">
        <w:r w:rsidRPr="00BE6538">
          <w:rPr>
            <w:rFonts w:ascii="Arial" w:hAnsi="Arial" w:cs="Arial"/>
            <w:sz w:val="24"/>
            <w:szCs w:val="24"/>
          </w:rPr>
          <w:t>Saturability of Granulocyte Kill of Pseudomonas aeruginosa in a Murine Model of Pneumonia.</w:t>
        </w:r>
      </w:hyperlink>
      <w:r w:rsidRPr="00BE6538">
        <w:rPr>
          <w:rFonts w:ascii="Arial" w:hAnsi="Arial" w:cs="Arial"/>
          <w:sz w:val="24"/>
          <w:szCs w:val="24"/>
        </w:rPr>
        <w:t xml:space="preserve"> Antimicrob Agents Chemother.</w:t>
      </w:r>
      <w:r w:rsidR="00A66344" w:rsidRPr="00BE6538">
        <w:rPr>
          <w:rFonts w:ascii="Arial" w:hAnsi="Arial" w:cs="Arial"/>
          <w:sz w:val="24"/>
          <w:szCs w:val="24"/>
        </w:rPr>
        <w:t xml:space="preserve"> 2011; 55:2693-2695.</w:t>
      </w:r>
      <w:r w:rsidR="0036326B" w:rsidRPr="00BE6538">
        <w:rPr>
          <w:rFonts w:ascii="Arial" w:hAnsi="Arial" w:cs="Arial"/>
          <w:sz w:val="24"/>
          <w:szCs w:val="24"/>
        </w:rPr>
        <w:br/>
      </w:r>
    </w:p>
    <w:p w:rsidR="008E112F" w:rsidRPr="00BE6538" w:rsidRDefault="008E112F" w:rsidP="0007387C">
      <w:pPr>
        <w:pStyle w:val="desc2"/>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B VanScoy, W Liu, R Kulawy, D Brown, HS Heine, GL Drusano. Comparative efficacies, of candidate antibiotics against </w:t>
      </w:r>
      <w:r w:rsidRPr="00BE6538">
        <w:rPr>
          <w:rFonts w:ascii="Arial" w:hAnsi="Arial" w:cs="Arial"/>
          <w:i/>
          <w:sz w:val="24"/>
          <w:szCs w:val="24"/>
        </w:rPr>
        <w:t>Yersinia pestis</w:t>
      </w:r>
      <w:r w:rsidRPr="00BE6538">
        <w:rPr>
          <w:rFonts w:ascii="Arial" w:hAnsi="Arial" w:cs="Arial"/>
          <w:sz w:val="24"/>
          <w:szCs w:val="24"/>
        </w:rPr>
        <w:t xml:space="preserve"> in an </w:t>
      </w:r>
      <w:r w:rsidRPr="00BE6538">
        <w:rPr>
          <w:rFonts w:ascii="Arial" w:hAnsi="Arial" w:cs="Arial"/>
          <w:i/>
          <w:sz w:val="24"/>
          <w:szCs w:val="24"/>
        </w:rPr>
        <w:t>in vitro</w:t>
      </w:r>
      <w:r w:rsidRPr="00BE6538">
        <w:rPr>
          <w:rFonts w:ascii="Arial" w:hAnsi="Arial" w:cs="Arial"/>
          <w:sz w:val="24"/>
          <w:szCs w:val="24"/>
        </w:rPr>
        <w:t xml:space="preserve"> pharmacodynamics model. Antimicrob Agents Chemother.</w:t>
      </w:r>
      <w:r w:rsidR="00C03443" w:rsidRPr="00BE6538">
        <w:rPr>
          <w:rFonts w:ascii="Arial" w:hAnsi="Arial" w:cs="Arial"/>
          <w:sz w:val="24"/>
          <w:szCs w:val="24"/>
        </w:rPr>
        <w:t xml:space="preserve"> 2011; 55:2623-2628.</w:t>
      </w:r>
      <w:r w:rsidR="0036326B" w:rsidRPr="00BE6538">
        <w:rPr>
          <w:rFonts w:ascii="Arial" w:hAnsi="Arial" w:cs="Arial"/>
          <w:sz w:val="24"/>
          <w:szCs w:val="24"/>
        </w:rPr>
        <w:br/>
      </w:r>
    </w:p>
    <w:p w:rsidR="0094669F" w:rsidRPr="00BE6538" w:rsidRDefault="009847F4" w:rsidP="0007387C">
      <w:pPr>
        <w:pStyle w:val="authlist"/>
        <w:numPr>
          <w:ilvl w:val="0"/>
          <w:numId w:val="13"/>
        </w:numPr>
        <w:shd w:val="clear" w:color="auto" w:fill="FFFFFF"/>
        <w:ind w:left="0" w:firstLine="0"/>
        <w:rPr>
          <w:rFonts w:ascii="Arial" w:hAnsi="Arial" w:cs="Arial"/>
        </w:rPr>
      </w:pPr>
      <w:hyperlink r:id="rId44" w:history="1">
        <w:r w:rsidR="00C776D6" w:rsidRPr="00BE6538">
          <w:rPr>
            <w:rStyle w:val="Hyperlink"/>
            <w:rFonts w:ascii="Arial" w:hAnsi="Arial" w:cs="Arial"/>
            <w:color w:val="auto"/>
            <w:u w:val="none"/>
          </w:rPr>
          <w:t>Patel N</w:t>
        </w:r>
      </w:hyperlink>
      <w:r w:rsidR="00C776D6" w:rsidRPr="00BE6538">
        <w:rPr>
          <w:rFonts w:ascii="Arial" w:hAnsi="Arial" w:cs="Arial"/>
        </w:rPr>
        <w:t xml:space="preserve">, MP </w:t>
      </w:r>
      <w:hyperlink r:id="rId45" w:history="1">
        <w:r w:rsidR="00C776D6" w:rsidRPr="00BE6538">
          <w:rPr>
            <w:rStyle w:val="Hyperlink"/>
            <w:rFonts w:ascii="Arial" w:hAnsi="Arial" w:cs="Arial"/>
            <w:color w:val="auto"/>
            <w:u w:val="none"/>
          </w:rPr>
          <w:t>Pai</w:t>
        </w:r>
      </w:hyperlink>
      <w:r w:rsidR="00C776D6" w:rsidRPr="00BE6538">
        <w:rPr>
          <w:rFonts w:ascii="Arial" w:hAnsi="Arial" w:cs="Arial"/>
        </w:rPr>
        <w:t xml:space="preserve">, KA </w:t>
      </w:r>
      <w:hyperlink r:id="rId46" w:history="1">
        <w:r w:rsidR="00C776D6" w:rsidRPr="00BE6538">
          <w:rPr>
            <w:rStyle w:val="Hyperlink"/>
            <w:rFonts w:ascii="Arial" w:hAnsi="Arial" w:cs="Arial"/>
            <w:color w:val="auto"/>
            <w:u w:val="none"/>
          </w:rPr>
          <w:t>Rodvold</w:t>
        </w:r>
      </w:hyperlink>
      <w:r w:rsidR="00C776D6" w:rsidRPr="00BE6538">
        <w:rPr>
          <w:rFonts w:ascii="Arial" w:hAnsi="Arial" w:cs="Arial"/>
        </w:rPr>
        <w:t xml:space="preserve">, B </w:t>
      </w:r>
      <w:hyperlink r:id="rId47" w:history="1">
        <w:r w:rsidR="00C776D6" w:rsidRPr="00BE6538">
          <w:rPr>
            <w:rStyle w:val="Hyperlink"/>
            <w:rFonts w:ascii="Arial" w:hAnsi="Arial" w:cs="Arial"/>
            <w:color w:val="auto"/>
            <w:u w:val="none"/>
          </w:rPr>
          <w:t>Lomaestro</w:t>
        </w:r>
      </w:hyperlink>
      <w:r w:rsidR="00C776D6" w:rsidRPr="00BE6538">
        <w:rPr>
          <w:rFonts w:ascii="Arial" w:hAnsi="Arial" w:cs="Arial"/>
        </w:rPr>
        <w:t xml:space="preserve">, GL </w:t>
      </w:r>
      <w:hyperlink r:id="rId48" w:history="1">
        <w:r w:rsidR="00C776D6" w:rsidRPr="00BE6538">
          <w:rPr>
            <w:rStyle w:val="Hyperlink"/>
            <w:rFonts w:ascii="Arial" w:hAnsi="Arial" w:cs="Arial"/>
            <w:color w:val="auto"/>
            <w:u w:val="none"/>
          </w:rPr>
          <w:t>Drusano</w:t>
        </w:r>
      </w:hyperlink>
      <w:r w:rsidR="00C776D6" w:rsidRPr="00BE6538">
        <w:rPr>
          <w:rFonts w:ascii="Arial" w:hAnsi="Arial" w:cs="Arial"/>
        </w:rPr>
        <w:t xml:space="preserve">, TP </w:t>
      </w:r>
      <w:hyperlink r:id="rId49" w:history="1">
        <w:r w:rsidR="00C776D6" w:rsidRPr="00BE6538">
          <w:rPr>
            <w:rStyle w:val="Hyperlink"/>
            <w:rFonts w:ascii="Arial" w:hAnsi="Arial" w:cs="Arial"/>
            <w:color w:val="auto"/>
            <w:u w:val="none"/>
          </w:rPr>
          <w:t>Lodise</w:t>
        </w:r>
      </w:hyperlink>
      <w:r w:rsidR="00C776D6" w:rsidRPr="00BE6538">
        <w:rPr>
          <w:rFonts w:ascii="Arial" w:hAnsi="Arial" w:cs="Arial"/>
        </w:rPr>
        <w:t>. Vancomycin: We can’t get there from here. Clin Infect Dis 2011</w:t>
      </w:r>
      <w:proofErr w:type="gramStart"/>
      <w:r w:rsidR="00C776D6" w:rsidRPr="00BE6538">
        <w:rPr>
          <w:rFonts w:ascii="Arial" w:hAnsi="Arial" w:cs="Arial"/>
        </w:rPr>
        <w:t>;52:969</w:t>
      </w:r>
      <w:proofErr w:type="gramEnd"/>
      <w:r w:rsidR="00C776D6" w:rsidRPr="00BE6538">
        <w:rPr>
          <w:rFonts w:ascii="Arial" w:hAnsi="Arial" w:cs="Arial"/>
        </w:rPr>
        <w:t>-974.</w:t>
      </w:r>
      <w:r w:rsidR="0094669F" w:rsidRPr="00BE6538">
        <w:rPr>
          <w:rFonts w:ascii="Arial" w:hAnsi="Arial" w:cs="Arial"/>
        </w:rPr>
        <w:t xml:space="preserve"> </w:t>
      </w:r>
      <w:r w:rsidR="0036326B" w:rsidRPr="00BE6538">
        <w:rPr>
          <w:rFonts w:ascii="Arial" w:hAnsi="Arial" w:cs="Arial"/>
        </w:rPr>
        <w:br/>
      </w:r>
    </w:p>
    <w:p w:rsidR="00817B55" w:rsidRPr="00BE6538" w:rsidRDefault="0094669F"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DS Stein, JZ Zack, W Liu, H Conde, C Fregeau, BD VanScoy, GL Drusano. </w:t>
      </w:r>
      <w:hyperlink r:id="rId50" w:history="1">
        <w:r w:rsidRPr="00BE6538">
          <w:rPr>
            <w:rFonts w:ascii="Arial" w:hAnsi="Arial" w:cs="Arial"/>
            <w:sz w:val="24"/>
            <w:szCs w:val="24"/>
          </w:rPr>
          <w:t>Dose Range Evaluation of Mycograb C28Y Variant, a Human Recombinant Antibody Fragment to Heat Shock Protein 90, In Combination with Amphotericin B-Desoxycholate for the Treatment of Murine Systemic Candidiasis.</w:t>
        </w:r>
      </w:hyperlink>
      <w:r w:rsidRPr="00BE6538">
        <w:rPr>
          <w:rFonts w:ascii="Arial" w:hAnsi="Arial" w:cs="Arial"/>
          <w:sz w:val="24"/>
          <w:szCs w:val="24"/>
        </w:rPr>
        <w:t xml:space="preserve"> Antimicrob Agents Chemother.</w:t>
      </w:r>
      <w:r w:rsidR="007850B9" w:rsidRPr="00BE6538">
        <w:rPr>
          <w:rFonts w:ascii="Arial" w:hAnsi="Arial" w:cs="Arial"/>
          <w:sz w:val="24"/>
          <w:szCs w:val="24"/>
        </w:rPr>
        <w:t xml:space="preserve"> 2011</w:t>
      </w:r>
      <w:proofErr w:type="gramStart"/>
      <w:r w:rsidR="007850B9" w:rsidRPr="00BE6538">
        <w:rPr>
          <w:rFonts w:ascii="Arial" w:hAnsi="Arial" w:cs="Arial"/>
          <w:sz w:val="24"/>
          <w:szCs w:val="24"/>
        </w:rPr>
        <w:t>;55:3295</w:t>
      </w:r>
      <w:proofErr w:type="gramEnd"/>
      <w:r w:rsidR="007850B9" w:rsidRPr="00BE6538">
        <w:rPr>
          <w:rFonts w:ascii="Arial" w:hAnsi="Arial" w:cs="Arial"/>
          <w:sz w:val="24"/>
          <w:szCs w:val="24"/>
        </w:rPr>
        <w:t>-3304.</w:t>
      </w:r>
    </w:p>
    <w:p w:rsidR="00817B55" w:rsidRPr="00BE6538" w:rsidRDefault="00817B55" w:rsidP="00AE4E38">
      <w:pPr>
        <w:pStyle w:val="title1"/>
        <w:shd w:val="clear" w:color="auto" w:fill="FFFFFF"/>
        <w:rPr>
          <w:rFonts w:ascii="Arial" w:hAnsi="Arial" w:cs="Arial"/>
          <w:sz w:val="24"/>
          <w:szCs w:val="24"/>
        </w:rPr>
      </w:pPr>
    </w:p>
    <w:p w:rsidR="00817B55" w:rsidRPr="00BE6538" w:rsidRDefault="00817B55"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Liu W, Kulawy R, Drusano GL. </w:t>
      </w:r>
      <w:hyperlink r:id="rId51" w:history="1">
        <w:r w:rsidRPr="00BE6538">
          <w:rPr>
            <w:rFonts w:ascii="Arial" w:hAnsi="Arial" w:cs="Arial"/>
            <w:sz w:val="24"/>
            <w:szCs w:val="24"/>
          </w:rPr>
          <w:t>In Vivo Pharmacodynamics of Torezolid Phosphate (TR-701), a New Oxazolidinone Antibiotic, against Methicillin-Susceptible and Methicillin-Resistant Staphylococcus aureus In a Mouse Thigh Infection Model.</w:t>
        </w:r>
      </w:hyperlink>
      <w:r w:rsidRPr="00BE6538">
        <w:rPr>
          <w:rFonts w:ascii="Arial" w:hAnsi="Arial" w:cs="Arial"/>
          <w:sz w:val="24"/>
          <w:szCs w:val="24"/>
        </w:rPr>
        <w:t xml:space="preserve"> Antimicrob Agents Chemother.</w:t>
      </w:r>
      <w:r w:rsidR="00E54D84" w:rsidRPr="00BE6538">
        <w:rPr>
          <w:rFonts w:ascii="Arial" w:hAnsi="Arial" w:cs="Arial"/>
          <w:sz w:val="24"/>
          <w:szCs w:val="24"/>
        </w:rPr>
        <w:t xml:space="preserve"> 2011</w:t>
      </w:r>
      <w:proofErr w:type="gramStart"/>
      <w:r w:rsidR="00E54D84" w:rsidRPr="00BE6538">
        <w:rPr>
          <w:rFonts w:ascii="Arial" w:hAnsi="Arial" w:cs="Arial"/>
          <w:sz w:val="24"/>
          <w:szCs w:val="24"/>
        </w:rPr>
        <w:t>;55:3453</w:t>
      </w:r>
      <w:proofErr w:type="gramEnd"/>
      <w:r w:rsidR="00E54D84" w:rsidRPr="00BE6538">
        <w:rPr>
          <w:rFonts w:ascii="Arial" w:hAnsi="Arial" w:cs="Arial"/>
          <w:sz w:val="24"/>
          <w:szCs w:val="24"/>
        </w:rPr>
        <w:t>-3460.</w:t>
      </w:r>
    </w:p>
    <w:p w:rsidR="00BC5943" w:rsidRPr="00BE6538" w:rsidRDefault="00BC5943" w:rsidP="00AE4E38">
      <w:pPr>
        <w:pStyle w:val="ListParagraph"/>
        <w:ind w:left="0"/>
        <w:rPr>
          <w:rFonts w:ascii="Arial" w:hAnsi="Arial" w:cs="Arial"/>
          <w:sz w:val="24"/>
          <w:szCs w:val="24"/>
        </w:rPr>
      </w:pPr>
    </w:p>
    <w:p w:rsidR="004970BB" w:rsidRPr="00BE6538" w:rsidRDefault="00BC5943"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Drusano GL, TP Lodise, D Melnick, W Liu, A Oliver, A. Mena, B. Van Scoy, A Louie. Meropenem penetration into epithelial lining fluid in mice and men and delineation of exposure targets. Antimicrob Agents Chemother.</w:t>
      </w:r>
      <w:r w:rsidR="00C73498" w:rsidRPr="00BE6538">
        <w:rPr>
          <w:rFonts w:ascii="Arial" w:hAnsi="Arial" w:cs="Arial"/>
          <w:sz w:val="24"/>
          <w:szCs w:val="24"/>
        </w:rPr>
        <w:t xml:space="preserve"> 2011; 55:3406-3412.</w:t>
      </w:r>
    </w:p>
    <w:p w:rsidR="00BA6970" w:rsidRPr="00BE6538" w:rsidRDefault="00BA6970" w:rsidP="00AE4E38">
      <w:pPr>
        <w:pStyle w:val="ListParagraph"/>
        <w:ind w:left="0"/>
        <w:rPr>
          <w:rFonts w:ascii="Arial" w:hAnsi="Arial" w:cs="Arial"/>
          <w:sz w:val="24"/>
          <w:szCs w:val="24"/>
        </w:rPr>
      </w:pPr>
    </w:p>
    <w:p w:rsidR="00BA6970" w:rsidRPr="00BE6538" w:rsidRDefault="00BA6970"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bCs/>
          <w:sz w:val="24"/>
          <w:szCs w:val="24"/>
        </w:rPr>
        <w:t xml:space="preserve">Drusano GL, N Sgambati, A Eichas, D Brown, R Kulawy, A Louie. Effect of administering moxifloxacin plus rifampin against </w:t>
      </w:r>
      <w:r w:rsidRPr="00BE6538">
        <w:rPr>
          <w:rFonts w:ascii="Arial" w:hAnsi="Arial" w:cs="Arial"/>
          <w:bCs/>
          <w:i/>
          <w:iCs/>
          <w:sz w:val="24"/>
          <w:szCs w:val="24"/>
        </w:rPr>
        <w:t xml:space="preserve">Mycobacterium </w:t>
      </w:r>
      <w:proofErr w:type="gramStart"/>
      <w:r w:rsidRPr="00BE6538">
        <w:rPr>
          <w:rFonts w:ascii="Arial" w:hAnsi="Arial" w:cs="Arial"/>
          <w:bCs/>
          <w:i/>
          <w:iCs/>
          <w:sz w:val="24"/>
          <w:szCs w:val="24"/>
        </w:rPr>
        <w:t>tuberculosis</w:t>
      </w:r>
      <w:r w:rsidRPr="00BE6538">
        <w:rPr>
          <w:rFonts w:ascii="Arial" w:hAnsi="Arial" w:cs="Arial"/>
          <w:bCs/>
          <w:sz w:val="24"/>
          <w:szCs w:val="24"/>
        </w:rPr>
        <w:t xml:space="preserve">  7</w:t>
      </w:r>
      <w:proofErr w:type="gramEnd"/>
      <w:r w:rsidRPr="00BE6538">
        <w:rPr>
          <w:rFonts w:ascii="Arial" w:hAnsi="Arial" w:cs="Arial"/>
          <w:bCs/>
          <w:sz w:val="24"/>
          <w:szCs w:val="24"/>
        </w:rPr>
        <w:t xml:space="preserve"> of 7 Days versus 5 of 7 Days in an </w:t>
      </w:r>
      <w:r w:rsidRPr="00BE6538">
        <w:rPr>
          <w:rFonts w:ascii="Arial" w:hAnsi="Arial" w:cs="Arial"/>
          <w:bCs/>
          <w:i/>
          <w:sz w:val="24"/>
          <w:szCs w:val="24"/>
        </w:rPr>
        <w:t>in</w:t>
      </w:r>
      <w:r w:rsidR="00956408" w:rsidRPr="00BE6538">
        <w:rPr>
          <w:rFonts w:ascii="Arial" w:hAnsi="Arial" w:cs="Arial"/>
          <w:bCs/>
          <w:i/>
          <w:sz w:val="24"/>
          <w:szCs w:val="24"/>
        </w:rPr>
        <w:t xml:space="preserve"> </w:t>
      </w:r>
      <w:r w:rsidRPr="00BE6538">
        <w:rPr>
          <w:rFonts w:ascii="Arial" w:hAnsi="Arial" w:cs="Arial"/>
          <w:bCs/>
          <w:i/>
          <w:sz w:val="24"/>
          <w:szCs w:val="24"/>
        </w:rPr>
        <w:t>Vitro</w:t>
      </w:r>
      <w:r w:rsidRPr="00BE6538">
        <w:rPr>
          <w:rFonts w:ascii="Arial" w:hAnsi="Arial" w:cs="Arial"/>
          <w:bCs/>
          <w:sz w:val="24"/>
          <w:szCs w:val="24"/>
        </w:rPr>
        <w:t xml:space="preserve"> pharmacodynamic system. mBio</w:t>
      </w:r>
      <w:r w:rsidR="007850B9" w:rsidRPr="00BE6538">
        <w:rPr>
          <w:rFonts w:ascii="Arial" w:hAnsi="Arial" w:cs="Arial"/>
          <w:bCs/>
          <w:sz w:val="24"/>
          <w:szCs w:val="24"/>
        </w:rPr>
        <w:t xml:space="preserve">. </w:t>
      </w:r>
      <w:r w:rsidR="007850B9" w:rsidRPr="00BE6538">
        <w:rPr>
          <w:rFonts w:ascii="Arial" w:hAnsi="Arial" w:cs="Arial"/>
          <w:sz w:val="24"/>
          <w:szCs w:val="24"/>
        </w:rPr>
        <w:t>2011 Jul 12</w:t>
      </w:r>
      <w:proofErr w:type="gramStart"/>
      <w:r w:rsidR="007850B9" w:rsidRPr="00BE6538">
        <w:rPr>
          <w:rFonts w:ascii="Arial" w:hAnsi="Arial" w:cs="Arial"/>
          <w:sz w:val="24"/>
          <w:szCs w:val="24"/>
        </w:rPr>
        <w:t>;2:e00108</w:t>
      </w:r>
      <w:proofErr w:type="gramEnd"/>
      <w:r w:rsidR="007850B9" w:rsidRPr="00BE6538">
        <w:rPr>
          <w:rFonts w:ascii="Arial" w:hAnsi="Arial" w:cs="Arial"/>
          <w:sz w:val="24"/>
          <w:szCs w:val="24"/>
        </w:rPr>
        <w:t>-11.</w:t>
      </w:r>
    </w:p>
    <w:p w:rsidR="004970BB" w:rsidRPr="00BE6538" w:rsidRDefault="004970BB" w:rsidP="00AE4E38">
      <w:pPr>
        <w:pStyle w:val="ListParagraph"/>
        <w:ind w:left="0"/>
        <w:rPr>
          <w:rFonts w:ascii="Arial" w:hAnsi="Arial" w:cs="Arial"/>
          <w:sz w:val="24"/>
          <w:szCs w:val="24"/>
        </w:rPr>
      </w:pPr>
    </w:p>
    <w:p w:rsidR="004970BB" w:rsidRPr="00BE6538" w:rsidRDefault="004970BB"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McSharry JJ, GL Drusano. Antiviral pharmacodynamics in hollow fibre bioreactors. Antivir Chem Chemother. 2011;21:183-192.</w:t>
      </w:r>
      <w:r w:rsidR="002E6369" w:rsidRPr="00BE6538">
        <w:rPr>
          <w:rFonts w:ascii="Arial" w:hAnsi="Arial" w:cs="Arial"/>
          <w:sz w:val="24"/>
          <w:szCs w:val="24"/>
        </w:rPr>
        <w:br/>
      </w:r>
    </w:p>
    <w:p w:rsidR="00B85793" w:rsidRPr="00BE6538" w:rsidRDefault="00160B65" w:rsidP="0007387C">
      <w:pPr>
        <w:pStyle w:val="desc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Butterfield J, Patel N, Pai MP, Rosano TG, Drusano GL, Lodise TP. </w:t>
      </w:r>
      <w:hyperlink r:id="rId52" w:history="1">
        <w:r w:rsidRPr="00BE6538">
          <w:rPr>
            <w:rFonts w:ascii="Arial" w:hAnsi="Arial" w:cs="Arial"/>
            <w:sz w:val="24"/>
            <w:szCs w:val="24"/>
          </w:rPr>
          <w:t xml:space="preserve">Refining Vancomycin Protein Binding Estimates: Identification of Clinical Factors that Influence </w:t>
        </w:r>
        <w:r w:rsidRPr="00BE6538">
          <w:rPr>
            <w:rFonts w:ascii="Arial" w:hAnsi="Arial" w:cs="Arial"/>
            <w:sz w:val="24"/>
            <w:szCs w:val="24"/>
          </w:rPr>
          <w:lastRenderedPageBreak/>
          <w:t>Protein Binding.</w:t>
        </w:r>
      </w:hyperlink>
      <w:r w:rsidRPr="00BE6538">
        <w:rPr>
          <w:rFonts w:ascii="Arial" w:hAnsi="Arial" w:cs="Arial"/>
          <w:sz w:val="24"/>
          <w:szCs w:val="24"/>
        </w:rPr>
        <w:t xml:space="preserve"> </w:t>
      </w:r>
      <w:r w:rsidRPr="00BE6538">
        <w:rPr>
          <w:rStyle w:val="jrnl"/>
          <w:rFonts w:ascii="Arial" w:hAnsi="Arial" w:cs="Arial"/>
          <w:sz w:val="24"/>
          <w:szCs w:val="24"/>
        </w:rPr>
        <w:t>Antimicrob Agents Chemother</w:t>
      </w:r>
      <w:r w:rsidRPr="00BE6538">
        <w:rPr>
          <w:rFonts w:ascii="Arial" w:hAnsi="Arial" w:cs="Arial"/>
          <w:sz w:val="24"/>
          <w:szCs w:val="24"/>
        </w:rPr>
        <w:t>. 2011.</w:t>
      </w:r>
      <w:r w:rsidR="007850B9" w:rsidRPr="00BE6538">
        <w:rPr>
          <w:rFonts w:ascii="Arial" w:hAnsi="Arial" w:cs="Arial"/>
          <w:sz w:val="24"/>
          <w:szCs w:val="24"/>
        </w:rPr>
        <w:t>;55:4277-4282.</w:t>
      </w:r>
      <w:r w:rsidR="00B85793" w:rsidRPr="00BE6538">
        <w:rPr>
          <w:rFonts w:ascii="Arial" w:hAnsi="Arial" w:cs="Arial"/>
          <w:sz w:val="24"/>
          <w:szCs w:val="24"/>
        </w:rPr>
        <w:t xml:space="preserve">  </w:t>
      </w:r>
      <w:r w:rsidR="002E6369" w:rsidRPr="00BE6538">
        <w:rPr>
          <w:rFonts w:ascii="Arial" w:hAnsi="Arial" w:cs="Arial"/>
          <w:sz w:val="24"/>
          <w:szCs w:val="24"/>
        </w:rPr>
        <w:br/>
      </w:r>
    </w:p>
    <w:p w:rsidR="00D71010" w:rsidRDefault="00B85793" w:rsidP="0007387C">
      <w:pPr>
        <w:pStyle w:val="desc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Lodise TP, GL Drusano, JM Butterfield, J Scoville, M Gotfried, KA Rodvold. </w:t>
      </w:r>
      <w:hyperlink r:id="rId53" w:history="1">
        <w:r w:rsidRPr="00BE6538">
          <w:rPr>
            <w:rFonts w:ascii="Arial" w:hAnsi="Arial" w:cs="Arial"/>
            <w:sz w:val="24"/>
            <w:szCs w:val="24"/>
          </w:rPr>
          <w:t>Penetration of vancomycin into epithelial lining fluid in healthy volunteers.</w:t>
        </w:r>
      </w:hyperlink>
      <w:r w:rsidRPr="00BE6538">
        <w:rPr>
          <w:rFonts w:ascii="Arial" w:hAnsi="Arial" w:cs="Arial"/>
          <w:sz w:val="24"/>
          <w:szCs w:val="24"/>
        </w:rPr>
        <w:t xml:space="preserve"> </w:t>
      </w:r>
      <w:r w:rsidR="00A767AA" w:rsidRPr="00BE6538">
        <w:rPr>
          <w:rStyle w:val="jrnl"/>
          <w:rFonts w:ascii="Arial" w:hAnsi="Arial" w:cs="Arial"/>
          <w:sz w:val="24"/>
          <w:szCs w:val="24"/>
        </w:rPr>
        <w:t>Antimicrob Agents Chemother</w:t>
      </w:r>
      <w:r w:rsidR="00A767AA" w:rsidRPr="00BE6538">
        <w:rPr>
          <w:rFonts w:ascii="Arial" w:hAnsi="Arial" w:cs="Arial"/>
          <w:sz w:val="24"/>
          <w:szCs w:val="24"/>
        </w:rPr>
        <w:t>. 2011;55:5507-5511</w:t>
      </w:r>
      <w:r w:rsidRPr="00BE6538">
        <w:rPr>
          <w:rFonts w:ascii="Arial" w:hAnsi="Arial" w:cs="Arial"/>
          <w:sz w:val="24"/>
          <w:szCs w:val="24"/>
        </w:rPr>
        <w:t xml:space="preserve">. </w:t>
      </w:r>
      <w:r w:rsidR="00C5074E">
        <w:rPr>
          <w:rFonts w:ascii="Arial" w:hAnsi="Arial" w:cs="Arial"/>
          <w:sz w:val="24"/>
          <w:szCs w:val="24"/>
        </w:rPr>
        <w:br/>
      </w:r>
    </w:p>
    <w:p w:rsidR="00B85793" w:rsidRPr="00BE6538" w:rsidRDefault="002E6369" w:rsidP="0007387C">
      <w:pPr>
        <w:pStyle w:val="desc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 </w:t>
      </w:r>
      <w:r w:rsidR="00D71010" w:rsidRPr="00BE6538">
        <w:rPr>
          <w:rFonts w:ascii="Arial" w:hAnsi="Arial" w:cs="Arial"/>
          <w:sz w:val="24"/>
          <w:szCs w:val="24"/>
        </w:rPr>
        <w:t>Drusano GL. What are the properties that make an antibiotic acceptable for therapy of community-acquired pneumonia? J Antimicrob Chemother. 2011</w:t>
      </w:r>
      <w:proofErr w:type="gramStart"/>
      <w:r w:rsidR="00D71010" w:rsidRPr="00BE6538">
        <w:rPr>
          <w:rFonts w:ascii="Arial" w:hAnsi="Arial" w:cs="Arial"/>
          <w:sz w:val="24"/>
          <w:szCs w:val="24"/>
        </w:rPr>
        <w:t>;suppl</w:t>
      </w:r>
      <w:proofErr w:type="gramEnd"/>
      <w:r w:rsidR="00D71010" w:rsidRPr="00BE6538">
        <w:rPr>
          <w:rFonts w:ascii="Arial" w:hAnsi="Arial" w:cs="Arial"/>
          <w:sz w:val="24"/>
          <w:szCs w:val="24"/>
        </w:rPr>
        <w:t xml:space="preserve"> 3:iii61-iii67.</w:t>
      </w:r>
      <w:r w:rsidRPr="00BE6538">
        <w:rPr>
          <w:rFonts w:ascii="Arial" w:hAnsi="Arial" w:cs="Arial"/>
          <w:sz w:val="24"/>
          <w:szCs w:val="24"/>
        </w:rPr>
        <w:br/>
      </w:r>
    </w:p>
    <w:p w:rsidR="00DA7F6C" w:rsidRPr="00BE6538" w:rsidRDefault="00B85793" w:rsidP="0007387C">
      <w:pPr>
        <w:pStyle w:val="desc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Drusano GL, W Liu, R Kulawy, </w:t>
      </w:r>
      <w:proofErr w:type="gramStart"/>
      <w:r w:rsidRPr="00BE6538">
        <w:rPr>
          <w:rFonts w:ascii="Arial" w:hAnsi="Arial" w:cs="Arial"/>
          <w:sz w:val="24"/>
          <w:szCs w:val="24"/>
        </w:rPr>
        <w:t>A</w:t>
      </w:r>
      <w:proofErr w:type="gramEnd"/>
      <w:r w:rsidRPr="00BE6538">
        <w:rPr>
          <w:rFonts w:ascii="Arial" w:hAnsi="Arial" w:cs="Arial"/>
          <w:sz w:val="24"/>
          <w:szCs w:val="24"/>
        </w:rPr>
        <w:t xml:space="preserve"> Louie. Impact of granulocytes on the antimicrobial effect of t</w:t>
      </w:r>
      <w:r w:rsidR="00DA7F6C" w:rsidRPr="00BE6538">
        <w:rPr>
          <w:rFonts w:ascii="Arial" w:hAnsi="Arial" w:cs="Arial"/>
          <w:sz w:val="24"/>
          <w:szCs w:val="24"/>
        </w:rPr>
        <w:t>edi</w:t>
      </w:r>
      <w:r w:rsidRPr="00BE6538">
        <w:rPr>
          <w:rFonts w:ascii="Arial" w:hAnsi="Arial" w:cs="Arial"/>
          <w:sz w:val="24"/>
          <w:szCs w:val="24"/>
        </w:rPr>
        <w:t xml:space="preserve">zolid in a mouse thigh infection model. </w:t>
      </w:r>
      <w:r w:rsidR="004D429D" w:rsidRPr="00BE6538">
        <w:rPr>
          <w:rStyle w:val="jrnl"/>
          <w:rFonts w:ascii="Arial" w:hAnsi="Arial" w:cs="Arial"/>
          <w:sz w:val="24"/>
          <w:szCs w:val="24"/>
        </w:rPr>
        <w:t>Antimicrob Agents Chemother</w:t>
      </w:r>
      <w:r w:rsidR="004D429D" w:rsidRPr="00BE6538">
        <w:rPr>
          <w:rFonts w:ascii="Arial" w:hAnsi="Arial" w:cs="Arial"/>
          <w:sz w:val="24"/>
          <w:szCs w:val="24"/>
        </w:rPr>
        <w:t>. 2011 Nov;55(11):5300-5.</w:t>
      </w:r>
      <w:r w:rsidRPr="00BE6538">
        <w:rPr>
          <w:rFonts w:ascii="Arial" w:hAnsi="Arial" w:cs="Arial"/>
          <w:sz w:val="24"/>
          <w:szCs w:val="24"/>
        </w:rPr>
        <w:t xml:space="preserve"> </w:t>
      </w:r>
      <w:r w:rsidR="0036326B" w:rsidRPr="00BE6538">
        <w:rPr>
          <w:rFonts w:ascii="Arial" w:hAnsi="Arial" w:cs="Arial"/>
          <w:sz w:val="24"/>
          <w:szCs w:val="24"/>
        </w:rPr>
        <w:br/>
      </w:r>
    </w:p>
    <w:p w:rsidR="004B1FDD" w:rsidRPr="00BE6538" w:rsidRDefault="00DA7F6C" w:rsidP="0007387C">
      <w:pPr>
        <w:pStyle w:val="desc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Drusano GL, RA Bonomo, N Bahniuk, JB Bulitta, B van Scoy, H Defiglio,  S Fikes, D Brown, SM Drawz, R Kulawy, A Louie. </w:t>
      </w:r>
      <w:hyperlink r:id="rId54" w:history="1">
        <w:r w:rsidRPr="00BE6538">
          <w:rPr>
            <w:rFonts w:ascii="Arial" w:hAnsi="Arial" w:cs="Arial"/>
            <w:sz w:val="24"/>
            <w:szCs w:val="24"/>
          </w:rPr>
          <w:t>Resistance Emergence Mechanism and Mechanism of Resistance Suppression by Tobramycin for Cefepime for Pseudomonas aeruginosa.</w:t>
        </w:r>
      </w:hyperlink>
      <w:r w:rsidR="00381396" w:rsidRPr="00BE6538">
        <w:rPr>
          <w:rFonts w:ascii="Arial" w:hAnsi="Arial" w:cs="Arial"/>
          <w:sz w:val="24"/>
          <w:szCs w:val="24"/>
        </w:rPr>
        <w:t xml:space="preserve"> </w:t>
      </w:r>
      <w:r w:rsidR="00381396" w:rsidRPr="00BE6538">
        <w:rPr>
          <w:rStyle w:val="jrnl"/>
          <w:rFonts w:ascii="Arial" w:hAnsi="Arial" w:cs="Arial"/>
          <w:sz w:val="24"/>
          <w:szCs w:val="24"/>
        </w:rPr>
        <w:t>Antimicrob Agents Chemother</w:t>
      </w:r>
      <w:r w:rsidR="00381396" w:rsidRPr="00BE6538">
        <w:rPr>
          <w:rFonts w:ascii="Arial" w:hAnsi="Arial" w:cs="Arial"/>
          <w:sz w:val="24"/>
          <w:szCs w:val="24"/>
        </w:rPr>
        <w:t>. 2012</w:t>
      </w:r>
      <w:proofErr w:type="gramStart"/>
      <w:r w:rsidR="00381396" w:rsidRPr="00BE6538">
        <w:rPr>
          <w:rFonts w:ascii="Arial" w:hAnsi="Arial" w:cs="Arial"/>
          <w:sz w:val="24"/>
          <w:szCs w:val="24"/>
        </w:rPr>
        <w:t>;56:231</w:t>
      </w:r>
      <w:proofErr w:type="gramEnd"/>
      <w:r w:rsidR="00381396" w:rsidRPr="00BE6538">
        <w:rPr>
          <w:rFonts w:ascii="Arial" w:hAnsi="Arial" w:cs="Arial"/>
          <w:sz w:val="24"/>
          <w:szCs w:val="24"/>
        </w:rPr>
        <w:t>-242.</w:t>
      </w:r>
      <w:r w:rsidRPr="00BE6538">
        <w:rPr>
          <w:rFonts w:ascii="Arial" w:hAnsi="Arial" w:cs="Arial"/>
          <w:sz w:val="24"/>
          <w:szCs w:val="24"/>
        </w:rPr>
        <w:t xml:space="preserve"> </w:t>
      </w:r>
      <w:r w:rsidR="002E6369" w:rsidRPr="00BE6538">
        <w:rPr>
          <w:rFonts w:ascii="Arial" w:hAnsi="Arial" w:cs="Arial"/>
          <w:sz w:val="24"/>
          <w:szCs w:val="24"/>
        </w:rPr>
        <w:t xml:space="preserve"> </w:t>
      </w:r>
      <w:r w:rsidR="002E6369" w:rsidRPr="00BE6538">
        <w:rPr>
          <w:rFonts w:ascii="Arial" w:hAnsi="Arial" w:cs="Arial"/>
          <w:sz w:val="24"/>
          <w:szCs w:val="24"/>
        </w:rPr>
        <w:br/>
      </w:r>
    </w:p>
    <w:p w:rsidR="004B1FDD" w:rsidRPr="00BE6538" w:rsidRDefault="004B1FDD"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M Castanheira, W Liu, C Grasso, RN Jones, G Williams, I Critchley, D Thye, D Brown, B Vanscoy, R Kulawy, GL Drusano. </w:t>
      </w:r>
      <w:hyperlink r:id="rId55" w:history="1">
        <w:r w:rsidRPr="00BE6538">
          <w:rPr>
            <w:rFonts w:ascii="Arial" w:hAnsi="Arial" w:cs="Arial"/>
            <w:sz w:val="24"/>
            <w:szCs w:val="24"/>
          </w:rPr>
          <w:t>Pharmacodynamics of β-lactamase Inhibition by NXL104 in Combination with Ceftaroline, Examining Organisms with Multiple Types of β-lactamases.</w:t>
        </w:r>
      </w:hyperlink>
      <w:r w:rsidRPr="00BE6538">
        <w:rPr>
          <w:rFonts w:ascii="Arial" w:hAnsi="Arial" w:cs="Arial"/>
          <w:sz w:val="24"/>
          <w:szCs w:val="24"/>
        </w:rPr>
        <w:t xml:space="preserve"> </w:t>
      </w:r>
      <w:r w:rsidR="003A3843" w:rsidRPr="00BE6538">
        <w:rPr>
          <w:rStyle w:val="jrnl"/>
          <w:rFonts w:ascii="Arial" w:hAnsi="Arial" w:cs="Arial"/>
          <w:sz w:val="24"/>
          <w:szCs w:val="24"/>
        </w:rPr>
        <w:t>Antimicrob Agents Chemother</w:t>
      </w:r>
      <w:r w:rsidR="003A3843" w:rsidRPr="00BE6538">
        <w:rPr>
          <w:rFonts w:ascii="Arial" w:hAnsi="Arial" w:cs="Arial"/>
          <w:sz w:val="24"/>
          <w:szCs w:val="24"/>
        </w:rPr>
        <w:t>. 2012 Jan</w:t>
      </w:r>
      <w:proofErr w:type="gramStart"/>
      <w:r w:rsidR="003A3843" w:rsidRPr="00BE6538">
        <w:rPr>
          <w:rFonts w:ascii="Arial" w:hAnsi="Arial" w:cs="Arial"/>
          <w:sz w:val="24"/>
          <w:szCs w:val="24"/>
        </w:rPr>
        <w:t>;56:258</w:t>
      </w:r>
      <w:proofErr w:type="gramEnd"/>
      <w:r w:rsidR="003A3843" w:rsidRPr="00BE6538">
        <w:rPr>
          <w:rFonts w:ascii="Arial" w:hAnsi="Arial" w:cs="Arial"/>
          <w:sz w:val="24"/>
          <w:szCs w:val="24"/>
        </w:rPr>
        <w:t xml:space="preserve">-270. </w:t>
      </w:r>
      <w:r w:rsidR="00381396" w:rsidRPr="00BE6538">
        <w:rPr>
          <w:rFonts w:ascii="Arial" w:hAnsi="Arial" w:cs="Arial"/>
          <w:sz w:val="24"/>
          <w:szCs w:val="24"/>
        </w:rPr>
        <w:br/>
      </w:r>
    </w:p>
    <w:p w:rsidR="006214C0" w:rsidRPr="00BE6538" w:rsidRDefault="00AE7C28"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BD Vanscoy, HS Heine 3rd, W Liu, T Abshire, K Holman, R Kulawy, DL  Brown, GL Drusano. </w:t>
      </w:r>
      <w:hyperlink r:id="rId56" w:history="1">
        <w:r w:rsidRPr="00BE6538">
          <w:rPr>
            <w:rFonts w:ascii="Arial" w:hAnsi="Arial" w:cs="Arial"/>
            <w:sz w:val="24"/>
            <w:szCs w:val="24"/>
          </w:rPr>
          <w:t>Differential Effect of Linezolid and Ciprofloxacin on Toxin Production by Bacillus anthracis In an In Vitro Pharmacodynamic System.</w:t>
        </w:r>
      </w:hyperlink>
      <w:r w:rsidRPr="00BE6538">
        <w:rPr>
          <w:rFonts w:ascii="Arial" w:hAnsi="Arial" w:cs="Arial"/>
          <w:sz w:val="24"/>
          <w:szCs w:val="24"/>
        </w:rPr>
        <w:t xml:space="preserve"> </w:t>
      </w:r>
      <w:r w:rsidR="003A3843" w:rsidRPr="00BE6538">
        <w:rPr>
          <w:rStyle w:val="jrnl"/>
          <w:rFonts w:ascii="Arial" w:hAnsi="Arial" w:cs="Arial"/>
          <w:sz w:val="24"/>
          <w:szCs w:val="24"/>
        </w:rPr>
        <w:t>Antimicrob Agents Chemother</w:t>
      </w:r>
      <w:r w:rsidR="00466403" w:rsidRPr="00BE6538">
        <w:rPr>
          <w:rFonts w:ascii="Arial" w:hAnsi="Arial" w:cs="Arial"/>
          <w:sz w:val="24"/>
          <w:szCs w:val="24"/>
        </w:rPr>
        <w:t>. 2012</w:t>
      </w:r>
      <w:r w:rsidR="003A3843" w:rsidRPr="00BE6538">
        <w:rPr>
          <w:rFonts w:ascii="Arial" w:hAnsi="Arial" w:cs="Arial"/>
          <w:sz w:val="24"/>
          <w:szCs w:val="24"/>
        </w:rPr>
        <w:t>;56:513-517.</w:t>
      </w:r>
      <w:r w:rsidR="00381396" w:rsidRPr="00BE6538">
        <w:rPr>
          <w:rFonts w:ascii="Arial" w:hAnsi="Arial" w:cs="Arial"/>
          <w:sz w:val="24"/>
          <w:szCs w:val="24"/>
        </w:rPr>
        <w:br/>
      </w:r>
    </w:p>
    <w:p w:rsidR="00235A31" w:rsidRPr="00BE6538" w:rsidRDefault="006214C0"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Cardone KE, DW Grabe, RW Kulawy, R Daoui, J Roglieri, S Meola, GL Drusano, TP Lodise. </w:t>
      </w:r>
      <w:hyperlink r:id="rId57" w:history="1">
        <w:r w:rsidRPr="00BE6538">
          <w:rPr>
            <w:rFonts w:ascii="Arial" w:hAnsi="Arial" w:cs="Arial"/>
            <w:sz w:val="24"/>
            <w:szCs w:val="24"/>
          </w:rPr>
          <w:t>Ertapenem pharmacokinetics and pharmacodynamics during continuous ambulatory peritoneal dialysis</w:t>
        </w:r>
      </w:hyperlink>
      <w:r w:rsidRPr="00BE6538">
        <w:rPr>
          <w:rFonts w:ascii="Arial" w:hAnsi="Arial" w:cs="Arial"/>
          <w:sz w:val="24"/>
          <w:szCs w:val="24"/>
        </w:rPr>
        <w:t xml:space="preserve">. </w:t>
      </w:r>
      <w:r w:rsidRPr="00BE6538">
        <w:rPr>
          <w:rStyle w:val="jrnl"/>
          <w:rFonts w:ascii="Arial" w:hAnsi="Arial" w:cs="Arial"/>
          <w:sz w:val="24"/>
          <w:szCs w:val="24"/>
        </w:rPr>
        <w:t>Antimicrob Agents Chemother</w:t>
      </w:r>
      <w:r w:rsidRPr="00BE6538">
        <w:rPr>
          <w:rFonts w:ascii="Arial" w:hAnsi="Arial" w:cs="Arial"/>
          <w:sz w:val="24"/>
          <w:szCs w:val="24"/>
        </w:rPr>
        <w:t xml:space="preserve">. </w:t>
      </w:r>
      <w:r w:rsidR="00061817" w:rsidRPr="00061817">
        <w:rPr>
          <w:rFonts w:ascii="Arial" w:hAnsi="Arial" w:cs="Arial"/>
          <w:sz w:val="24"/>
          <w:szCs w:val="24"/>
          <w:lang w:val="en"/>
        </w:rPr>
        <w:t>2012 Feb</w:t>
      </w:r>
      <w:proofErr w:type="gramStart"/>
      <w:r w:rsidR="00061817" w:rsidRPr="00061817">
        <w:rPr>
          <w:rFonts w:ascii="Arial" w:hAnsi="Arial" w:cs="Arial"/>
          <w:sz w:val="24"/>
          <w:szCs w:val="24"/>
          <w:lang w:val="en"/>
        </w:rPr>
        <w:t>;56</w:t>
      </w:r>
      <w:proofErr w:type="gramEnd"/>
      <w:r w:rsidR="00061817" w:rsidRPr="00061817">
        <w:rPr>
          <w:rFonts w:ascii="Arial" w:hAnsi="Arial" w:cs="Arial"/>
          <w:sz w:val="24"/>
          <w:szCs w:val="24"/>
          <w:lang w:val="en"/>
        </w:rPr>
        <w:t xml:space="preserve">(2):725-30. </w:t>
      </w:r>
      <w:proofErr w:type="gramStart"/>
      <w:r w:rsidR="00061817" w:rsidRPr="00061817">
        <w:rPr>
          <w:rFonts w:ascii="Arial" w:hAnsi="Arial" w:cs="Arial"/>
          <w:sz w:val="24"/>
          <w:szCs w:val="24"/>
          <w:lang w:val="en"/>
        </w:rPr>
        <w:t>doi</w:t>
      </w:r>
      <w:proofErr w:type="gramEnd"/>
      <w:r w:rsidR="00061817" w:rsidRPr="00061817">
        <w:rPr>
          <w:rFonts w:ascii="Arial" w:hAnsi="Arial" w:cs="Arial"/>
          <w:sz w:val="24"/>
          <w:szCs w:val="24"/>
          <w:lang w:val="en"/>
        </w:rPr>
        <w:t>: 10.1128/AAC.05515-11. Epub 2011 Nov 14.</w:t>
      </w:r>
      <w:r w:rsidR="00235A31" w:rsidRPr="00BE6538">
        <w:rPr>
          <w:rFonts w:ascii="Arial" w:hAnsi="Arial" w:cs="Arial"/>
          <w:sz w:val="24"/>
          <w:szCs w:val="24"/>
        </w:rPr>
        <w:t xml:space="preserve"> </w:t>
      </w:r>
      <w:r w:rsidR="00381396" w:rsidRPr="00BE6538">
        <w:rPr>
          <w:rFonts w:ascii="Arial" w:hAnsi="Arial" w:cs="Arial"/>
          <w:sz w:val="24"/>
          <w:szCs w:val="24"/>
        </w:rPr>
        <w:br/>
      </w:r>
    </w:p>
    <w:p w:rsidR="004B1FDD" w:rsidRPr="00BE6538" w:rsidRDefault="00235A31"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N</w:t>
      </w:r>
      <w:r w:rsidR="005968A8" w:rsidRPr="00BE6538">
        <w:rPr>
          <w:rFonts w:ascii="Arial" w:hAnsi="Arial" w:cs="Arial"/>
          <w:sz w:val="24"/>
          <w:szCs w:val="24"/>
        </w:rPr>
        <w:t xml:space="preserve">icasio AM, JB Bulitta, TP Lodise, RE D'Hondt, R Kulawy, A Louie, GL Drusano. </w:t>
      </w:r>
      <w:hyperlink r:id="rId58" w:history="1">
        <w:r w:rsidRPr="00BE6538">
          <w:rPr>
            <w:rFonts w:ascii="Arial" w:hAnsi="Arial" w:cs="Arial"/>
            <w:sz w:val="24"/>
            <w:szCs w:val="24"/>
          </w:rPr>
          <w:t>Evaluation of once-daily vancomycin against methicillin-resistant Staphylococcus aureus in a hollow fiber infection model.</w:t>
        </w:r>
      </w:hyperlink>
      <w:r w:rsidRPr="00BE6538">
        <w:rPr>
          <w:rFonts w:ascii="Arial" w:hAnsi="Arial" w:cs="Arial"/>
          <w:sz w:val="24"/>
          <w:szCs w:val="24"/>
          <w:u w:val="single"/>
        </w:rPr>
        <w:t xml:space="preserve"> </w:t>
      </w:r>
      <w:r w:rsidR="005968A8" w:rsidRPr="00BE6538">
        <w:rPr>
          <w:rStyle w:val="jrnl"/>
          <w:rFonts w:ascii="Arial" w:hAnsi="Arial" w:cs="Arial"/>
          <w:sz w:val="24"/>
          <w:szCs w:val="24"/>
        </w:rPr>
        <w:t>Antimicrob Agents Chemother</w:t>
      </w:r>
      <w:r w:rsidR="005968A8" w:rsidRPr="00BE6538">
        <w:rPr>
          <w:rFonts w:ascii="Arial" w:hAnsi="Arial" w:cs="Arial"/>
          <w:sz w:val="24"/>
          <w:szCs w:val="24"/>
        </w:rPr>
        <w:t xml:space="preserve">. </w:t>
      </w:r>
      <w:r w:rsidR="009C3DC7">
        <w:rPr>
          <w:rFonts w:ascii="Arial" w:hAnsi="Arial" w:cs="Arial"/>
          <w:sz w:val="24"/>
          <w:szCs w:val="24"/>
        </w:rPr>
        <w:t>2012</w:t>
      </w:r>
      <w:proofErr w:type="gramStart"/>
      <w:r w:rsidR="009C3DC7" w:rsidRPr="009C3DC7">
        <w:rPr>
          <w:rFonts w:ascii="Arial" w:hAnsi="Arial" w:cs="Arial"/>
          <w:sz w:val="24"/>
          <w:szCs w:val="24"/>
          <w:lang w:val="en"/>
        </w:rPr>
        <w:t>;56</w:t>
      </w:r>
      <w:proofErr w:type="gramEnd"/>
      <w:r w:rsidR="009C3DC7" w:rsidRPr="009C3DC7">
        <w:rPr>
          <w:rFonts w:ascii="Arial" w:hAnsi="Arial" w:cs="Arial"/>
          <w:sz w:val="24"/>
          <w:szCs w:val="24"/>
          <w:lang w:val="en"/>
        </w:rPr>
        <w:t xml:space="preserve">(2):682-6. </w:t>
      </w:r>
      <w:proofErr w:type="gramStart"/>
      <w:r w:rsidR="009C3DC7" w:rsidRPr="009C3DC7">
        <w:rPr>
          <w:rFonts w:ascii="Arial" w:hAnsi="Arial" w:cs="Arial"/>
          <w:sz w:val="24"/>
          <w:szCs w:val="24"/>
          <w:lang w:val="en"/>
        </w:rPr>
        <w:t>doi</w:t>
      </w:r>
      <w:proofErr w:type="gramEnd"/>
      <w:r w:rsidR="009C3DC7" w:rsidRPr="009C3DC7">
        <w:rPr>
          <w:rFonts w:ascii="Arial" w:hAnsi="Arial" w:cs="Arial"/>
          <w:sz w:val="24"/>
          <w:szCs w:val="24"/>
          <w:lang w:val="en"/>
        </w:rPr>
        <w:t>: 10.1128/AAC.05664-11. Epub 2011 Nov 14.</w:t>
      </w:r>
      <w:r w:rsidR="00381396" w:rsidRPr="00BE6538">
        <w:rPr>
          <w:rFonts w:ascii="Arial" w:hAnsi="Arial" w:cs="Arial"/>
          <w:sz w:val="24"/>
          <w:szCs w:val="24"/>
        </w:rPr>
        <w:br/>
      </w:r>
    </w:p>
    <w:p w:rsidR="006545CD" w:rsidRPr="00BE6538" w:rsidRDefault="006545CD"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B vanScoy, D Brown, HS Heine, GL Drusano. Impact of spores on the comparative efficacies of five antibiotics </w:t>
      </w:r>
      <w:proofErr w:type="gramStart"/>
      <w:r w:rsidRPr="00BE6538">
        <w:rPr>
          <w:rFonts w:ascii="Arial" w:hAnsi="Arial" w:cs="Arial"/>
          <w:sz w:val="24"/>
          <w:szCs w:val="24"/>
        </w:rPr>
        <w:t>For</w:t>
      </w:r>
      <w:proofErr w:type="gramEnd"/>
      <w:r w:rsidRPr="00BE6538">
        <w:rPr>
          <w:rFonts w:ascii="Arial" w:hAnsi="Arial" w:cs="Arial"/>
          <w:sz w:val="24"/>
          <w:szCs w:val="24"/>
        </w:rPr>
        <w:t xml:space="preserve"> the treatment of Bacillus anthracis in an in vitro hollow fiber pharmacodynamic model. </w:t>
      </w:r>
      <w:r w:rsidRPr="00BE6538">
        <w:rPr>
          <w:rStyle w:val="jrnl"/>
          <w:rFonts w:ascii="Arial" w:hAnsi="Arial" w:cs="Arial"/>
          <w:sz w:val="24"/>
          <w:szCs w:val="24"/>
        </w:rPr>
        <w:t>Antimicrob Agents Chemother</w:t>
      </w:r>
      <w:r w:rsidRPr="00BE6538">
        <w:rPr>
          <w:rFonts w:ascii="Arial" w:hAnsi="Arial" w:cs="Arial"/>
          <w:sz w:val="24"/>
          <w:szCs w:val="24"/>
        </w:rPr>
        <w:t>.</w:t>
      </w:r>
      <w:r w:rsidR="00466403" w:rsidRPr="00BE6538">
        <w:rPr>
          <w:rFonts w:ascii="Arial" w:hAnsi="Arial" w:cs="Arial"/>
          <w:sz w:val="24"/>
          <w:szCs w:val="24"/>
        </w:rPr>
        <w:t xml:space="preserve"> 2012;56:1229-1239</w:t>
      </w:r>
      <w:r w:rsidRPr="00BE6538">
        <w:rPr>
          <w:rFonts w:ascii="Arial" w:hAnsi="Arial" w:cs="Arial"/>
          <w:sz w:val="24"/>
          <w:szCs w:val="24"/>
        </w:rPr>
        <w:t>.</w:t>
      </w:r>
      <w:r w:rsidR="00381396" w:rsidRPr="00BE6538">
        <w:rPr>
          <w:rFonts w:ascii="Arial" w:hAnsi="Arial" w:cs="Arial"/>
          <w:sz w:val="24"/>
          <w:szCs w:val="24"/>
        </w:rPr>
        <w:br/>
      </w:r>
    </w:p>
    <w:p w:rsidR="007E3322" w:rsidRPr="00BE6538" w:rsidRDefault="00883C5A"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Ambrose PG, J Hammel, S Bhavnani, C Rubino, E Ellis-Grosse, GL Drusano. Frequentist and Bayesian pharmacometric-based approach to facilitate critically needed new antibiotic development: Overcoming lies, damn lies and statistics. Antimicrob Agents Chemother.</w:t>
      </w:r>
      <w:r w:rsidR="007E3322" w:rsidRPr="00BE6538">
        <w:rPr>
          <w:rFonts w:ascii="Arial" w:hAnsi="Arial" w:cs="Arial"/>
          <w:sz w:val="24"/>
          <w:szCs w:val="24"/>
        </w:rPr>
        <w:t xml:space="preserve"> </w:t>
      </w:r>
      <w:r w:rsidR="009C3DC7" w:rsidRPr="009C3DC7">
        <w:rPr>
          <w:rFonts w:ascii="Arial" w:hAnsi="Arial" w:cs="Arial"/>
          <w:sz w:val="24"/>
          <w:szCs w:val="24"/>
          <w:lang w:val="en"/>
        </w:rPr>
        <w:t>2012 Mar</w:t>
      </w:r>
      <w:proofErr w:type="gramStart"/>
      <w:r w:rsidR="009C3DC7" w:rsidRPr="009C3DC7">
        <w:rPr>
          <w:rFonts w:ascii="Arial" w:hAnsi="Arial" w:cs="Arial"/>
          <w:sz w:val="24"/>
          <w:szCs w:val="24"/>
          <w:lang w:val="en"/>
        </w:rPr>
        <w:t>;56</w:t>
      </w:r>
      <w:proofErr w:type="gramEnd"/>
      <w:r w:rsidR="009C3DC7" w:rsidRPr="009C3DC7">
        <w:rPr>
          <w:rFonts w:ascii="Arial" w:hAnsi="Arial" w:cs="Arial"/>
          <w:sz w:val="24"/>
          <w:szCs w:val="24"/>
          <w:lang w:val="en"/>
        </w:rPr>
        <w:t xml:space="preserve">(3):1466-70. </w:t>
      </w:r>
      <w:proofErr w:type="gramStart"/>
      <w:r w:rsidR="009C3DC7" w:rsidRPr="009C3DC7">
        <w:rPr>
          <w:rFonts w:ascii="Arial" w:hAnsi="Arial" w:cs="Arial"/>
          <w:sz w:val="24"/>
          <w:szCs w:val="24"/>
          <w:lang w:val="en"/>
        </w:rPr>
        <w:t>doi</w:t>
      </w:r>
      <w:proofErr w:type="gramEnd"/>
      <w:r w:rsidR="009C3DC7" w:rsidRPr="009C3DC7">
        <w:rPr>
          <w:rFonts w:ascii="Arial" w:hAnsi="Arial" w:cs="Arial"/>
          <w:sz w:val="24"/>
          <w:szCs w:val="24"/>
          <w:lang w:val="en"/>
        </w:rPr>
        <w:t>: 10.1128/AAC.01743-10. Epub 2011 Dec 12.</w:t>
      </w:r>
      <w:r w:rsidR="00381396" w:rsidRPr="00BE6538">
        <w:rPr>
          <w:rFonts w:ascii="Arial" w:hAnsi="Arial" w:cs="Arial"/>
          <w:sz w:val="24"/>
          <w:szCs w:val="24"/>
        </w:rPr>
        <w:br/>
      </w:r>
    </w:p>
    <w:p w:rsidR="00EB0BE7" w:rsidRPr="00BE6538" w:rsidRDefault="007E3322"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lastRenderedPageBreak/>
        <w:t xml:space="preserve">Brown AN, JJ McSharry, JR Adams, R Kulawy, RJ Barnard, W Newhard, A Corbin, DJ Hazuda, A Louie, GL Drusano. </w:t>
      </w:r>
      <w:hyperlink r:id="rId59" w:history="1">
        <w:r w:rsidRPr="00BE6538">
          <w:rPr>
            <w:rFonts w:ascii="Arial" w:hAnsi="Arial" w:cs="Arial"/>
            <w:sz w:val="24"/>
            <w:szCs w:val="24"/>
          </w:rPr>
          <w:t>Pharmacodynamic Analysis of a Serine Protease Inhibitor (MK-4519) on Hepatitis C Virus using a Novel In Vitro Pharmacodynamic System.</w:t>
        </w:r>
      </w:hyperlink>
      <w:r w:rsidRPr="00BE6538">
        <w:rPr>
          <w:rFonts w:ascii="Arial" w:hAnsi="Arial" w:cs="Arial"/>
          <w:sz w:val="24"/>
          <w:szCs w:val="24"/>
        </w:rPr>
        <w:t xml:space="preserve"> </w:t>
      </w:r>
      <w:r w:rsidRPr="00BE6538">
        <w:rPr>
          <w:rStyle w:val="jrnl"/>
          <w:rFonts w:ascii="Arial" w:hAnsi="Arial" w:cs="Arial"/>
          <w:sz w:val="24"/>
          <w:szCs w:val="24"/>
        </w:rPr>
        <w:t>Antimicrob Agents Chemother</w:t>
      </w:r>
      <w:r w:rsidRPr="00BE6538">
        <w:rPr>
          <w:rFonts w:ascii="Arial" w:hAnsi="Arial" w:cs="Arial"/>
          <w:sz w:val="24"/>
          <w:szCs w:val="24"/>
        </w:rPr>
        <w:t xml:space="preserve">. </w:t>
      </w:r>
      <w:r w:rsidR="00320EAF" w:rsidRPr="00BE6538">
        <w:rPr>
          <w:rFonts w:ascii="Arial" w:hAnsi="Arial" w:cs="Arial"/>
          <w:sz w:val="24"/>
          <w:szCs w:val="24"/>
        </w:rPr>
        <w:t>2012;56:1170-1181.</w:t>
      </w:r>
      <w:r w:rsidR="00D07BCA" w:rsidRPr="00BE6538">
        <w:rPr>
          <w:rFonts w:ascii="Arial" w:hAnsi="Arial" w:cs="Arial"/>
          <w:sz w:val="24"/>
          <w:szCs w:val="24"/>
        </w:rPr>
        <w:br/>
      </w:r>
    </w:p>
    <w:p w:rsidR="00D07BCA" w:rsidRPr="00BE6538" w:rsidRDefault="00D07BCA"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Drusano GL. Early endpoints for ABSSSI. </w:t>
      </w:r>
      <w:r w:rsidRPr="00BE6538">
        <w:rPr>
          <w:rStyle w:val="jrnl"/>
          <w:rFonts w:ascii="Arial" w:hAnsi="Arial" w:cs="Arial"/>
          <w:sz w:val="24"/>
          <w:szCs w:val="24"/>
        </w:rPr>
        <w:t>Antimicrob Agents Chemother</w:t>
      </w:r>
      <w:r w:rsidRPr="00BE6538">
        <w:rPr>
          <w:rFonts w:ascii="Arial" w:hAnsi="Arial" w:cs="Arial"/>
          <w:sz w:val="24"/>
          <w:szCs w:val="24"/>
        </w:rPr>
        <w:t xml:space="preserve">. </w:t>
      </w:r>
      <w:r w:rsidR="00A74BC3" w:rsidRPr="00A74BC3">
        <w:rPr>
          <w:rFonts w:ascii="Arial" w:hAnsi="Arial" w:cs="Arial"/>
          <w:sz w:val="24"/>
          <w:szCs w:val="24"/>
          <w:lang w:val="en"/>
        </w:rPr>
        <w:t>2012 May</w:t>
      </w:r>
      <w:proofErr w:type="gramStart"/>
      <w:r w:rsidR="00A74BC3" w:rsidRPr="00A74BC3">
        <w:rPr>
          <w:rFonts w:ascii="Arial" w:hAnsi="Arial" w:cs="Arial"/>
          <w:sz w:val="24"/>
          <w:szCs w:val="24"/>
          <w:lang w:val="en"/>
        </w:rPr>
        <w:t>;56</w:t>
      </w:r>
      <w:proofErr w:type="gramEnd"/>
      <w:r w:rsidR="00A74BC3" w:rsidRPr="00A74BC3">
        <w:rPr>
          <w:rFonts w:ascii="Arial" w:hAnsi="Arial" w:cs="Arial"/>
          <w:sz w:val="24"/>
          <w:szCs w:val="24"/>
          <w:lang w:val="en"/>
        </w:rPr>
        <w:t xml:space="preserve">(5):2221-2. </w:t>
      </w:r>
      <w:proofErr w:type="gramStart"/>
      <w:r w:rsidR="00A74BC3" w:rsidRPr="00A74BC3">
        <w:rPr>
          <w:rFonts w:ascii="Arial" w:hAnsi="Arial" w:cs="Arial"/>
          <w:sz w:val="24"/>
          <w:szCs w:val="24"/>
          <w:lang w:val="en"/>
        </w:rPr>
        <w:t>doi</w:t>
      </w:r>
      <w:proofErr w:type="gramEnd"/>
      <w:r w:rsidR="00A74BC3" w:rsidRPr="00A74BC3">
        <w:rPr>
          <w:rFonts w:ascii="Arial" w:hAnsi="Arial" w:cs="Arial"/>
          <w:sz w:val="24"/>
          <w:szCs w:val="24"/>
          <w:lang w:val="en"/>
        </w:rPr>
        <w:t>: 10.1128/AAC.00157-12. Epub 2012 Feb 6.</w:t>
      </w:r>
      <w:r w:rsidR="00323B15" w:rsidRPr="00BE6538">
        <w:rPr>
          <w:rFonts w:ascii="Arial" w:hAnsi="Arial" w:cs="Arial"/>
          <w:sz w:val="24"/>
          <w:szCs w:val="24"/>
        </w:rPr>
        <w:br/>
      </w:r>
    </w:p>
    <w:p w:rsidR="000D05E2" w:rsidRPr="00BE6538" w:rsidRDefault="00D22C5F"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Martinez M, M Papich, GL Drusano. Dosing Regimen Matters: The Importance of Early Intervention and Rapid Attainment of the PK/PD Target. Antimicrob Agents Chemother. </w:t>
      </w:r>
      <w:r w:rsidR="004B54C3" w:rsidRPr="00BE6538">
        <w:rPr>
          <w:rFonts w:ascii="Arial" w:hAnsi="Arial" w:cs="Arial"/>
          <w:sz w:val="24"/>
          <w:szCs w:val="24"/>
        </w:rPr>
        <w:t>2012</w:t>
      </w:r>
      <w:proofErr w:type="gramStart"/>
      <w:r w:rsidR="004B54C3" w:rsidRPr="00BE6538">
        <w:rPr>
          <w:rFonts w:ascii="Arial" w:hAnsi="Arial" w:cs="Arial"/>
          <w:sz w:val="24"/>
          <w:szCs w:val="24"/>
        </w:rPr>
        <w:t>;56:2795</w:t>
      </w:r>
      <w:proofErr w:type="gramEnd"/>
      <w:r w:rsidR="004B54C3" w:rsidRPr="00BE6538">
        <w:rPr>
          <w:rFonts w:ascii="Arial" w:hAnsi="Arial" w:cs="Arial"/>
          <w:sz w:val="24"/>
          <w:szCs w:val="24"/>
        </w:rPr>
        <w:t xml:space="preserve">-2805. </w:t>
      </w:r>
      <w:r w:rsidR="00B3202E" w:rsidRPr="00BE6538">
        <w:rPr>
          <w:rFonts w:ascii="Arial" w:hAnsi="Arial" w:cs="Arial"/>
          <w:sz w:val="24"/>
          <w:szCs w:val="24"/>
        </w:rPr>
        <w:br/>
      </w:r>
    </w:p>
    <w:p w:rsidR="00B3202E" w:rsidRPr="00BE6538" w:rsidRDefault="000D05E2"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color w:val="000000"/>
          <w:sz w:val="24"/>
          <w:szCs w:val="24"/>
        </w:rPr>
        <w:t xml:space="preserve">Ambrose PG, Drusano GL, Craig WA. </w:t>
      </w:r>
      <w:hyperlink r:id="rId60" w:history="1">
        <w:r w:rsidRPr="00BE6538">
          <w:rPr>
            <w:rStyle w:val="Hyperlink"/>
            <w:rFonts w:ascii="Arial" w:hAnsi="Arial" w:cs="Arial"/>
            <w:color w:val="000000"/>
            <w:sz w:val="24"/>
            <w:szCs w:val="24"/>
            <w:u w:val="none"/>
          </w:rPr>
          <w:t>In vivo activity of oritavancin in animal infection models and rationale for a new dosing regimen in humans.</w:t>
        </w:r>
      </w:hyperlink>
      <w:r w:rsidRPr="00BE6538">
        <w:rPr>
          <w:rFonts w:ascii="Arial" w:hAnsi="Arial" w:cs="Arial"/>
          <w:color w:val="000000"/>
          <w:sz w:val="24"/>
          <w:szCs w:val="24"/>
        </w:rPr>
        <w:t xml:space="preserve"> </w:t>
      </w:r>
      <w:r w:rsidRPr="00BE6538">
        <w:rPr>
          <w:rStyle w:val="jrnl"/>
          <w:rFonts w:ascii="Arial" w:hAnsi="Arial" w:cs="Arial"/>
          <w:color w:val="000000"/>
          <w:sz w:val="24"/>
          <w:szCs w:val="24"/>
        </w:rPr>
        <w:t>Clin Infect Dis</w:t>
      </w:r>
      <w:r w:rsidR="00B3202E" w:rsidRPr="00BE6538">
        <w:rPr>
          <w:rFonts w:ascii="Arial" w:hAnsi="Arial" w:cs="Arial"/>
          <w:color w:val="000000"/>
          <w:sz w:val="24"/>
          <w:szCs w:val="24"/>
        </w:rPr>
        <w:t>. 2012</w:t>
      </w:r>
      <w:r w:rsidRPr="00BE6538">
        <w:rPr>
          <w:rFonts w:ascii="Arial" w:hAnsi="Arial" w:cs="Arial"/>
          <w:color w:val="000000"/>
          <w:sz w:val="24"/>
          <w:szCs w:val="24"/>
        </w:rPr>
        <w:t>;54 Suppl 3:S220-</w:t>
      </w:r>
      <w:r w:rsidR="00B3202E" w:rsidRPr="00BE6538">
        <w:rPr>
          <w:rFonts w:ascii="Arial" w:hAnsi="Arial" w:cs="Arial"/>
          <w:color w:val="000000"/>
          <w:sz w:val="24"/>
          <w:szCs w:val="24"/>
        </w:rPr>
        <w:t>22</w:t>
      </w:r>
      <w:r w:rsidRPr="00BE6538">
        <w:rPr>
          <w:rFonts w:ascii="Arial" w:hAnsi="Arial" w:cs="Arial"/>
          <w:color w:val="000000"/>
          <w:sz w:val="24"/>
          <w:szCs w:val="24"/>
        </w:rPr>
        <w:t>8.</w:t>
      </w:r>
      <w:r w:rsidR="00B3202E" w:rsidRPr="00BE6538">
        <w:rPr>
          <w:rFonts w:ascii="Arial" w:hAnsi="Arial" w:cs="Arial"/>
          <w:color w:val="000000"/>
          <w:sz w:val="24"/>
          <w:szCs w:val="24"/>
        </w:rPr>
        <w:br/>
        <w:t xml:space="preserve"> </w:t>
      </w:r>
    </w:p>
    <w:p w:rsidR="00B3202E" w:rsidRPr="00BE6538" w:rsidRDefault="00B3202E" w:rsidP="0007387C">
      <w:pPr>
        <w:pStyle w:val="title1"/>
        <w:numPr>
          <w:ilvl w:val="0"/>
          <w:numId w:val="13"/>
        </w:numPr>
        <w:shd w:val="clear" w:color="auto" w:fill="FFFFFF"/>
        <w:ind w:left="0" w:firstLine="0"/>
        <w:rPr>
          <w:rFonts w:ascii="Arial" w:hAnsi="Arial" w:cs="Arial"/>
          <w:color w:val="000000"/>
          <w:sz w:val="24"/>
          <w:szCs w:val="24"/>
        </w:rPr>
      </w:pPr>
      <w:r w:rsidRPr="00BE6538">
        <w:rPr>
          <w:rFonts w:ascii="Arial" w:hAnsi="Arial" w:cs="Arial"/>
          <w:color w:val="000000"/>
          <w:sz w:val="24"/>
          <w:szCs w:val="24"/>
        </w:rPr>
        <w:t xml:space="preserve">Ambrose PG, Bhavnani SM, Dudley MN, Ellis-Grosse E, Rubino CM, Drusano GL. </w:t>
      </w:r>
      <w:hyperlink r:id="rId61" w:history="1">
        <w:r w:rsidRPr="00BE6538">
          <w:rPr>
            <w:rStyle w:val="Hyperlink"/>
            <w:rFonts w:ascii="Arial" w:hAnsi="Arial" w:cs="Arial"/>
            <w:color w:val="000000"/>
            <w:sz w:val="24"/>
            <w:szCs w:val="24"/>
            <w:u w:val="none"/>
          </w:rPr>
          <w:t>New EMA guideline for antimicrobial development.</w:t>
        </w:r>
      </w:hyperlink>
      <w:r w:rsidRPr="00BE6538">
        <w:rPr>
          <w:rFonts w:ascii="Arial" w:hAnsi="Arial" w:cs="Arial"/>
          <w:color w:val="000000"/>
          <w:sz w:val="24"/>
          <w:szCs w:val="24"/>
        </w:rPr>
        <w:t xml:space="preserve"> </w:t>
      </w:r>
      <w:r w:rsidRPr="00BE6538">
        <w:rPr>
          <w:rStyle w:val="jrnl"/>
          <w:rFonts w:ascii="Arial" w:hAnsi="Arial" w:cs="Arial"/>
          <w:color w:val="000000"/>
          <w:sz w:val="24"/>
          <w:szCs w:val="24"/>
        </w:rPr>
        <w:t>Lancet Infect Dis</w:t>
      </w:r>
      <w:r w:rsidRPr="00BE6538">
        <w:rPr>
          <w:rFonts w:ascii="Arial" w:hAnsi="Arial" w:cs="Arial"/>
          <w:color w:val="000000"/>
          <w:sz w:val="24"/>
          <w:szCs w:val="24"/>
        </w:rPr>
        <w:t>. 2012 Apr;12(4):265-266.</w:t>
      </w:r>
      <w:r w:rsidR="00EB3CDA" w:rsidRPr="00BE6538">
        <w:rPr>
          <w:rFonts w:ascii="Arial" w:hAnsi="Arial" w:cs="Arial"/>
          <w:color w:val="000000"/>
          <w:sz w:val="24"/>
          <w:szCs w:val="24"/>
        </w:rPr>
        <w:br/>
      </w:r>
    </w:p>
    <w:p w:rsidR="005D0799" w:rsidRPr="00BE6538" w:rsidRDefault="00EB3CDA" w:rsidP="0007387C">
      <w:pPr>
        <w:pStyle w:val="title1"/>
        <w:numPr>
          <w:ilvl w:val="0"/>
          <w:numId w:val="13"/>
        </w:numPr>
        <w:shd w:val="clear" w:color="auto" w:fill="FFFFFF"/>
        <w:ind w:left="0" w:firstLine="0"/>
        <w:rPr>
          <w:rFonts w:ascii="Arial" w:hAnsi="Arial" w:cs="Arial"/>
          <w:b/>
          <w:sz w:val="24"/>
          <w:szCs w:val="24"/>
        </w:rPr>
      </w:pPr>
      <w:r w:rsidRPr="00BE6538">
        <w:rPr>
          <w:rFonts w:ascii="Arial" w:hAnsi="Arial" w:cs="Arial"/>
          <w:sz w:val="24"/>
          <w:szCs w:val="24"/>
        </w:rPr>
        <w:t>V. Balasubramanian, S Solapure, S Gaonkar, KN Mahesh Kumar, RK Shandil, Abhijeet Deshpande, N</w:t>
      </w:r>
      <w:r w:rsidR="00175CFF" w:rsidRPr="00BE6538">
        <w:rPr>
          <w:rFonts w:ascii="Arial" w:hAnsi="Arial" w:cs="Arial"/>
          <w:sz w:val="24"/>
          <w:szCs w:val="24"/>
        </w:rPr>
        <w:t>.</w:t>
      </w:r>
      <w:r w:rsidRPr="00BE6538">
        <w:rPr>
          <w:rFonts w:ascii="Arial" w:hAnsi="Arial" w:cs="Arial"/>
          <w:sz w:val="24"/>
          <w:szCs w:val="24"/>
        </w:rPr>
        <w:t xml:space="preserve"> Kumar, KG Vishwas, V</w:t>
      </w:r>
      <w:r w:rsidR="00175CFF" w:rsidRPr="00BE6538">
        <w:rPr>
          <w:rFonts w:ascii="Arial" w:hAnsi="Arial" w:cs="Arial"/>
          <w:sz w:val="24"/>
          <w:szCs w:val="24"/>
        </w:rPr>
        <w:t>.</w:t>
      </w:r>
      <w:r w:rsidRPr="00BE6538">
        <w:rPr>
          <w:rFonts w:ascii="Arial" w:hAnsi="Arial" w:cs="Arial"/>
          <w:sz w:val="24"/>
          <w:szCs w:val="24"/>
        </w:rPr>
        <w:t xml:space="preserve"> Panduga, J</w:t>
      </w:r>
      <w:r w:rsidR="00175CFF" w:rsidRPr="00BE6538">
        <w:rPr>
          <w:rFonts w:ascii="Arial" w:hAnsi="Arial" w:cs="Arial"/>
          <w:sz w:val="24"/>
          <w:szCs w:val="24"/>
        </w:rPr>
        <w:t>.</w:t>
      </w:r>
      <w:r w:rsidRPr="00BE6538">
        <w:rPr>
          <w:rFonts w:ascii="Arial" w:hAnsi="Arial" w:cs="Arial"/>
          <w:sz w:val="24"/>
          <w:szCs w:val="24"/>
        </w:rPr>
        <w:t xml:space="preserve"> Reddy, S</w:t>
      </w:r>
      <w:r w:rsidR="00175CFF" w:rsidRPr="00BE6538">
        <w:rPr>
          <w:rFonts w:ascii="Arial" w:hAnsi="Arial" w:cs="Arial"/>
          <w:sz w:val="24"/>
          <w:szCs w:val="24"/>
        </w:rPr>
        <w:t>.</w:t>
      </w:r>
      <w:r w:rsidRPr="00BE6538">
        <w:rPr>
          <w:rFonts w:ascii="Arial" w:hAnsi="Arial" w:cs="Arial"/>
          <w:sz w:val="24"/>
          <w:szCs w:val="24"/>
        </w:rPr>
        <w:t xml:space="preserve"> Ganguly, A</w:t>
      </w:r>
      <w:r w:rsidR="00175CFF" w:rsidRPr="00BE6538">
        <w:rPr>
          <w:rFonts w:ascii="Arial" w:hAnsi="Arial" w:cs="Arial"/>
          <w:sz w:val="24"/>
          <w:szCs w:val="24"/>
        </w:rPr>
        <w:t>.</w:t>
      </w:r>
      <w:r w:rsidRPr="00BE6538">
        <w:rPr>
          <w:rFonts w:ascii="Arial" w:hAnsi="Arial" w:cs="Arial"/>
          <w:sz w:val="24"/>
          <w:szCs w:val="24"/>
        </w:rPr>
        <w:t xml:space="preserve"> Louie, G</w:t>
      </w:r>
      <w:r w:rsidR="00175CFF" w:rsidRPr="00BE6538">
        <w:rPr>
          <w:rFonts w:ascii="Arial" w:hAnsi="Arial" w:cs="Arial"/>
          <w:sz w:val="24"/>
          <w:szCs w:val="24"/>
        </w:rPr>
        <w:t>.</w:t>
      </w:r>
      <w:r w:rsidRPr="00BE6538">
        <w:rPr>
          <w:rFonts w:ascii="Arial" w:hAnsi="Arial" w:cs="Arial"/>
          <w:sz w:val="24"/>
          <w:szCs w:val="24"/>
        </w:rPr>
        <w:t xml:space="preserve"> Drusano. Effect of Co-administration of Moxifloxacin and Rifampin on Mycobacterium tuberculosis in a Murine Aerosol Infection Model.  Antimicrob Agents Chemother</w:t>
      </w:r>
      <w:r w:rsidR="005D0799" w:rsidRPr="00BE6538">
        <w:rPr>
          <w:rFonts w:ascii="Arial" w:hAnsi="Arial" w:cs="Arial"/>
          <w:sz w:val="24"/>
          <w:szCs w:val="24"/>
        </w:rPr>
        <w:t xml:space="preserve"> 2012;56:3054-3057</w:t>
      </w:r>
      <w:r w:rsidRPr="00BE6538">
        <w:rPr>
          <w:rFonts w:ascii="Arial" w:hAnsi="Arial" w:cs="Arial"/>
          <w:sz w:val="24"/>
          <w:szCs w:val="24"/>
        </w:rPr>
        <w:t>.</w:t>
      </w:r>
      <w:r w:rsidR="0062658B" w:rsidRPr="00BE6538">
        <w:rPr>
          <w:rFonts w:ascii="Arial" w:hAnsi="Arial" w:cs="Arial"/>
          <w:sz w:val="24"/>
          <w:szCs w:val="24"/>
        </w:rPr>
        <w:br/>
      </w:r>
    </w:p>
    <w:p w:rsidR="00C5709E" w:rsidRPr="00BE6538" w:rsidRDefault="005D0799"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 Felton T, W Hope, B Lomaestro, J Butterfield, A Kwa, G </w:t>
      </w:r>
      <w:r w:rsidRPr="00BE6538">
        <w:rPr>
          <w:rFonts w:ascii="Arial" w:hAnsi="Arial" w:cs="Arial"/>
          <w:bCs/>
          <w:sz w:val="24"/>
          <w:szCs w:val="24"/>
        </w:rPr>
        <w:t>Drusano</w:t>
      </w:r>
      <w:r w:rsidRPr="00BE6538">
        <w:rPr>
          <w:rFonts w:ascii="Arial" w:hAnsi="Arial" w:cs="Arial"/>
          <w:sz w:val="24"/>
          <w:szCs w:val="24"/>
        </w:rPr>
        <w:t xml:space="preserve">, T Lodise. </w:t>
      </w:r>
      <w:hyperlink r:id="rId62" w:history="1">
        <w:r w:rsidRPr="00BE6538">
          <w:rPr>
            <w:rStyle w:val="Hyperlink"/>
            <w:rFonts w:ascii="Arial" w:hAnsi="Arial" w:cs="Arial"/>
            <w:color w:val="auto"/>
            <w:sz w:val="24"/>
            <w:szCs w:val="24"/>
            <w:u w:val="none"/>
          </w:rPr>
          <w:t>Population pharmacokinetics of extended infusion Piperacillin/Tazobactam in hospitalized patients with nosocomial infections.</w:t>
        </w:r>
      </w:hyperlink>
      <w:r w:rsidR="00C5709E" w:rsidRPr="00BE6538">
        <w:rPr>
          <w:rFonts w:ascii="Arial" w:hAnsi="Arial" w:cs="Arial"/>
          <w:sz w:val="24"/>
          <w:szCs w:val="24"/>
        </w:rPr>
        <w:t xml:space="preserve"> </w:t>
      </w:r>
      <w:r w:rsidRPr="00BE6538">
        <w:rPr>
          <w:rFonts w:ascii="Arial" w:hAnsi="Arial" w:cs="Arial"/>
          <w:sz w:val="24"/>
          <w:szCs w:val="24"/>
        </w:rPr>
        <w:t>Antimicrob Agents Chemother.</w:t>
      </w:r>
      <w:r w:rsidR="00C5709E" w:rsidRPr="00BE6538">
        <w:rPr>
          <w:rFonts w:ascii="Arial" w:hAnsi="Arial" w:cs="Arial"/>
          <w:sz w:val="24"/>
          <w:szCs w:val="24"/>
        </w:rPr>
        <w:t xml:space="preserve"> </w:t>
      </w:r>
      <w:r w:rsidR="00C5709E" w:rsidRPr="00BE6538">
        <w:rPr>
          <w:rFonts w:ascii="Arial" w:hAnsi="Arial" w:cs="Arial"/>
          <w:iCs/>
          <w:sz w:val="24"/>
          <w:szCs w:val="24"/>
          <w:lang w:val="en"/>
        </w:rPr>
        <w:t>2012 ;56:4087-4094.</w:t>
      </w:r>
      <w:r w:rsidR="00C472CF" w:rsidRPr="00BE6538">
        <w:rPr>
          <w:rFonts w:ascii="Arial" w:hAnsi="Arial" w:cs="Arial"/>
          <w:iCs/>
          <w:sz w:val="24"/>
          <w:szCs w:val="24"/>
          <w:lang w:val="en"/>
        </w:rPr>
        <w:br/>
      </w:r>
    </w:p>
    <w:p w:rsidR="005A6260" w:rsidRPr="00BE6538" w:rsidRDefault="00C5709E"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 Landersdorfer CB, JB Bulitta, CMJ Kirkpatrick, M Kinzig, U Holzgrabe, GL Drusano, U Stephan, F Sörgel. </w:t>
      </w:r>
      <w:r w:rsidRPr="00BE6538">
        <w:rPr>
          <w:rFonts w:ascii="Arial" w:hAnsi="Arial" w:cs="Arial"/>
          <w:sz w:val="24"/>
          <w:szCs w:val="24"/>
          <w:lang w:val="en"/>
        </w:rPr>
        <w:t>Population pharmacokinetics of piperacillin at two dose levels: influence of nonlinear pharmacokinetics on the pharmacodynamic profile. Antimicrob Agents Chemother.</w:t>
      </w:r>
      <w:r w:rsidR="0062658B" w:rsidRPr="00BE6538">
        <w:rPr>
          <w:rFonts w:ascii="Arial" w:hAnsi="Arial" w:cs="Arial"/>
          <w:sz w:val="24"/>
          <w:szCs w:val="24"/>
          <w:lang w:val="en"/>
        </w:rPr>
        <w:t xml:space="preserve"> 2012</w:t>
      </w:r>
      <w:proofErr w:type="gramStart"/>
      <w:r w:rsidR="0062658B" w:rsidRPr="00BE6538">
        <w:rPr>
          <w:rFonts w:ascii="Arial" w:hAnsi="Arial" w:cs="Arial"/>
          <w:sz w:val="24"/>
          <w:szCs w:val="24"/>
          <w:lang w:val="en"/>
        </w:rPr>
        <w:t>;56:5713</w:t>
      </w:r>
      <w:proofErr w:type="gramEnd"/>
      <w:r w:rsidR="0062658B" w:rsidRPr="00BE6538">
        <w:rPr>
          <w:rFonts w:ascii="Arial" w:hAnsi="Arial" w:cs="Arial"/>
          <w:sz w:val="24"/>
          <w:szCs w:val="24"/>
          <w:lang w:val="en"/>
        </w:rPr>
        <w:t>-5723.</w:t>
      </w:r>
    </w:p>
    <w:p w:rsidR="005A6260" w:rsidRPr="00BE6538" w:rsidRDefault="005A6260" w:rsidP="00AE4E38">
      <w:pPr>
        <w:pStyle w:val="title1"/>
        <w:shd w:val="clear" w:color="auto" w:fill="FFFFFF"/>
        <w:rPr>
          <w:rFonts w:ascii="Arial" w:hAnsi="Arial" w:cs="Arial"/>
          <w:b/>
          <w:bCs/>
          <w:sz w:val="24"/>
          <w:szCs w:val="24"/>
          <w:vertAlign w:val="superscript"/>
        </w:rPr>
      </w:pPr>
    </w:p>
    <w:p w:rsidR="00EB0BE7" w:rsidRPr="00BE6538" w:rsidRDefault="005A6260"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lang w:val="en"/>
        </w:rPr>
        <w:t xml:space="preserve">Drusano GL, TP Lodise. </w:t>
      </w:r>
      <w:hyperlink r:id="rId63" w:history="1">
        <w:r w:rsidRPr="00BE6538">
          <w:rPr>
            <w:rStyle w:val="Hyperlink"/>
            <w:rFonts w:ascii="Arial" w:hAnsi="Arial" w:cs="Arial"/>
            <w:color w:val="auto"/>
            <w:sz w:val="24"/>
            <w:szCs w:val="24"/>
            <w:u w:val="none"/>
          </w:rPr>
          <w:t>Editorial commentary: saving lives with optimal antimicrobial chemotherapy.</w:t>
        </w:r>
      </w:hyperlink>
      <w:r w:rsidRPr="00BE6538">
        <w:rPr>
          <w:rFonts w:ascii="Arial" w:hAnsi="Arial" w:cs="Arial"/>
          <w:sz w:val="24"/>
          <w:szCs w:val="24"/>
        </w:rPr>
        <w:t xml:space="preserve"> Clin Infect Dis. 2013;56:245-247.</w:t>
      </w:r>
    </w:p>
    <w:p w:rsidR="005A6260" w:rsidRPr="00BE6538" w:rsidRDefault="005A6260" w:rsidP="00AE4E38">
      <w:pPr>
        <w:pStyle w:val="ListParagraph"/>
        <w:ind w:left="0"/>
        <w:rPr>
          <w:rFonts w:ascii="Arial" w:hAnsi="Arial" w:cs="Arial"/>
          <w:sz w:val="24"/>
          <w:szCs w:val="24"/>
        </w:rPr>
      </w:pPr>
    </w:p>
    <w:p w:rsidR="00AE20B1" w:rsidRPr="00BE6538" w:rsidRDefault="00DC1EA6"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bCs/>
          <w:sz w:val="24"/>
          <w:szCs w:val="24"/>
        </w:rPr>
        <w:t>Heine HS</w:t>
      </w:r>
      <w:r w:rsidRPr="00BE6538">
        <w:rPr>
          <w:rFonts w:ascii="Arial" w:hAnsi="Arial" w:cs="Arial"/>
          <w:sz w:val="24"/>
          <w:szCs w:val="24"/>
        </w:rPr>
        <w:t xml:space="preserve">, Louie A, Adamovicz JJ, Amemiya K, Fast RL, Miller L, Opal SM, Palardy J, Parejo NA, Sörgel F, Kinzig-Schippers M, </w:t>
      </w:r>
      <w:r w:rsidRPr="00BE6538">
        <w:rPr>
          <w:rFonts w:ascii="Arial" w:hAnsi="Arial" w:cs="Arial"/>
          <w:bCs/>
          <w:sz w:val="24"/>
          <w:szCs w:val="24"/>
        </w:rPr>
        <w:t>Drusano GL</w:t>
      </w:r>
      <w:r w:rsidRPr="00BE6538">
        <w:rPr>
          <w:rFonts w:ascii="Arial" w:hAnsi="Arial" w:cs="Arial"/>
          <w:sz w:val="24"/>
          <w:szCs w:val="24"/>
        </w:rPr>
        <w:t xml:space="preserve">. </w:t>
      </w:r>
      <w:r w:rsidR="004F3509" w:rsidRPr="00BE6538">
        <w:rPr>
          <w:rFonts w:ascii="Arial" w:hAnsi="Arial" w:cs="Arial"/>
          <w:sz w:val="24"/>
          <w:szCs w:val="24"/>
        </w:rPr>
        <w:t xml:space="preserve">Natural History of Yersinia pestis pneumonia in aerosol-challenged BALB/c mice. </w:t>
      </w:r>
      <w:r w:rsidR="00131D07" w:rsidRPr="00BE6538">
        <w:rPr>
          <w:rFonts w:ascii="Arial" w:hAnsi="Arial" w:cs="Arial"/>
          <w:sz w:val="24"/>
          <w:szCs w:val="24"/>
        </w:rPr>
        <w:t>Antimicrob Agents Chemother. 2013</w:t>
      </w:r>
      <w:proofErr w:type="gramStart"/>
      <w:r w:rsidR="00131D07" w:rsidRPr="00BE6538">
        <w:rPr>
          <w:rFonts w:ascii="Arial" w:hAnsi="Arial" w:cs="Arial"/>
          <w:sz w:val="24"/>
          <w:szCs w:val="24"/>
        </w:rPr>
        <w:t>;57:2010</w:t>
      </w:r>
      <w:proofErr w:type="gramEnd"/>
      <w:r w:rsidR="00131D07" w:rsidRPr="00BE6538">
        <w:rPr>
          <w:rFonts w:ascii="Arial" w:hAnsi="Arial" w:cs="Arial"/>
          <w:sz w:val="24"/>
          <w:szCs w:val="24"/>
        </w:rPr>
        <w:t>-2015.</w:t>
      </w:r>
    </w:p>
    <w:p w:rsidR="00AE20B1" w:rsidRPr="00BE6538" w:rsidRDefault="00AE20B1" w:rsidP="00AE4E38">
      <w:pPr>
        <w:pStyle w:val="ListParagraph"/>
        <w:ind w:left="0"/>
        <w:rPr>
          <w:rFonts w:ascii="Arial" w:hAnsi="Arial" w:cs="Arial"/>
          <w:sz w:val="24"/>
          <w:szCs w:val="24"/>
        </w:rPr>
      </w:pPr>
    </w:p>
    <w:p w:rsidR="00FB76AB" w:rsidRPr="00BE6538" w:rsidRDefault="00AE20B1"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W Liu, S Fikes, D Brown, GL Drusano. Impact of meropenem in combination with tobramycin in a murine model of </w:t>
      </w:r>
      <w:r w:rsidRPr="00BE6538">
        <w:rPr>
          <w:rFonts w:ascii="Arial" w:hAnsi="Arial" w:cs="Arial"/>
          <w:i/>
          <w:sz w:val="24"/>
          <w:szCs w:val="24"/>
        </w:rPr>
        <w:t>Pseudomonas aeruginosa</w:t>
      </w:r>
      <w:r w:rsidRPr="00BE6538">
        <w:rPr>
          <w:rFonts w:ascii="Arial" w:hAnsi="Arial" w:cs="Arial"/>
          <w:sz w:val="24"/>
          <w:szCs w:val="24"/>
        </w:rPr>
        <w:t xml:space="preserve"> pneumonia.</w:t>
      </w:r>
      <w:r w:rsidR="007A7DE4" w:rsidRPr="00BE6538">
        <w:rPr>
          <w:rFonts w:ascii="Arial" w:hAnsi="Arial" w:cs="Arial"/>
          <w:sz w:val="24"/>
          <w:szCs w:val="24"/>
        </w:rPr>
        <w:t xml:space="preserve"> A</w:t>
      </w:r>
      <w:r w:rsidRPr="00BE6538">
        <w:rPr>
          <w:rFonts w:ascii="Arial" w:hAnsi="Arial" w:cs="Arial"/>
          <w:sz w:val="24"/>
          <w:szCs w:val="24"/>
        </w:rPr>
        <w:t>ntimicrob Agents Chemother.</w:t>
      </w:r>
      <w:r w:rsidR="007A7DE4" w:rsidRPr="00BE6538">
        <w:rPr>
          <w:rFonts w:ascii="Arial" w:hAnsi="Arial" w:cs="Arial"/>
          <w:sz w:val="24"/>
          <w:szCs w:val="24"/>
        </w:rPr>
        <w:t xml:space="preserve"> 2013</w:t>
      </w:r>
      <w:proofErr w:type="gramStart"/>
      <w:r w:rsidR="007A7DE4" w:rsidRPr="00BE6538">
        <w:rPr>
          <w:rFonts w:ascii="Arial" w:hAnsi="Arial" w:cs="Arial"/>
          <w:sz w:val="24"/>
          <w:szCs w:val="24"/>
        </w:rPr>
        <w:t>;57:2788</w:t>
      </w:r>
      <w:proofErr w:type="gramEnd"/>
      <w:r w:rsidR="007A7DE4" w:rsidRPr="00BE6538">
        <w:rPr>
          <w:rFonts w:ascii="Arial" w:hAnsi="Arial" w:cs="Arial"/>
          <w:sz w:val="24"/>
          <w:szCs w:val="24"/>
        </w:rPr>
        <w:t>-2792.</w:t>
      </w:r>
    </w:p>
    <w:p w:rsidR="00702D0F" w:rsidRPr="00BE6538" w:rsidRDefault="00702D0F" w:rsidP="00AE4E38">
      <w:pPr>
        <w:pStyle w:val="ListParagraph"/>
        <w:ind w:left="0"/>
        <w:rPr>
          <w:rFonts w:ascii="Arial" w:hAnsi="Arial" w:cs="Arial"/>
          <w:sz w:val="24"/>
          <w:szCs w:val="24"/>
        </w:rPr>
      </w:pPr>
    </w:p>
    <w:p w:rsidR="00702D0F" w:rsidRPr="00BE6538" w:rsidRDefault="00702D0F"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Louie A, B Vanscoy, W Liu, R Kulawy, GL Drusano. </w:t>
      </w:r>
      <w:hyperlink r:id="rId64" w:history="1">
        <w:r w:rsidRPr="00BE6538">
          <w:rPr>
            <w:rStyle w:val="Hyperlink"/>
            <w:rFonts w:ascii="Arial" w:hAnsi="Arial" w:cs="Arial"/>
            <w:color w:val="auto"/>
            <w:sz w:val="24"/>
            <w:szCs w:val="24"/>
            <w:u w:val="none"/>
          </w:rPr>
          <w:t xml:space="preserve">Hollow Fiber Pharmacodynamic Studies and Mathematical Modeling to Predict the Efficacy of </w:t>
        </w:r>
        <w:r w:rsidRPr="00BE6538">
          <w:rPr>
            <w:rStyle w:val="Hyperlink"/>
            <w:rFonts w:ascii="Arial" w:hAnsi="Arial" w:cs="Arial"/>
            <w:color w:val="auto"/>
            <w:sz w:val="24"/>
            <w:szCs w:val="24"/>
            <w:u w:val="none"/>
          </w:rPr>
          <w:lastRenderedPageBreak/>
          <w:t>Amoxicillin for Anthrax Postexposure Prophylaxis in Pregnant Women and Children.</w:t>
        </w:r>
      </w:hyperlink>
      <w:r w:rsidRPr="00BE6538">
        <w:rPr>
          <w:rFonts w:ascii="Arial" w:hAnsi="Arial" w:cs="Arial"/>
          <w:sz w:val="24"/>
          <w:szCs w:val="24"/>
        </w:rPr>
        <w:t xml:space="preserve"> Antimicrob Agents Chemother.</w:t>
      </w:r>
      <w:r w:rsidR="00891CED" w:rsidRPr="00BE6538">
        <w:rPr>
          <w:rFonts w:ascii="Arial" w:hAnsi="Arial" w:cs="Arial"/>
          <w:sz w:val="24"/>
          <w:szCs w:val="24"/>
        </w:rPr>
        <w:t xml:space="preserve"> </w:t>
      </w:r>
      <w:r w:rsidR="0007387C">
        <w:rPr>
          <w:rFonts w:ascii="Arial" w:hAnsi="Arial" w:cs="Arial"/>
          <w:sz w:val="24"/>
          <w:szCs w:val="24"/>
        </w:rPr>
        <w:t>2013;</w:t>
      </w:r>
      <w:r w:rsidR="00891CED" w:rsidRPr="00BE6538">
        <w:rPr>
          <w:rFonts w:ascii="Arial" w:hAnsi="Arial" w:cs="Arial"/>
          <w:sz w:val="24"/>
          <w:szCs w:val="24"/>
        </w:rPr>
        <w:t>57:5946-5960.</w:t>
      </w:r>
    </w:p>
    <w:p w:rsidR="00FB76AB" w:rsidRPr="00BE6538" w:rsidRDefault="00FB76AB" w:rsidP="00AE4E38">
      <w:pPr>
        <w:pStyle w:val="ListParagraph"/>
        <w:ind w:left="0"/>
        <w:rPr>
          <w:rFonts w:ascii="Arial" w:hAnsi="Arial" w:cs="Arial"/>
          <w:sz w:val="24"/>
          <w:szCs w:val="24"/>
        </w:rPr>
      </w:pPr>
    </w:p>
    <w:p w:rsidR="00730DBF" w:rsidRPr="00BE6538" w:rsidRDefault="00FB76AB"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Neely M, G Youn, B Jones, R Jelliffe, G Drusano, K Rodvold, T Lodise. Are vancomycin troughs adequate for optimal dosing? Antimicrob Agents Chemother.</w:t>
      </w:r>
      <w:r w:rsidR="007E10FB" w:rsidRPr="00BE6538">
        <w:rPr>
          <w:rFonts w:ascii="Arial" w:hAnsi="Arial" w:cs="Arial"/>
          <w:sz w:val="24"/>
          <w:szCs w:val="24"/>
        </w:rPr>
        <w:t xml:space="preserve"> 2014</w:t>
      </w:r>
      <w:proofErr w:type="gramStart"/>
      <w:r w:rsidR="007E10FB" w:rsidRPr="00BE6538">
        <w:rPr>
          <w:rFonts w:ascii="Arial" w:hAnsi="Arial" w:cs="Arial"/>
          <w:sz w:val="24"/>
          <w:szCs w:val="24"/>
        </w:rPr>
        <w:t>;58:309</w:t>
      </w:r>
      <w:proofErr w:type="gramEnd"/>
      <w:r w:rsidR="007E10FB" w:rsidRPr="00BE6538">
        <w:rPr>
          <w:rFonts w:ascii="Arial" w:hAnsi="Arial" w:cs="Arial"/>
          <w:sz w:val="24"/>
          <w:szCs w:val="24"/>
        </w:rPr>
        <w:t>-316.</w:t>
      </w:r>
    </w:p>
    <w:p w:rsidR="00730DBF" w:rsidRPr="00BE6538" w:rsidRDefault="00730DBF" w:rsidP="00AE4E38">
      <w:pPr>
        <w:pStyle w:val="ListParagraph"/>
        <w:ind w:left="0"/>
        <w:rPr>
          <w:rFonts w:ascii="Arial" w:hAnsi="Arial" w:cs="Arial"/>
          <w:sz w:val="24"/>
          <w:szCs w:val="24"/>
        </w:rPr>
      </w:pPr>
    </w:p>
    <w:p w:rsidR="001A5E40" w:rsidRPr="00BE6538" w:rsidRDefault="009847F4" w:rsidP="0007387C">
      <w:pPr>
        <w:pStyle w:val="title1"/>
        <w:numPr>
          <w:ilvl w:val="0"/>
          <w:numId w:val="13"/>
        </w:numPr>
        <w:shd w:val="clear" w:color="auto" w:fill="FFFFFF"/>
        <w:ind w:left="0" w:firstLine="0"/>
        <w:rPr>
          <w:rFonts w:ascii="Arial" w:hAnsi="Arial" w:cs="Arial"/>
          <w:sz w:val="24"/>
          <w:szCs w:val="24"/>
        </w:rPr>
      </w:pPr>
      <w:hyperlink r:id="rId65" w:history="1">
        <w:r w:rsidR="003C7835" w:rsidRPr="00BE6538">
          <w:rPr>
            <w:rStyle w:val="Hyperlink"/>
            <w:rFonts w:ascii="Arial" w:hAnsi="Arial" w:cs="Arial"/>
            <w:color w:val="auto"/>
            <w:sz w:val="24"/>
            <w:szCs w:val="24"/>
            <w:u w:val="none"/>
            <w:lang w:val="en"/>
          </w:rPr>
          <w:t>Hendricks</w:t>
        </w:r>
      </w:hyperlink>
      <w:r w:rsidR="003C7835" w:rsidRPr="00BE6538">
        <w:rPr>
          <w:rFonts w:ascii="Arial" w:hAnsi="Arial" w:cs="Arial"/>
          <w:sz w:val="24"/>
          <w:szCs w:val="24"/>
        </w:rPr>
        <w:t xml:space="preserve"> KA</w:t>
      </w:r>
      <w:r w:rsidR="003C7835" w:rsidRPr="00BE6538">
        <w:rPr>
          <w:rFonts w:ascii="Arial" w:hAnsi="Arial" w:cs="Arial"/>
          <w:sz w:val="24"/>
          <w:szCs w:val="24"/>
          <w:lang w:val="en"/>
        </w:rPr>
        <w:t xml:space="preserve">, </w:t>
      </w:r>
      <w:hyperlink r:id="rId66" w:history="1">
        <w:r w:rsidR="003C7835" w:rsidRPr="00BE6538">
          <w:rPr>
            <w:rStyle w:val="Hyperlink"/>
            <w:rFonts w:ascii="Arial" w:hAnsi="Arial" w:cs="Arial"/>
            <w:color w:val="auto"/>
            <w:sz w:val="24"/>
            <w:szCs w:val="24"/>
            <w:u w:val="none"/>
            <w:lang w:val="en"/>
          </w:rPr>
          <w:t>ME Wright</w:t>
        </w:r>
      </w:hyperlink>
      <w:r w:rsidR="003C7835" w:rsidRPr="00BE6538">
        <w:rPr>
          <w:rFonts w:ascii="Arial" w:hAnsi="Arial" w:cs="Arial"/>
          <w:sz w:val="24"/>
          <w:szCs w:val="24"/>
          <w:lang w:val="en"/>
        </w:rPr>
        <w:t xml:space="preserve">, </w:t>
      </w:r>
      <w:hyperlink r:id="rId67" w:history="1">
        <w:r w:rsidR="003C7835" w:rsidRPr="00BE6538">
          <w:rPr>
            <w:rStyle w:val="Hyperlink"/>
            <w:rFonts w:ascii="Arial" w:hAnsi="Arial" w:cs="Arial"/>
            <w:color w:val="auto"/>
            <w:sz w:val="24"/>
            <w:szCs w:val="24"/>
            <w:u w:val="none"/>
            <w:lang w:val="en"/>
          </w:rPr>
          <w:t>SV Shadomy</w:t>
        </w:r>
      </w:hyperlink>
      <w:r w:rsidR="003C7835" w:rsidRPr="00BE6538">
        <w:rPr>
          <w:rFonts w:ascii="Arial" w:hAnsi="Arial" w:cs="Arial"/>
          <w:sz w:val="24"/>
          <w:szCs w:val="24"/>
          <w:lang w:val="en"/>
        </w:rPr>
        <w:t xml:space="preserve">, </w:t>
      </w:r>
      <w:r w:rsidR="00F8011A" w:rsidRPr="00BE6538">
        <w:rPr>
          <w:rFonts w:ascii="Arial" w:hAnsi="Arial" w:cs="Arial"/>
          <w:sz w:val="24"/>
          <w:szCs w:val="24"/>
          <w:lang w:val="en"/>
        </w:rPr>
        <w:t>et al</w:t>
      </w:r>
      <w:r w:rsidR="003C7835" w:rsidRPr="00BE6538">
        <w:rPr>
          <w:rFonts w:ascii="Arial" w:hAnsi="Arial" w:cs="Arial"/>
          <w:sz w:val="24"/>
          <w:szCs w:val="24"/>
          <w:lang w:val="en"/>
        </w:rPr>
        <w:t xml:space="preserve"> and the Workgroup on Anthrax Clinical Guidelines</w:t>
      </w:r>
      <w:r w:rsidR="00F8011A" w:rsidRPr="00BE6538">
        <w:rPr>
          <w:rFonts w:ascii="Arial" w:hAnsi="Arial" w:cs="Arial"/>
          <w:sz w:val="24"/>
          <w:szCs w:val="24"/>
          <w:lang w:val="en"/>
        </w:rPr>
        <w:t>. Centers for Disease Control and Prevention Expert Panel Meetings on Prevention and Treatment of Anthrax in Adults. Emerg Infect Dis. Feb 2014; 20(2): e130687.</w:t>
      </w:r>
    </w:p>
    <w:p w:rsidR="00790036" w:rsidRPr="00BE6538" w:rsidRDefault="00790036" w:rsidP="00AE4E38">
      <w:pPr>
        <w:pStyle w:val="ListParagraph"/>
        <w:ind w:left="0"/>
        <w:rPr>
          <w:rFonts w:ascii="Arial" w:hAnsi="Arial" w:cs="Arial"/>
          <w:sz w:val="24"/>
          <w:szCs w:val="24"/>
        </w:rPr>
      </w:pPr>
    </w:p>
    <w:p w:rsidR="00790036" w:rsidRPr="00BE6538" w:rsidRDefault="00790036"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Perez F, Arias CA, Bush K, Drusano GL, Lolans K, Munoz-Price LS, Nicolau DP, Queenan AM, Rice LB, Segreti J, Shlaes DM, Weinstein RA, Bonomo RA. In Memoriam: John P. Quinn, MD. Clin Infect Dis. 2014;58:748-750.</w:t>
      </w:r>
    </w:p>
    <w:p w:rsidR="00D33798" w:rsidRPr="00BE6538" w:rsidRDefault="00D33798" w:rsidP="00AE4E38">
      <w:pPr>
        <w:pStyle w:val="title1"/>
        <w:shd w:val="clear" w:color="auto" w:fill="FFFFFF"/>
        <w:rPr>
          <w:rFonts w:ascii="Arial" w:hAnsi="Arial" w:cs="Arial"/>
          <w:sz w:val="24"/>
          <w:szCs w:val="24"/>
        </w:rPr>
      </w:pPr>
    </w:p>
    <w:p w:rsidR="005227F0" w:rsidRPr="00BE6538" w:rsidRDefault="001A5E40" w:rsidP="0007387C">
      <w:pPr>
        <w:pStyle w:val="title1"/>
        <w:numPr>
          <w:ilvl w:val="0"/>
          <w:numId w:val="13"/>
        </w:numPr>
        <w:shd w:val="clear" w:color="auto" w:fill="FFFFFF"/>
        <w:ind w:left="0" w:firstLine="0"/>
        <w:rPr>
          <w:rFonts w:ascii="Arial" w:hAnsi="Arial" w:cs="Arial"/>
          <w:sz w:val="24"/>
          <w:szCs w:val="24"/>
        </w:rPr>
      </w:pPr>
      <w:r w:rsidRPr="00BE6538">
        <w:rPr>
          <w:rFonts w:ascii="Arial" w:hAnsi="Arial" w:cs="Arial"/>
          <w:sz w:val="24"/>
          <w:szCs w:val="24"/>
          <w:lang w:val="de-DE"/>
        </w:rPr>
        <w:t xml:space="preserve">Heine H, A Louie, J Adamovicz, K Amemiya, R Fast, L Miller, S Opal, J Palardy, N Parejo, F Sörgel, M Kinzig-Schippers,  GL Drusano. Evaluation of Imipenem for the Prophylaxis and Therapy of Yersinia pestis Delivered by Aerosol in a Mouse Model of Pneumonic Plague. </w:t>
      </w:r>
      <w:r w:rsidR="00131D07" w:rsidRPr="00BE6538">
        <w:rPr>
          <w:rFonts w:ascii="Arial" w:hAnsi="Arial" w:cs="Arial"/>
          <w:sz w:val="24"/>
          <w:szCs w:val="24"/>
          <w:lang w:val="de-DE"/>
        </w:rPr>
        <w:t xml:space="preserve">Antimicrob Agents Chemother. </w:t>
      </w:r>
      <w:r w:rsidR="00131D07" w:rsidRPr="00BE6538">
        <w:rPr>
          <w:rFonts w:ascii="Arial" w:hAnsi="Arial" w:cs="Arial"/>
          <w:sz w:val="24"/>
          <w:szCs w:val="24"/>
        </w:rPr>
        <w:t>2014;58:3276-3284</w:t>
      </w:r>
      <w:r w:rsidR="00CE7730" w:rsidRPr="00BE6538">
        <w:rPr>
          <w:rFonts w:ascii="Arial" w:hAnsi="Arial" w:cs="Arial"/>
          <w:sz w:val="24"/>
          <w:szCs w:val="24"/>
        </w:rPr>
        <w:t>.</w:t>
      </w:r>
      <w:r w:rsidR="002E6369" w:rsidRPr="00BE6538">
        <w:rPr>
          <w:rFonts w:ascii="Arial" w:hAnsi="Arial" w:cs="Arial"/>
          <w:sz w:val="24"/>
          <w:szCs w:val="24"/>
        </w:rPr>
        <w:br/>
      </w:r>
    </w:p>
    <w:p w:rsidR="00CC59CD" w:rsidRPr="00BE6538" w:rsidRDefault="005227F0" w:rsidP="0007387C">
      <w:pPr>
        <w:pStyle w:val="title1"/>
        <w:numPr>
          <w:ilvl w:val="0"/>
          <w:numId w:val="13"/>
        </w:numPr>
        <w:ind w:left="0" w:firstLine="0"/>
        <w:rPr>
          <w:rFonts w:ascii="Arial" w:hAnsi="Arial" w:cs="Arial"/>
          <w:sz w:val="24"/>
          <w:szCs w:val="24"/>
        </w:rPr>
      </w:pPr>
      <w:r w:rsidRPr="00BE6538">
        <w:rPr>
          <w:rFonts w:ascii="Arial" w:hAnsi="Arial" w:cs="Arial"/>
          <w:sz w:val="24"/>
          <w:szCs w:val="24"/>
        </w:rPr>
        <w:t xml:space="preserve">Coleman K, P Levasseur, AM Girard, M Borgonovi, C Miossec, H Merdjan, G </w:t>
      </w:r>
      <w:r w:rsidRPr="00BE6538">
        <w:rPr>
          <w:rFonts w:ascii="Arial" w:hAnsi="Arial" w:cs="Arial"/>
          <w:bCs/>
          <w:sz w:val="24"/>
          <w:szCs w:val="24"/>
        </w:rPr>
        <w:t>Drusano</w:t>
      </w:r>
      <w:r w:rsidRPr="00BE6538">
        <w:rPr>
          <w:rFonts w:ascii="Arial" w:hAnsi="Arial" w:cs="Arial"/>
          <w:sz w:val="24"/>
          <w:szCs w:val="24"/>
        </w:rPr>
        <w:t xml:space="preserve">, D Shlaes, WW Nichols. </w:t>
      </w:r>
      <w:hyperlink r:id="rId68" w:history="1">
        <w:r w:rsidRPr="00BE6538">
          <w:rPr>
            <w:rStyle w:val="Hyperlink"/>
            <w:rFonts w:ascii="Arial" w:hAnsi="Arial" w:cs="Arial"/>
            <w:color w:val="auto"/>
            <w:sz w:val="24"/>
            <w:szCs w:val="24"/>
            <w:u w:val="none"/>
          </w:rPr>
          <w:t>The activity of ceftazidime and avibactam against β-lactamase-producing Enterobacteriaceae in a hollow-fiber pharmacodynamic model.</w:t>
        </w:r>
      </w:hyperlink>
      <w:r w:rsidRPr="00BE6538">
        <w:rPr>
          <w:rFonts w:ascii="Arial" w:hAnsi="Arial" w:cs="Arial"/>
          <w:sz w:val="24"/>
          <w:szCs w:val="24"/>
        </w:rPr>
        <w:t xml:space="preserve"> Antimicrob Agents Chemother.</w:t>
      </w:r>
      <w:r w:rsidR="00EC5EDF" w:rsidRPr="00BE6538">
        <w:rPr>
          <w:rFonts w:ascii="Arial" w:hAnsi="Arial" w:cs="Arial"/>
          <w:sz w:val="24"/>
          <w:szCs w:val="24"/>
        </w:rPr>
        <w:t xml:space="preserve"> 2014;58:3366-3372.</w:t>
      </w:r>
      <w:r w:rsidR="000A2819" w:rsidRPr="00BE6538">
        <w:rPr>
          <w:rFonts w:ascii="Arial" w:hAnsi="Arial" w:cs="Arial"/>
          <w:sz w:val="24"/>
          <w:szCs w:val="24"/>
        </w:rPr>
        <w:br/>
      </w:r>
    </w:p>
    <w:p w:rsidR="00A342AD" w:rsidRPr="00BE6538" w:rsidRDefault="00CC59CD" w:rsidP="0007387C">
      <w:pPr>
        <w:pStyle w:val="title1"/>
        <w:numPr>
          <w:ilvl w:val="0"/>
          <w:numId w:val="13"/>
        </w:numPr>
        <w:shd w:val="clear" w:color="auto" w:fill="FFFFFF"/>
        <w:autoSpaceDE w:val="0"/>
        <w:autoSpaceDN w:val="0"/>
        <w:adjustRightInd w:val="0"/>
        <w:ind w:left="0" w:firstLine="0"/>
        <w:rPr>
          <w:rFonts w:ascii="Arial" w:hAnsi="Arial" w:cs="Arial"/>
          <w:sz w:val="24"/>
          <w:szCs w:val="24"/>
        </w:rPr>
      </w:pPr>
      <w:r w:rsidRPr="00BE6538">
        <w:rPr>
          <w:rFonts w:ascii="Arial" w:hAnsi="Arial" w:cs="Arial"/>
          <w:iCs/>
          <w:sz w:val="24"/>
          <w:szCs w:val="24"/>
        </w:rPr>
        <w:t xml:space="preserve">Roberts JA, MH Abdul-Aziz, J Lipman, JW Mouton, AA Vinks, TW Felton, WW Hope, A Farkas, MN Neely, JJ Schentag, G Drusano, OR Frey, U Theuretzbacher, JL Kuti. </w:t>
      </w:r>
      <w:r w:rsidRPr="00BE6538">
        <w:rPr>
          <w:rFonts w:ascii="Arial" w:hAnsi="Arial" w:cs="Arial"/>
          <w:bCs/>
          <w:sz w:val="24"/>
          <w:szCs w:val="24"/>
        </w:rPr>
        <w:t xml:space="preserve">Individualised antibiotic dosing for patients who are critically ill: challenges and potential solutions. </w:t>
      </w:r>
      <w:r w:rsidRPr="00BE6538">
        <w:rPr>
          <w:rFonts w:ascii="Arial" w:hAnsi="Arial" w:cs="Arial"/>
          <w:bCs/>
          <w:iCs/>
          <w:sz w:val="24"/>
          <w:szCs w:val="24"/>
        </w:rPr>
        <w:t xml:space="preserve">Lancet Infect Dis </w:t>
      </w:r>
      <w:r w:rsidR="005258CE" w:rsidRPr="00BE6538">
        <w:rPr>
          <w:rFonts w:ascii="Arial" w:hAnsi="Arial" w:cs="Arial"/>
          <w:bCs/>
          <w:iCs/>
          <w:sz w:val="24"/>
          <w:szCs w:val="24"/>
        </w:rPr>
        <w:t>2014 Jun;14:498-509.</w:t>
      </w:r>
      <w:r w:rsidR="000A2819" w:rsidRPr="00BE6538">
        <w:rPr>
          <w:rFonts w:ascii="Arial" w:hAnsi="Arial" w:cs="Arial"/>
          <w:bCs/>
          <w:sz w:val="24"/>
          <w:szCs w:val="24"/>
        </w:rPr>
        <w:br/>
      </w:r>
    </w:p>
    <w:p w:rsidR="000D0919" w:rsidRPr="00BE6538" w:rsidRDefault="000D0919" w:rsidP="0007387C">
      <w:pPr>
        <w:numPr>
          <w:ilvl w:val="0"/>
          <w:numId w:val="13"/>
        </w:numPr>
        <w:shd w:val="clear" w:color="auto" w:fill="FFFFFF"/>
        <w:ind w:left="0" w:firstLine="0"/>
        <w:rPr>
          <w:rFonts w:ascii="Arial" w:hAnsi="Arial" w:cs="Arial"/>
          <w:sz w:val="24"/>
          <w:szCs w:val="24"/>
        </w:rPr>
      </w:pPr>
      <w:r w:rsidRPr="00BE6538">
        <w:rPr>
          <w:rFonts w:ascii="Arial" w:hAnsi="Arial" w:cs="Arial"/>
          <w:sz w:val="24"/>
          <w:szCs w:val="24"/>
        </w:rPr>
        <w:t xml:space="preserve">Lodise TP, Drusano GL, Lazariu V, El-Fawal N, Evans A, Graffunder E, Stellrecht K, Mendes RE, Jones RN, Cosler L, McNutt LA. </w:t>
      </w:r>
      <w:hyperlink r:id="rId69" w:history="1">
        <w:r w:rsidR="00A342AD" w:rsidRPr="00BE6538">
          <w:rPr>
            <w:rFonts w:ascii="Arial" w:hAnsi="Arial" w:cs="Arial"/>
            <w:sz w:val="24"/>
            <w:szCs w:val="24"/>
          </w:rPr>
          <w:t xml:space="preserve">Quantifying the matrix of relationships between reduced vancomycin susceptibility phenotypes and outcomes among patients with MRSA bloodstream infections treated with vancomycin. </w:t>
        </w:r>
      </w:hyperlink>
      <w:r w:rsidR="00A342AD" w:rsidRPr="00BE6538">
        <w:rPr>
          <w:rFonts w:ascii="Arial" w:hAnsi="Arial" w:cs="Arial"/>
          <w:sz w:val="24"/>
          <w:szCs w:val="24"/>
        </w:rPr>
        <w:t xml:space="preserve"> J Antim</w:t>
      </w:r>
      <w:r w:rsidR="007F19C3" w:rsidRPr="00BE6538">
        <w:rPr>
          <w:rFonts w:ascii="Arial" w:hAnsi="Arial" w:cs="Arial"/>
          <w:sz w:val="24"/>
          <w:szCs w:val="24"/>
        </w:rPr>
        <w:t>icrob Chemother. 2014 Sep;69:2547-2555.</w:t>
      </w:r>
      <w:r w:rsidR="000A2819" w:rsidRPr="00BE6538">
        <w:rPr>
          <w:rFonts w:ascii="Arial" w:hAnsi="Arial" w:cs="Arial"/>
          <w:sz w:val="24"/>
          <w:szCs w:val="24"/>
        </w:rPr>
        <w:br/>
      </w:r>
    </w:p>
    <w:p w:rsidR="00707F36" w:rsidRPr="00BE6538" w:rsidRDefault="000D0919" w:rsidP="0007387C">
      <w:pPr>
        <w:pStyle w:val="main"/>
        <w:numPr>
          <w:ilvl w:val="0"/>
          <w:numId w:val="13"/>
        </w:numPr>
        <w:ind w:left="0" w:firstLine="0"/>
        <w:rPr>
          <w:rFonts w:ascii="Arial" w:hAnsi="Arial" w:cs="Arial"/>
          <w:sz w:val="24"/>
          <w:szCs w:val="24"/>
        </w:rPr>
      </w:pPr>
      <w:r w:rsidRPr="00BE6538">
        <w:rPr>
          <w:rFonts w:ascii="Arial" w:hAnsi="Arial" w:cs="Arial"/>
          <w:iCs/>
          <w:sz w:val="24"/>
          <w:szCs w:val="24"/>
        </w:rPr>
        <w:t>T.P. Lodise; G.L. Drusano; E. Zasowski; A. Dihmess; V. Lazariu; L. Cosler; L.A. McNutt</w:t>
      </w:r>
      <w:r w:rsidR="0006304F" w:rsidRPr="00BE6538">
        <w:rPr>
          <w:rFonts w:ascii="Arial" w:hAnsi="Arial" w:cs="Arial"/>
          <w:iCs/>
          <w:sz w:val="24"/>
          <w:szCs w:val="24"/>
        </w:rPr>
        <w:t>.</w:t>
      </w:r>
      <w:r w:rsidRPr="00BE6538">
        <w:rPr>
          <w:rFonts w:ascii="Arial" w:hAnsi="Arial" w:cs="Arial"/>
          <w:iCs/>
          <w:sz w:val="24"/>
          <w:szCs w:val="24"/>
        </w:rPr>
        <w:t xml:space="preserve"> </w:t>
      </w:r>
      <w:r w:rsidRPr="00BE6538">
        <w:rPr>
          <w:rStyle w:val="Emphasis"/>
          <w:rFonts w:ascii="Arial" w:hAnsi="Arial" w:cs="Arial"/>
          <w:i w:val="0"/>
          <w:sz w:val="24"/>
          <w:szCs w:val="24"/>
        </w:rPr>
        <w:t>Vancomycin Exposure in Patients with MRSA Bloodstream Infections: How much is enough?</w:t>
      </w:r>
      <w:r w:rsidRPr="00BE6538">
        <w:rPr>
          <w:rStyle w:val="Emphasis"/>
          <w:rFonts w:ascii="Arial" w:hAnsi="Arial" w:cs="Arial"/>
          <w:sz w:val="24"/>
          <w:szCs w:val="24"/>
        </w:rPr>
        <w:t xml:space="preserve"> </w:t>
      </w:r>
      <w:r w:rsidRPr="00BE6538">
        <w:rPr>
          <w:rFonts w:ascii="Arial" w:hAnsi="Arial" w:cs="Arial"/>
          <w:sz w:val="24"/>
          <w:szCs w:val="24"/>
        </w:rPr>
        <w:t>Clinical Infectious Diseases 2014</w:t>
      </w:r>
      <w:proofErr w:type="gramStart"/>
      <w:r w:rsidRPr="00BE6538">
        <w:rPr>
          <w:rFonts w:ascii="Arial" w:hAnsi="Arial" w:cs="Arial"/>
          <w:sz w:val="24"/>
          <w:szCs w:val="24"/>
        </w:rPr>
        <w:t>;</w:t>
      </w:r>
      <w:r w:rsidR="002B4750" w:rsidRPr="00BE6538">
        <w:rPr>
          <w:rFonts w:ascii="Arial" w:hAnsi="Arial" w:cs="Arial"/>
          <w:sz w:val="24"/>
          <w:szCs w:val="24"/>
        </w:rPr>
        <w:t>59:666</w:t>
      </w:r>
      <w:proofErr w:type="gramEnd"/>
      <w:r w:rsidR="002B4750" w:rsidRPr="00BE6538">
        <w:rPr>
          <w:rFonts w:ascii="Arial" w:hAnsi="Arial" w:cs="Arial"/>
          <w:sz w:val="24"/>
          <w:szCs w:val="24"/>
        </w:rPr>
        <w:t>-675.</w:t>
      </w:r>
    </w:p>
    <w:p w:rsidR="00053C8C" w:rsidRDefault="00053C8C"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Drusano GL, W Liu, S Fikes, R Cirz, N Robbins, S Kurhanewicz, J Rodriquez, D Brown, D Baluya, A Louie. </w:t>
      </w:r>
      <w:hyperlink r:id="rId70" w:history="1">
        <w:r w:rsidRPr="00BE6538">
          <w:rPr>
            <w:rStyle w:val="Hyperlink"/>
            <w:rFonts w:ascii="Arial" w:hAnsi="Arial" w:cs="Arial"/>
            <w:color w:val="auto"/>
            <w:sz w:val="24"/>
            <w:szCs w:val="24"/>
            <w:u w:val="none"/>
          </w:rPr>
          <w:t xml:space="preserve">Interaction of drug- and granulocyte-mediated killing of Pseudomonas aeruginosa in a </w:t>
        </w:r>
      </w:hyperlink>
      <w:r w:rsidRPr="00BE6538">
        <w:rPr>
          <w:rFonts w:ascii="Arial" w:hAnsi="Arial" w:cs="Arial"/>
          <w:sz w:val="24"/>
          <w:szCs w:val="24"/>
        </w:rPr>
        <w:t>murine pneumonia model. J Infect Dis 2014</w:t>
      </w:r>
      <w:proofErr w:type="gramStart"/>
      <w:r w:rsidR="00893561" w:rsidRPr="00BE6538">
        <w:rPr>
          <w:rFonts w:ascii="Arial" w:hAnsi="Arial" w:cs="Arial"/>
          <w:sz w:val="24"/>
          <w:szCs w:val="24"/>
        </w:rPr>
        <w:t>;210:1319</w:t>
      </w:r>
      <w:proofErr w:type="gramEnd"/>
      <w:r w:rsidR="00893561" w:rsidRPr="00BE6538">
        <w:rPr>
          <w:rFonts w:ascii="Arial" w:hAnsi="Arial" w:cs="Arial"/>
          <w:sz w:val="24"/>
          <w:szCs w:val="24"/>
        </w:rPr>
        <w:t>-1324.</w:t>
      </w:r>
    </w:p>
    <w:p w:rsidR="00FB4495" w:rsidRPr="00BE6538" w:rsidRDefault="00FB4495" w:rsidP="0007387C">
      <w:pPr>
        <w:pStyle w:val="main"/>
        <w:numPr>
          <w:ilvl w:val="0"/>
          <w:numId w:val="13"/>
        </w:numPr>
        <w:ind w:left="0" w:firstLine="0"/>
        <w:rPr>
          <w:rFonts w:ascii="Arial" w:hAnsi="Arial" w:cs="Arial"/>
          <w:sz w:val="24"/>
          <w:szCs w:val="24"/>
        </w:rPr>
      </w:pPr>
      <w:r w:rsidRPr="00BE6538">
        <w:rPr>
          <w:rFonts w:ascii="Arial" w:hAnsi="Arial" w:cs="Arial"/>
          <w:sz w:val="24"/>
          <w:szCs w:val="24"/>
        </w:rPr>
        <w:t>Lodise TP and GL Drusano. Use of pharmacokinetics/pharmacodynamics systems analyses to inform dose selection for tedizolid phosphate.  Clin Infect Dis. 2014. 58 (S1)</w:t>
      </w:r>
      <w:proofErr w:type="gramStart"/>
      <w:r w:rsidRPr="00BE6538">
        <w:rPr>
          <w:rFonts w:ascii="Arial" w:hAnsi="Arial" w:cs="Arial"/>
          <w:sz w:val="24"/>
          <w:szCs w:val="24"/>
        </w:rPr>
        <w:t>;S28</w:t>
      </w:r>
      <w:proofErr w:type="gramEnd"/>
      <w:r w:rsidRPr="00BE6538">
        <w:rPr>
          <w:rFonts w:ascii="Arial" w:hAnsi="Arial" w:cs="Arial"/>
          <w:sz w:val="24"/>
          <w:szCs w:val="24"/>
        </w:rPr>
        <w:t>-34.</w:t>
      </w:r>
    </w:p>
    <w:p w:rsidR="00487A08" w:rsidRPr="00BE6538" w:rsidRDefault="00707F36" w:rsidP="0007387C">
      <w:pPr>
        <w:pStyle w:val="main"/>
        <w:numPr>
          <w:ilvl w:val="0"/>
          <w:numId w:val="13"/>
        </w:numPr>
        <w:ind w:left="0" w:firstLine="0"/>
        <w:rPr>
          <w:rFonts w:ascii="Arial" w:hAnsi="Arial" w:cs="Arial"/>
          <w:sz w:val="24"/>
          <w:szCs w:val="24"/>
        </w:rPr>
      </w:pPr>
      <w:r w:rsidRPr="00BE6538">
        <w:rPr>
          <w:rFonts w:ascii="Arial" w:hAnsi="Arial" w:cs="Arial"/>
          <w:bCs/>
          <w:sz w:val="24"/>
          <w:szCs w:val="24"/>
        </w:rPr>
        <w:lastRenderedPageBreak/>
        <w:t xml:space="preserve">Drusano GL, M Neely, M Van Guilder, A Schumitzky, D Brown, S Fikes, C Peloquin, A Louie. Analysis of Combination Drug Therapy to Develop Regimens with Shortened Duration of Treatment for Tuberculosis. </w:t>
      </w:r>
      <w:r w:rsidR="00A90703" w:rsidRPr="00BE6538">
        <w:rPr>
          <w:rFonts w:ascii="Arial" w:hAnsi="Arial" w:cs="Arial"/>
          <w:bCs/>
          <w:sz w:val="24"/>
          <w:szCs w:val="24"/>
        </w:rPr>
        <w:t xml:space="preserve"> PLoS One. 2014 Jul 8</w:t>
      </w:r>
      <w:proofErr w:type="gramStart"/>
      <w:r w:rsidR="00A90703" w:rsidRPr="00BE6538">
        <w:rPr>
          <w:rFonts w:ascii="Arial" w:hAnsi="Arial" w:cs="Arial"/>
          <w:bCs/>
          <w:sz w:val="24"/>
          <w:szCs w:val="24"/>
        </w:rPr>
        <w:t>;9</w:t>
      </w:r>
      <w:proofErr w:type="gramEnd"/>
      <w:r w:rsidR="00A90703" w:rsidRPr="00BE6538">
        <w:rPr>
          <w:rFonts w:ascii="Arial" w:hAnsi="Arial" w:cs="Arial"/>
          <w:bCs/>
          <w:sz w:val="24"/>
          <w:szCs w:val="24"/>
        </w:rPr>
        <w:t>(7):e101311.</w:t>
      </w:r>
    </w:p>
    <w:p w:rsidR="00AA563A" w:rsidRPr="00BE6538" w:rsidRDefault="00487A08" w:rsidP="0007387C">
      <w:pPr>
        <w:pStyle w:val="main"/>
        <w:numPr>
          <w:ilvl w:val="0"/>
          <w:numId w:val="13"/>
        </w:numPr>
        <w:ind w:left="0" w:firstLine="0"/>
        <w:rPr>
          <w:rFonts w:ascii="Arial" w:hAnsi="Arial" w:cs="Arial"/>
          <w:sz w:val="24"/>
          <w:szCs w:val="24"/>
        </w:rPr>
      </w:pPr>
      <w:r w:rsidRPr="00BE6538">
        <w:rPr>
          <w:rFonts w:ascii="Arial" w:hAnsi="Arial" w:cs="Arial"/>
          <w:bCs/>
          <w:sz w:val="24"/>
          <w:szCs w:val="24"/>
        </w:rPr>
        <w:t xml:space="preserve">Louie A, W Liu, M VanGuilder, MN Neely, A Schumitzky, R Jelliffe, S Fikes, S Kurhanewicz, N Robbins, D Brown, Dodge Baluya, GL Drusano. Meropenem plus Levofloxacin is Synergistic for the Therapy of </w:t>
      </w:r>
      <w:r w:rsidRPr="00BE6538">
        <w:rPr>
          <w:rFonts w:ascii="Arial" w:hAnsi="Arial" w:cs="Arial"/>
          <w:bCs/>
          <w:i/>
          <w:sz w:val="24"/>
          <w:szCs w:val="24"/>
        </w:rPr>
        <w:t>Pseudomonas aeruginosa</w:t>
      </w:r>
      <w:r w:rsidRPr="00BE6538">
        <w:rPr>
          <w:rFonts w:ascii="Arial" w:hAnsi="Arial" w:cs="Arial"/>
          <w:bCs/>
          <w:sz w:val="24"/>
          <w:szCs w:val="24"/>
        </w:rPr>
        <w:t xml:space="preserve"> as Tested in a Murine Model of Pneumonia.  J Infect Dis.</w:t>
      </w:r>
      <w:r w:rsidR="00CF4664" w:rsidRPr="00BE6538">
        <w:rPr>
          <w:rFonts w:ascii="Arial" w:hAnsi="Arial" w:cs="Arial"/>
          <w:bCs/>
          <w:sz w:val="24"/>
          <w:szCs w:val="24"/>
        </w:rPr>
        <w:t xml:space="preserve"> 2015</w:t>
      </w:r>
      <w:proofErr w:type="gramStart"/>
      <w:r w:rsidR="00CF4664" w:rsidRPr="00BE6538">
        <w:rPr>
          <w:rFonts w:ascii="Arial" w:hAnsi="Arial" w:cs="Arial"/>
          <w:bCs/>
          <w:sz w:val="24"/>
          <w:szCs w:val="24"/>
        </w:rPr>
        <w:t>;211:1326</w:t>
      </w:r>
      <w:proofErr w:type="gramEnd"/>
      <w:r w:rsidR="00CF4664" w:rsidRPr="00BE6538">
        <w:rPr>
          <w:rFonts w:ascii="Arial" w:hAnsi="Arial" w:cs="Arial"/>
          <w:bCs/>
          <w:sz w:val="24"/>
          <w:szCs w:val="24"/>
        </w:rPr>
        <w:t>-1333.</w:t>
      </w:r>
    </w:p>
    <w:p w:rsidR="00395182" w:rsidRPr="00BE6538" w:rsidRDefault="00395182"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Louie A, Boyne MT 2nd, Patel V, Huntley C, Liu W, Fikes S, Kurhanewicz S, Rodriquez J, Robbins N, Brown D, Baluya D, Drusano GL. </w:t>
      </w:r>
      <w:hyperlink r:id="rId71" w:history="1">
        <w:r w:rsidRPr="00BE6538">
          <w:rPr>
            <w:rStyle w:val="Hyperlink"/>
            <w:rFonts w:ascii="Arial" w:hAnsi="Arial" w:cs="Arial"/>
            <w:color w:val="auto"/>
            <w:sz w:val="24"/>
            <w:szCs w:val="24"/>
            <w:u w:val="none"/>
          </w:rPr>
          <w:t>Pharmacodynamic evaluation of the activities of six parenteral vancomycin products available in the United States.</w:t>
        </w:r>
      </w:hyperlink>
      <w:r w:rsidRPr="00BE6538">
        <w:rPr>
          <w:rFonts w:ascii="Arial" w:hAnsi="Arial" w:cs="Arial"/>
          <w:sz w:val="24"/>
          <w:szCs w:val="24"/>
        </w:rPr>
        <w:t xml:space="preserve">  Antimicrob Agents Chemother. 2015</w:t>
      </w:r>
      <w:proofErr w:type="gramStart"/>
      <w:r w:rsidRPr="00BE6538">
        <w:rPr>
          <w:rFonts w:ascii="Arial" w:hAnsi="Arial" w:cs="Arial"/>
          <w:sz w:val="24"/>
          <w:szCs w:val="24"/>
        </w:rPr>
        <w:t>;59:622</w:t>
      </w:r>
      <w:proofErr w:type="gramEnd"/>
      <w:r w:rsidRPr="00BE6538">
        <w:rPr>
          <w:rFonts w:ascii="Arial" w:hAnsi="Arial" w:cs="Arial"/>
          <w:sz w:val="24"/>
          <w:szCs w:val="24"/>
        </w:rPr>
        <w:t>-632.</w:t>
      </w:r>
    </w:p>
    <w:p w:rsidR="0073428D" w:rsidRPr="00BE6538" w:rsidRDefault="0073428D"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Bhavnani SM, Hammel JP, Van Wart SA, Rubino CM, Reynolds DK, Forrest A, Drusano GL, Khariton T, Friedland HD, Riccobene TA, Ambrose PG. </w:t>
      </w:r>
      <w:hyperlink r:id="rId72" w:history="1">
        <w:r w:rsidRPr="00BE6538">
          <w:rPr>
            <w:rStyle w:val="Hyperlink"/>
            <w:rFonts w:ascii="Arial" w:hAnsi="Arial" w:cs="Arial"/>
            <w:color w:val="auto"/>
            <w:sz w:val="24"/>
            <w:szCs w:val="24"/>
            <w:u w:val="none"/>
          </w:rPr>
          <w:t>Pharmacokinetic-pharmacodynamic analysis for efficacy of ceftaroline fosamil in patients with acute bacterial skin and skin structure infections.</w:t>
        </w:r>
      </w:hyperlink>
      <w:r w:rsidRPr="00BE6538">
        <w:rPr>
          <w:rFonts w:ascii="Arial" w:hAnsi="Arial" w:cs="Arial"/>
          <w:sz w:val="24"/>
          <w:szCs w:val="24"/>
        </w:rPr>
        <w:t xml:space="preserve"> Antimicrob Agents Chemother. 2015</w:t>
      </w:r>
      <w:proofErr w:type="gramStart"/>
      <w:r w:rsidRPr="00BE6538">
        <w:rPr>
          <w:rFonts w:ascii="Arial" w:hAnsi="Arial" w:cs="Arial"/>
          <w:sz w:val="24"/>
          <w:szCs w:val="24"/>
        </w:rPr>
        <w:t>;59:372</w:t>
      </w:r>
      <w:proofErr w:type="gramEnd"/>
      <w:r w:rsidRPr="00BE6538">
        <w:rPr>
          <w:rFonts w:ascii="Arial" w:hAnsi="Arial" w:cs="Arial"/>
          <w:sz w:val="24"/>
          <w:szCs w:val="24"/>
        </w:rPr>
        <w:t>-380.</w:t>
      </w:r>
    </w:p>
    <w:p w:rsidR="00AA563A" w:rsidRPr="00BE6538" w:rsidRDefault="00AA563A" w:rsidP="0007387C">
      <w:pPr>
        <w:pStyle w:val="main"/>
        <w:numPr>
          <w:ilvl w:val="0"/>
          <w:numId w:val="13"/>
        </w:numPr>
        <w:ind w:left="0" w:firstLine="0"/>
        <w:rPr>
          <w:rFonts w:ascii="Arial" w:hAnsi="Arial" w:cs="Arial"/>
          <w:sz w:val="24"/>
          <w:szCs w:val="24"/>
        </w:rPr>
      </w:pPr>
      <w:r w:rsidRPr="00BE6538">
        <w:rPr>
          <w:rFonts w:ascii="Arial" w:hAnsi="Arial" w:cs="Arial"/>
          <w:sz w:val="24"/>
          <w:szCs w:val="24"/>
        </w:rPr>
        <w:t>Brown AN, JR Adams, DL Baluya, GL Drusano. Pharmacokinetic Determinants of Virological Response to Raltegravir in the In Vitro Pharmacodynamic Hollow-Fiber Infection Model System. Antimicrob Agents Chemother 2015;59: 3771-3777.</w:t>
      </w:r>
    </w:p>
    <w:p w:rsidR="00B71274" w:rsidRPr="00BE6538" w:rsidRDefault="00AA563A" w:rsidP="0007387C">
      <w:pPr>
        <w:pStyle w:val="main"/>
        <w:numPr>
          <w:ilvl w:val="0"/>
          <w:numId w:val="13"/>
        </w:numPr>
        <w:ind w:left="0" w:firstLine="0"/>
        <w:rPr>
          <w:rFonts w:ascii="Arial" w:hAnsi="Arial" w:cs="Arial"/>
          <w:sz w:val="24"/>
          <w:szCs w:val="24"/>
        </w:rPr>
      </w:pPr>
      <w:r w:rsidRPr="00BE6538">
        <w:rPr>
          <w:rFonts w:ascii="Arial" w:hAnsi="Arial" w:cs="Arial"/>
          <w:sz w:val="24"/>
          <w:szCs w:val="24"/>
        </w:rPr>
        <w:t>Theuretzbacher U, Ambrose PG, MacGowan AP, Andes DR, Sörgel F, Derendorf H, Mouton JW, Drusano GL, Tulkens PM, Dudley MN, Cars O, Nation RL. In Memoriam: William A. Craig. Antimicrob Agents Chemother. 2015</w:t>
      </w:r>
      <w:proofErr w:type="gramStart"/>
      <w:r w:rsidRPr="00BE6538">
        <w:rPr>
          <w:rFonts w:ascii="Arial" w:hAnsi="Arial" w:cs="Arial"/>
          <w:sz w:val="24"/>
          <w:szCs w:val="24"/>
        </w:rPr>
        <w:t>;59:2971</w:t>
      </w:r>
      <w:proofErr w:type="gramEnd"/>
      <w:r w:rsidRPr="00BE6538">
        <w:rPr>
          <w:rFonts w:ascii="Arial" w:hAnsi="Arial" w:cs="Arial"/>
          <w:sz w:val="24"/>
          <w:szCs w:val="24"/>
        </w:rPr>
        <w:t>.</w:t>
      </w:r>
    </w:p>
    <w:p w:rsidR="005718E1" w:rsidRPr="00BE6538" w:rsidRDefault="00B71274" w:rsidP="0007387C">
      <w:pPr>
        <w:pStyle w:val="main"/>
        <w:numPr>
          <w:ilvl w:val="0"/>
          <w:numId w:val="13"/>
        </w:numPr>
        <w:ind w:left="0" w:firstLine="0"/>
        <w:rPr>
          <w:rFonts w:ascii="Arial" w:hAnsi="Arial" w:cs="Arial"/>
          <w:sz w:val="24"/>
          <w:szCs w:val="24"/>
        </w:rPr>
      </w:pPr>
      <w:r w:rsidRPr="00BE6538">
        <w:rPr>
          <w:rFonts w:ascii="Arial" w:hAnsi="Arial" w:cs="Arial"/>
          <w:sz w:val="24"/>
          <w:szCs w:val="24"/>
        </w:rPr>
        <w:t>Docobo-Pérez F, GL Drusano, A Johnson, J Goodwin, S Whalley, V Ramos-Martín, M Ballestero-Tellez, JM Rodriguez-Martinez, C Conejo, M van Guilder, J Rodríguez-Bañ</w:t>
      </w:r>
      <w:r w:rsidR="005543F7" w:rsidRPr="00BE6538">
        <w:rPr>
          <w:rFonts w:ascii="Arial" w:hAnsi="Arial" w:cs="Arial"/>
          <w:sz w:val="24"/>
          <w:szCs w:val="24"/>
        </w:rPr>
        <w:t>o1</w:t>
      </w:r>
      <w:r w:rsidRPr="00BE6538">
        <w:rPr>
          <w:rFonts w:ascii="Arial" w:hAnsi="Arial" w:cs="Arial"/>
          <w:sz w:val="24"/>
          <w:szCs w:val="24"/>
        </w:rPr>
        <w:t xml:space="preserve">, A Pascual, WW Hope. </w:t>
      </w:r>
      <w:r w:rsidRPr="00BE6538">
        <w:rPr>
          <w:rFonts w:ascii="Arial" w:hAnsi="Arial" w:cs="Arial"/>
          <w:bCs/>
          <w:sz w:val="24"/>
          <w:szCs w:val="24"/>
        </w:rPr>
        <w:t>Pharmacodynamics of Fosfomycin: Insights into Clinical Use for Anti</w:t>
      </w:r>
      <w:r w:rsidR="002269DD" w:rsidRPr="00BE6538">
        <w:rPr>
          <w:rFonts w:ascii="Arial" w:hAnsi="Arial" w:cs="Arial"/>
          <w:bCs/>
          <w:sz w:val="24"/>
          <w:szCs w:val="24"/>
        </w:rPr>
        <w:t xml:space="preserve">microbial Resistance. </w:t>
      </w:r>
      <w:r w:rsidRPr="00BE6538">
        <w:rPr>
          <w:rFonts w:ascii="Arial" w:hAnsi="Arial" w:cs="Arial"/>
          <w:bCs/>
          <w:sz w:val="24"/>
          <w:szCs w:val="24"/>
        </w:rPr>
        <w:t>Antimicrob Agents Chemother.</w:t>
      </w:r>
      <w:r w:rsidR="002269DD" w:rsidRPr="00BE6538">
        <w:rPr>
          <w:rFonts w:ascii="Arial" w:hAnsi="Arial" w:cs="Arial"/>
          <w:bCs/>
          <w:sz w:val="24"/>
          <w:szCs w:val="24"/>
        </w:rPr>
        <w:t xml:space="preserve"> </w:t>
      </w:r>
      <w:r w:rsidR="00C92069" w:rsidRPr="00BE6538">
        <w:rPr>
          <w:rFonts w:ascii="Arial" w:hAnsi="Arial" w:cs="Arial"/>
          <w:bCs/>
          <w:sz w:val="24"/>
          <w:szCs w:val="24"/>
        </w:rPr>
        <w:t>2015 Sep</w:t>
      </w:r>
      <w:proofErr w:type="gramStart"/>
      <w:r w:rsidR="00C92069" w:rsidRPr="00BE6538">
        <w:rPr>
          <w:rFonts w:ascii="Arial" w:hAnsi="Arial" w:cs="Arial"/>
          <w:bCs/>
          <w:sz w:val="24"/>
          <w:szCs w:val="24"/>
        </w:rPr>
        <w:t>;59:5602</w:t>
      </w:r>
      <w:proofErr w:type="gramEnd"/>
      <w:r w:rsidR="00C92069" w:rsidRPr="00BE6538">
        <w:rPr>
          <w:rFonts w:ascii="Arial" w:hAnsi="Arial" w:cs="Arial"/>
          <w:bCs/>
          <w:sz w:val="24"/>
          <w:szCs w:val="24"/>
        </w:rPr>
        <w:t>-5610.</w:t>
      </w:r>
    </w:p>
    <w:p w:rsidR="005A439A" w:rsidRPr="00BE6538" w:rsidRDefault="005718E1"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Brown AN, Drusano GL, Adams JR, Rodriquez JL, Jambunathan K, Baluya DL, Brown DL, Kwara A, Mirsalis JC, Hafner R, Louie A. </w:t>
      </w:r>
      <w:hyperlink r:id="rId73" w:history="1">
        <w:r w:rsidRPr="00BE6538">
          <w:rPr>
            <w:rStyle w:val="Hyperlink"/>
            <w:rFonts w:ascii="Arial" w:hAnsi="Arial" w:cs="Arial"/>
            <w:color w:val="auto"/>
            <w:sz w:val="24"/>
            <w:szCs w:val="24"/>
            <w:u w:val="none"/>
          </w:rPr>
          <w:t>Preclinical Evaluations To Identify Optimal Linezolid Regimens for Tuberculosis Therapy.</w:t>
        </w:r>
      </w:hyperlink>
      <w:r w:rsidRPr="00BE6538">
        <w:rPr>
          <w:rFonts w:ascii="Arial" w:hAnsi="Arial" w:cs="Arial"/>
          <w:sz w:val="24"/>
          <w:szCs w:val="24"/>
        </w:rPr>
        <w:t xml:space="preserve"> MBio. 2015 Nov 3;6(6). pii: e01741-15. doi: </w:t>
      </w:r>
      <w:r w:rsidR="00BE6538">
        <w:rPr>
          <w:rFonts w:ascii="Arial" w:hAnsi="Arial" w:cs="Arial"/>
          <w:sz w:val="24"/>
          <w:szCs w:val="24"/>
        </w:rPr>
        <w:tab/>
        <w:t>1</w:t>
      </w:r>
      <w:r w:rsidRPr="00BE6538">
        <w:rPr>
          <w:rFonts w:ascii="Arial" w:hAnsi="Arial" w:cs="Arial"/>
          <w:sz w:val="24"/>
          <w:szCs w:val="24"/>
        </w:rPr>
        <w:t>0.1128/mBio.01741-15.</w:t>
      </w:r>
    </w:p>
    <w:p w:rsidR="00470683" w:rsidRPr="00BE6538" w:rsidRDefault="005A439A" w:rsidP="0007387C">
      <w:pPr>
        <w:pStyle w:val="main"/>
        <w:numPr>
          <w:ilvl w:val="0"/>
          <w:numId w:val="13"/>
        </w:numPr>
        <w:ind w:left="0" w:firstLine="0"/>
        <w:rPr>
          <w:rFonts w:ascii="Arial" w:hAnsi="Arial" w:cs="Arial"/>
          <w:sz w:val="24"/>
          <w:szCs w:val="24"/>
        </w:rPr>
      </w:pPr>
      <w:r w:rsidRPr="00BE6538">
        <w:rPr>
          <w:rFonts w:ascii="Arial" w:hAnsi="Arial" w:cs="Arial"/>
          <w:sz w:val="24"/>
          <w:szCs w:val="24"/>
        </w:rPr>
        <w:t>Drusano GL, A Louie, A MacGowan, and W Hope. Suppression of Emergence of Resistance in Pathogenic Bacteria: Keeping our Powder Dry-Part 1.</w:t>
      </w:r>
      <w:r w:rsidR="00470683" w:rsidRPr="00BE6538">
        <w:rPr>
          <w:rFonts w:ascii="Arial" w:hAnsi="Arial" w:cs="Arial"/>
          <w:sz w:val="24"/>
          <w:szCs w:val="24"/>
        </w:rPr>
        <w:t xml:space="preserve"> </w:t>
      </w:r>
      <w:r w:rsidRPr="00BE6538">
        <w:rPr>
          <w:rFonts w:ascii="Arial" w:hAnsi="Arial" w:cs="Arial"/>
          <w:sz w:val="24"/>
          <w:szCs w:val="24"/>
        </w:rPr>
        <w:t>Antimicrob Agents Chemother.</w:t>
      </w:r>
      <w:r w:rsidR="00DF5D22" w:rsidRPr="00BE6538">
        <w:rPr>
          <w:rFonts w:ascii="Arial" w:hAnsi="Arial" w:cs="Arial"/>
          <w:sz w:val="24"/>
          <w:szCs w:val="24"/>
        </w:rPr>
        <w:t xml:space="preserve"> 2015</w:t>
      </w:r>
      <w:proofErr w:type="gramStart"/>
      <w:r w:rsidR="00DF5D22" w:rsidRPr="00BE6538">
        <w:rPr>
          <w:rFonts w:ascii="Arial" w:hAnsi="Arial" w:cs="Arial"/>
          <w:sz w:val="24"/>
          <w:szCs w:val="24"/>
        </w:rPr>
        <w:t>;60:1183</w:t>
      </w:r>
      <w:proofErr w:type="gramEnd"/>
      <w:r w:rsidR="00DF5D22" w:rsidRPr="00BE6538">
        <w:rPr>
          <w:rFonts w:ascii="Arial" w:hAnsi="Arial" w:cs="Arial"/>
          <w:sz w:val="24"/>
          <w:szCs w:val="24"/>
        </w:rPr>
        <w:t>-1193</w:t>
      </w:r>
      <w:r w:rsidR="00EF55DA" w:rsidRPr="00BE6538">
        <w:rPr>
          <w:rFonts w:ascii="Arial" w:hAnsi="Arial" w:cs="Arial"/>
          <w:sz w:val="24"/>
          <w:szCs w:val="24"/>
        </w:rPr>
        <w:t>.</w:t>
      </w:r>
    </w:p>
    <w:p w:rsidR="00470683" w:rsidRPr="00BE6538" w:rsidRDefault="00470683" w:rsidP="0007387C">
      <w:pPr>
        <w:pStyle w:val="main"/>
        <w:numPr>
          <w:ilvl w:val="0"/>
          <w:numId w:val="13"/>
        </w:numPr>
        <w:ind w:left="0" w:firstLine="0"/>
        <w:rPr>
          <w:rFonts w:ascii="Arial" w:hAnsi="Arial" w:cs="Arial"/>
          <w:sz w:val="24"/>
          <w:szCs w:val="24"/>
        </w:rPr>
      </w:pPr>
      <w:r w:rsidRPr="00BE6538">
        <w:rPr>
          <w:rFonts w:ascii="Arial" w:hAnsi="Arial" w:cs="Arial"/>
          <w:sz w:val="24"/>
          <w:szCs w:val="24"/>
        </w:rPr>
        <w:t>Drusano GL, W Hope, A MacGowan, A Louie. Suppression of Emergence of Resistance in Pathogenic Bacteria: Keeping our Powder Dry-Part 2. Antimicrob Agents Chemother.</w:t>
      </w:r>
      <w:r w:rsidR="00DF5D22" w:rsidRPr="00BE6538">
        <w:rPr>
          <w:rFonts w:ascii="Arial" w:hAnsi="Arial" w:cs="Arial"/>
          <w:sz w:val="24"/>
          <w:szCs w:val="24"/>
        </w:rPr>
        <w:t xml:space="preserve"> 2015</w:t>
      </w:r>
      <w:proofErr w:type="gramStart"/>
      <w:r w:rsidR="00DF5D22" w:rsidRPr="00BE6538">
        <w:rPr>
          <w:rFonts w:ascii="Arial" w:hAnsi="Arial" w:cs="Arial"/>
          <w:sz w:val="24"/>
          <w:szCs w:val="24"/>
        </w:rPr>
        <w:t>;60:1194</w:t>
      </w:r>
      <w:proofErr w:type="gramEnd"/>
      <w:r w:rsidR="00DF5D22" w:rsidRPr="00BE6538">
        <w:rPr>
          <w:rFonts w:ascii="Arial" w:hAnsi="Arial" w:cs="Arial"/>
          <w:sz w:val="24"/>
          <w:szCs w:val="24"/>
        </w:rPr>
        <w:t>-1201.</w:t>
      </w:r>
    </w:p>
    <w:p w:rsidR="003F063C" w:rsidRPr="00BE6538" w:rsidRDefault="00470683" w:rsidP="0007387C">
      <w:pPr>
        <w:pStyle w:val="main"/>
        <w:numPr>
          <w:ilvl w:val="0"/>
          <w:numId w:val="13"/>
        </w:numPr>
        <w:ind w:left="0" w:firstLine="0"/>
        <w:rPr>
          <w:rFonts w:ascii="Arial" w:hAnsi="Arial" w:cs="Arial"/>
          <w:sz w:val="24"/>
          <w:szCs w:val="24"/>
        </w:rPr>
      </w:pPr>
      <w:r w:rsidRPr="00BE6538">
        <w:rPr>
          <w:rFonts w:ascii="Arial" w:hAnsi="Arial" w:cs="Arial"/>
          <w:bCs/>
          <w:sz w:val="24"/>
          <w:szCs w:val="24"/>
        </w:rPr>
        <w:t>Bhavnani</w:t>
      </w:r>
      <w:r w:rsidRPr="00BE6538">
        <w:rPr>
          <w:rFonts w:ascii="Arial" w:hAnsi="Arial" w:cs="Arial"/>
          <w:bCs/>
          <w:sz w:val="24"/>
          <w:szCs w:val="24"/>
          <w:vertAlign w:val="superscript"/>
        </w:rPr>
        <w:t xml:space="preserve"> </w:t>
      </w:r>
      <w:r w:rsidRPr="00BE6538">
        <w:rPr>
          <w:rFonts w:ascii="Arial" w:hAnsi="Arial" w:cs="Arial"/>
          <w:bCs/>
          <w:sz w:val="24"/>
          <w:szCs w:val="24"/>
        </w:rPr>
        <w:t>SM, PG Ambrose, JP Hammel, CM Rubino, GL Drusano.  Evaluation of Daptomycin Exposure and Efficacy and Safety Endpoints to Support Risk versus Benefit Considerations. Antimicrob Agents Chemother.</w:t>
      </w:r>
      <w:r w:rsidR="005543F7" w:rsidRPr="00BE6538">
        <w:rPr>
          <w:rFonts w:ascii="Arial" w:hAnsi="Arial" w:cs="Arial"/>
          <w:bCs/>
          <w:sz w:val="24"/>
          <w:szCs w:val="24"/>
        </w:rPr>
        <w:t xml:space="preserve"> </w:t>
      </w:r>
      <w:r w:rsidR="00CB765F" w:rsidRPr="00BE6538">
        <w:rPr>
          <w:rFonts w:ascii="Arial" w:hAnsi="Arial" w:cs="Arial"/>
          <w:bCs/>
          <w:sz w:val="24"/>
          <w:szCs w:val="24"/>
        </w:rPr>
        <w:t>2015</w:t>
      </w:r>
      <w:proofErr w:type="gramStart"/>
      <w:r w:rsidR="00CB765F" w:rsidRPr="00BE6538">
        <w:rPr>
          <w:rFonts w:ascii="Arial" w:hAnsi="Arial" w:cs="Arial"/>
          <w:bCs/>
          <w:sz w:val="24"/>
          <w:szCs w:val="24"/>
        </w:rPr>
        <w:t>;60:1600</w:t>
      </w:r>
      <w:proofErr w:type="gramEnd"/>
      <w:r w:rsidR="00CB765F" w:rsidRPr="00BE6538">
        <w:rPr>
          <w:rFonts w:ascii="Arial" w:hAnsi="Arial" w:cs="Arial"/>
          <w:bCs/>
          <w:sz w:val="24"/>
          <w:szCs w:val="24"/>
        </w:rPr>
        <w:t>-1607.</w:t>
      </w:r>
    </w:p>
    <w:p w:rsidR="005243B1" w:rsidRPr="00BE6538" w:rsidRDefault="003F063C"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Heine HS, Chuvala L, Riggins R, Cirz R, Cass R, Louie A, Drusano GL. Natural history of </w:t>
      </w:r>
      <w:r w:rsidRPr="00BE6538">
        <w:rPr>
          <w:rFonts w:ascii="Arial" w:hAnsi="Arial" w:cs="Arial"/>
          <w:i/>
          <w:sz w:val="24"/>
          <w:szCs w:val="24"/>
        </w:rPr>
        <w:t>Francisella tularensis</w:t>
      </w:r>
      <w:r w:rsidRPr="00BE6538">
        <w:rPr>
          <w:rFonts w:ascii="Arial" w:hAnsi="Arial" w:cs="Arial"/>
          <w:sz w:val="24"/>
          <w:szCs w:val="24"/>
        </w:rPr>
        <w:t xml:space="preserve"> in aerosol-challenged BALB/c mice. Antimicrob Agents Chemother</w:t>
      </w:r>
      <w:r w:rsidR="00C63041" w:rsidRPr="00BE6538">
        <w:rPr>
          <w:rFonts w:ascii="Arial" w:hAnsi="Arial" w:cs="Arial"/>
          <w:sz w:val="24"/>
          <w:szCs w:val="24"/>
        </w:rPr>
        <w:t xml:space="preserve"> </w:t>
      </w:r>
      <w:r w:rsidR="00B43093" w:rsidRPr="00BE6538">
        <w:rPr>
          <w:rFonts w:ascii="Arial" w:hAnsi="Arial" w:cs="Arial"/>
          <w:sz w:val="24"/>
          <w:szCs w:val="24"/>
        </w:rPr>
        <w:t>2016</w:t>
      </w:r>
      <w:proofErr w:type="gramStart"/>
      <w:r w:rsidR="00B43093" w:rsidRPr="00BE6538">
        <w:rPr>
          <w:rFonts w:ascii="Arial" w:hAnsi="Arial" w:cs="Arial"/>
          <w:sz w:val="24"/>
          <w:szCs w:val="24"/>
        </w:rPr>
        <w:t>;60:1834</w:t>
      </w:r>
      <w:proofErr w:type="gramEnd"/>
      <w:r w:rsidR="00B43093" w:rsidRPr="00BE6538">
        <w:rPr>
          <w:rFonts w:ascii="Arial" w:hAnsi="Arial" w:cs="Arial"/>
          <w:sz w:val="24"/>
          <w:szCs w:val="24"/>
        </w:rPr>
        <w:t>-1840</w:t>
      </w:r>
      <w:r w:rsidRPr="00BE6538">
        <w:rPr>
          <w:rFonts w:ascii="Arial" w:hAnsi="Arial" w:cs="Arial"/>
          <w:sz w:val="24"/>
          <w:szCs w:val="24"/>
        </w:rPr>
        <w:t>.</w:t>
      </w:r>
      <w:r w:rsidR="00137BA7" w:rsidRPr="00BE6538">
        <w:rPr>
          <w:rFonts w:ascii="Arial" w:hAnsi="Arial" w:cs="Arial"/>
          <w:sz w:val="24"/>
          <w:szCs w:val="24"/>
        </w:rPr>
        <w:t xml:space="preserve"> </w:t>
      </w:r>
    </w:p>
    <w:p w:rsidR="007D08B8" w:rsidRPr="00BE6538" w:rsidRDefault="005243B1" w:rsidP="0007387C">
      <w:pPr>
        <w:pStyle w:val="main"/>
        <w:numPr>
          <w:ilvl w:val="0"/>
          <w:numId w:val="13"/>
        </w:numPr>
        <w:ind w:left="0" w:firstLine="0"/>
        <w:rPr>
          <w:rFonts w:ascii="Arial" w:hAnsi="Arial" w:cs="Arial"/>
          <w:sz w:val="24"/>
          <w:szCs w:val="24"/>
        </w:rPr>
      </w:pPr>
      <w:r w:rsidRPr="00BE6538">
        <w:rPr>
          <w:rFonts w:ascii="Arial" w:hAnsi="Arial" w:cs="Arial"/>
          <w:sz w:val="24"/>
          <w:szCs w:val="24"/>
        </w:rPr>
        <w:lastRenderedPageBreak/>
        <w:t>Hope W, Drusano GL, Rex JH.  Pharmacodynamics for antifungal drug development: an approach for acceleration, risk minimisation and demonstration of causality. J Antimicrob Chemother.</w:t>
      </w:r>
      <w:r w:rsidR="00137BA7" w:rsidRPr="00BE6538">
        <w:rPr>
          <w:rFonts w:ascii="Arial" w:hAnsi="Arial" w:cs="Arial"/>
          <w:sz w:val="24"/>
          <w:szCs w:val="24"/>
        </w:rPr>
        <w:t xml:space="preserve"> 2016</w:t>
      </w:r>
      <w:proofErr w:type="gramStart"/>
      <w:r w:rsidR="00137BA7" w:rsidRPr="00BE6538">
        <w:rPr>
          <w:rFonts w:ascii="Arial" w:hAnsi="Arial" w:cs="Arial"/>
          <w:sz w:val="24"/>
          <w:szCs w:val="24"/>
        </w:rPr>
        <w:t>;71:3008</w:t>
      </w:r>
      <w:proofErr w:type="gramEnd"/>
      <w:r w:rsidR="00137BA7" w:rsidRPr="00BE6538">
        <w:rPr>
          <w:rFonts w:ascii="Arial" w:hAnsi="Arial" w:cs="Arial"/>
          <w:sz w:val="24"/>
          <w:szCs w:val="24"/>
        </w:rPr>
        <w:t>-3019.</w:t>
      </w:r>
    </w:p>
    <w:p w:rsidR="00D82E67" w:rsidRPr="00BE6538" w:rsidRDefault="007D08B8"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Gallegos KM, Drusano GL, D’Argenio DZ, Brown AN. Chikungunya Virus: In Vitro Response to Combination Therapy with Ribavirin and Interferon-α2a. </w:t>
      </w:r>
      <w:r w:rsidR="00137BA7" w:rsidRPr="00BE6538">
        <w:rPr>
          <w:rFonts w:ascii="Arial" w:hAnsi="Arial" w:cs="Arial"/>
          <w:sz w:val="24"/>
          <w:szCs w:val="24"/>
        </w:rPr>
        <w:t xml:space="preserve"> </w:t>
      </w:r>
      <w:r w:rsidRPr="00BE6538">
        <w:rPr>
          <w:rFonts w:ascii="Arial" w:hAnsi="Arial" w:cs="Arial"/>
          <w:sz w:val="24"/>
          <w:szCs w:val="24"/>
        </w:rPr>
        <w:t>J Infect Dis.</w:t>
      </w:r>
      <w:r w:rsidR="00137BA7" w:rsidRPr="00BE6538">
        <w:rPr>
          <w:rFonts w:ascii="Arial" w:hAnsi="Arial" w:cs="Arial"/>
          <w:sz w:val="24"/>
          <w:szCs w:val="24"/>
        </w:rPr>
        <w:t>2016</w:t>
      </w:r>
      <w:proofErr w:type="gramStart"/>
      <w:r w:rsidR="00137BA7" w:rsidRPr="00BE6538">
        <w:rPr>
          <w:rFonts w:ascii="Arial" w:hAnsi="Arial" w:cs="Arial"/>
          <w:sz w:val="24"/>
          <w:szCs w:val="24"/>
        </w:rPr>
        <w:t>;214:1192</w:t>
      </w:r>
      <w:proofErr w:type="gramEnd"/>
      <w:r w:rsidR="00137BA7" w:rsidRPr="00BE6538">
        <w:rPr>
          <w:rFonts w:ascii="Arial" w:hAnsi="Arial" w:cs="Arial"/>
          <w:sz w:val="24"/>
          <w:szCs w:val="24"/>
        </w:rPr>
        <w:t>-1197.</w:t>
      </w:r>
    </w:p>
    <w:p w:rsidR="00A50807" w:rsidRPr="00BE6538" w:rsidRDefault="00D82E67"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Drusano GL. From lead optimization to NDA approval for a new antimicrobial: Use of pre-clinical effect models and pharmacokinetic/pharmacodynamics mathematical modeling. </w:t>
      </w:r>
      <w:r w:rsidR="00137BA7" w:rsidRPr="00BE6538">
        <w:rPr>
          <w:rFonts w:ascii="Arial" w:hAnsi="Arial" w:cs="Arial"/>
          <w:sz w:val="24"/>
          <w:szCs w:val="24"/>
        </w:rPr>
        <w:t>Bioorg Med Chem. 2016</w:t>
      </w:r>
      <w:proofErr w:type="gramStart"/>
      <w:r w:rsidR="00137BA7" w:rsidRPr="00BE6538">
        <w:rPr>
          <w:rFonts w:ascii="Arial" w:hAnsi="Arial" w:cs="Arial"/>
          <w:sz w:val="24"/>
          <w:szCs w:val="24"/>
        </w:rPr>
        <w:t>;24:6401</w:t>
      </w:r>
      <w:proofErr w:type="gramEnd"/>
      <w:r w:rsidR="00137BA7" w:rsidRPr="00BE6538">
        <w:rPr>
          <w:rFonts w:ascii="Arial" w:hAnsi="Arial" w:cs="Arial"/>
          <w:sz w:val="24"/>
          <w:szCs w:val="24"/>
        </w:rPr>
        <w:t>-6408.</w:t>
      </w:r>
    </w:p>
    <w:p w:rsidR="003C44F6" w:rsidRPr="00BE6538" w:rsidRDefault="00D76568" w:rsidP="0007387C">
      <w:pPr>
        <w:pStyle w:val="main"/>
        <w:numPr>
          <w:ilvl w:val="0"/>
          <w:numId w:val="13"/>
        </w:numPr>
        <w:ind w:left="0" w:firstLine="0"/>
        <w:rPr>
          <w:rFonts w:ascii="Arial" w:hAnsi="Arial" w:cs="Arial"/>
          <w:sz w:val="24"/>
          <w:szCs w:val="24"/>
        </w:rPr>
      </w:pPr>
      <w:r w:rsidRPr="00BE6538">
        <w:rPr>
          <w:rFonts w:ascii="Arial" w:hAnsi="Arial" w:cs="Arial"/>
          <w:sz w:val="24"/>
          <w:szCs w:val="24"/>
        </w:rPr>
        <w:t>Drusano GL. Stepping off the resistance treadmill. Editorial: J Infect Dis.</w:t>
      </w:r>
      <w:r w:rsidR="003F70AD">
        <w:rPr>
          <w:rFonts w:ascii="Arial" w:hAnsi="Arial" w:cs="Arial"/>
          <w:sz w:val="24"/>
          <w:szCs w:val="24"/>
        </w:rPr>
        <w:t xml:space="preserve"> </w:t>
      </w:r>
      <w:r w:rsidR="003F70AD" w:rsidRPr="003F70AD">
        <w:rPr>
          <w:rFonts w:ascii="Arial" w:hAnsi="Arial" w:cs="Arial"/>
          <w:sz w:val="24"/>
          <w:szCs w:val="24"/>
          <w:lang w:val="en"/>
        </w:rPr>
        <w:t>2017 Jul 15</w:t>
      </w:r>
      <w:proofErr w:type="gramStart"/>
      <w:r w:rsidR="003F70AD" w:rsidRPr="003F70AD">
        <w:rPr>
          <w:rFonts w:ascii="Arial" w:hAnsi="Arial" w:cs="Arial"/>
          <w:sz w:val="24"/>
          <w:szCs w:val="24"/>
          <w:lang w:val="en"/>
        </w:rPr>
        <w:t>;216</w:t>
      </w:r>
      <w:proofErr w:type="gramEnd"/>
      <w:r w:rsidR="003F70AD" w:rsidRPr="003F70AD">
        <w:rPr>
          <w:rFonts w:ascii="Arial" w:hAnsi="Arial" w:cs="Arial"/>
          <w:sz w:val="24"/>
          <w:szCs w:val="24"/>
          <w:lang w:val="en"/>
        </w:rPr>
        <w:t xml:space="preserve">(2):150-152. </w:t>
      </w:r>
      <w:r w:rsidRPr="00BE6538">
        <w:rPr>
          <w:rFonts w:ascii="Arial" w:hAnsi="Arial" w:cs="Arial"/>
          <w:sz w:val="24"/>
          <w:szCs w:val="24"/>
        </w:rPr>
        <w:t xml:space="preserve"> </w:t>
      </w:r>
    </w:p>
    <w:p w:rsidR="00BE2397" w:rsidRPr="00BE6538" w:rsidRDefault="00BE2397" w:rsidP="0007387C">
      <w:pPr>
        <w:pStyle w:val="main"/>
        <w:numPr>
          <w:ilvl w:val="0"/>
          <w:numId w:val="13"/>
        </w:numPr>
        <w:ind w:left="0" w:firstLine="0"/>
        <w:rPr>
          <w:rFonts w:ascii="Arial" w:hAnsi="Arial" w:cs="Arial"/>
          <w:sz w:val="24"/>
          <w:szCs w:val="24"/>
        </w:rPr>
      </w:pPr>
      <w:r w:rsidRPr="00BE6538">
        <w:rPr>
          <w:rFonts w:ascii="Arial" w:hAnsi="Arial" w:cs="Arial"/>
          <w:sz w:val="24"/>
          <w:szCs w:val="24"/>
        </w:rPr>
        <w:t>Heine H, Shadomy S, Boyer A, Chuvala L, Riggins R, Kesterson A, Myrick J, Craig J, Gallegos-Candela M, Barr J, Hendricks K, Bower W, Walke H, Drusano GL.</w:t>
      </w:r>
      <w:r w:rsidR="00D63A90" w:rsidRPr="00BE6538">
        <w:rPr>
          <w:rFonts w:ascii="Arial" w:hAnsi="Arial" w:cs="Arial"/>
          <w:sz w:val="24"/>
          <w:szCs w:val="24"/>
        </w:rPr>
        <w:t xml:space="preserve"> Evaluation of Combination Drug Therapy for Treatment of Antibiotic Resistant Inhalation Anthrax in a Murine Model. Antimicrob Agents Chemother.</w:t>
      </w:r>
      <w:r w:rsidR="003707F4" w:rsidRPr="00BE6538">
        <w:rPr>
          <w:rFonts w:ascii="Arial" w:hAnsi="Arial" w:cs="Arial"/>
          <w:sz w:val="24"/>
          <w:szCs w:val="24"/>
        </w:rPr>
        <w:t xml:space="preserve"> </w:t>
      </w:r>
      <w:r w:rsidR="00CC6006" w:rsidRPr="00BE6538">
        <w:rPr>
          <w:rFonts w:ascii="Arial" w:hAnsi="Arial" w:cs="Arial"/>
          <w:sz w:val="24"/>
          <w:szCs w:val="24"/>
        </w:rPr>
        <w:t>2017 Aug 24;61(9). pii: e00788-17. doi: 10.1128/AAC.00788-17.</w:t>
      </w:r>
      <w:r w:rsidR="003707F4" w:rsidRPr="00BE6538">
        <w:rPr>
          <w:rFonts w:ascii="Arial" w:hAnsi="Arial" w:cs="Arial"/>
          <w:sz w:val="24"/>
          <w:szCs w:val="24"/>
        </w:rPr>
        <w:t>2017</w:t>
      </w:r>
      <w:r w:rsidR="00CC6006" w:rsidRPr="00BE6538">
        <w:rPr>
          <w:rFonts w:ascii="Arial" w:hAnsi="Arial" w:cs="Arial"/>
          <w:sz w:val="24"/>
          <w:szCs w:val="24"/>
        </w:rPr>
        <w:t>.</w:t>
      </w:r>
    </w:p>
    <w:p w:rsidR="002A3E62" w:rsidRPr="00BE6538" w:rsidRDefault="002A3E62"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Pomeroy JJ, Drusano GL, Rodriquez JL, </w:t>
      </w:r>
      <w:r w:rsidRPr="00BE6538">
        <w:rPr>
          <w:rFonts w:ascii="Arial" w:hAnsi="Arial" w:cs="Arial"/>
          <w:bCs/>
          <w:sz w:val="24"/>
          <w:szCs w:val="24"/>
        </w:rPr>
        <w:t>Brown AN</w:t>
      </w:r>
      <w:r w:rsidRPr="00BE6538">
        <w:rPr>
          <w:rFonts w:ascii="Arial" w:hAnsi="Arial" w:cs="Arial"/>
          <w:sz w:val="24"/>
          <w:szCs w:val="24"/>
        </w:rPr>
        <w:t xml:space="preserve">. </w:t>
      </w:r>
      <w:hyperlink r:id="rId74" w:history="1">
        <w:r w:rsidRPr="00BE6538">
          <w:rPr>
            <w:rStyle w:val="Hyperlink"/>
            <w:rFonts w:ascii="Arial" w:hAnsi="Arial" w:cs="Arial"/>
            <w:color w:val="auto"/>
            <w:sz w:val="24"/>
            <w:szCs w:val="24"/>
            <w:u w:val="none"/>
          </w:rPr>
          <w:t>Searching for synergy: Identifying optimal antiviral combination therapy using Hepatitis C virus (HCV) agents in a replicon system.</w:t>
        </w:r>
      </w:hyperlink>
      <w:r w:rsidRPr="00BE6538">
        <w:rPr>
          <w:rFonts w:ascii="Arial" w:hAnsi="Arial" w:cs="Arial"/>
          <w:sz w:val="24"/>
          <w:szCs w:val="24"/>
        </w:rPr>
        <w:t xml:space="preserve"> Antiviral Res. 2017 Sep 4;146:149-152. doi: 10.1016/j.antiviral.2017.09.001.</w:t>
      </w:r>
    </w:p>
    <w:p w:rsidR="00531D47" w:rsidRPr="00BE6538" w:rsidRDefault="00531D47"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Drusano </w:t>
      </w:r>
      <w:r w:rsidR="0032273F" w:rsidRPr="00BE6538">
        <w:rPr>
          <w:rFonts w:ascii="Arial" w:hAnsi="Arial" w:cs="Arial"/>
          <w:sz w:val="24"/>
          <w:szCs w:val="24"/>
        </w:rPr>
        <w:t>GL</w:t>
      </w:r>
      <w:r w:rsidR="004D6686" w:rsidRPr="00BE6538">
        <w:rPr>
          <w:rFonts w:ascii="Arial" w:hAnsi="Arial" w:cs="Arial"/>
          <w:sz w:val="24"/>
          <w:szCs w:val="24"/>
        </w:rPr>
        <w:t>, Drusano GL, Corrado ML, Girardi G, Ellis-Grosse EJ, Wunderink RG, Donnelly H, Leeper KV, Brown M, Malek T, Hite RD, Ferrari M, Djureinovic D, Kollef MH, Mayfield L, Doyle A, Chastre J, Combes A, Walsh TJ, Dorizas K, Alnuaimat H, Morgan BE, Rello J, Mazo Torre CA, Jones RN, Flamm RK, Woosley L, Ambrose PG, Bhavnani S, Rubino CM, Bulik CC, Louie A, Vicchiarelli M, Berman C.</w:t>
      </w:r>
      <w:r w:rsidRPr="00BE6538">
        <w:rPr>
          <w:rFonts w:ascii="Arial" w:hAnsi="Arial" w:cs="Arial"/>
          <w:sz w:val="24"/>
          <w:szCs w:val="24"/>
        </w:rPr>
        <w:t xml:space="preserve"> Dilution factor of quantitative bacterial cultures obtained by bronchoalveolar lavage in patients with ventilator-associated bacterial pneumonia: Implications for optimal antimicrobial therapy. Ventilator-Associated Bacterial Pneumonia Study Group.</w:t>
      </w:r>
      <w:r w:rsidR="00D25E90" w:rsidRPr="00BE6538">
        <w:rPr>
          <w:rFonts w:ascii="Arial" w:hAnsi="Arial" w:cs="Arial"/>
          <w:sz w:val="24"/>
          <w:szCs w:val="24"/>
        </w:rPr>
        <w:t xml:space="preserve"> 2017 Oct 16. pii: AAC.01323-17. doi: 10.1128/AAC.01323-17.</w:t>
      </w:r>
      <w:r w:rsidRPr="00BE6538">
        <w:rPr>
          <w:rFonts w:ascii="Arial" w:hAnsi="Arial" w:cs="Arial"/>
          <w:sz w:val="24"/>
          <w:szCs w:val="24"/>
        </w:rPr>
        <w:t xml:space="preserve"> Antimicrob Agents Chemother.</w:t>
      </w:r>
    </w:p>
    <w:p w:rsidR="00F97C2E" w:rsidRPr="00BE6538" w:rsidRDefault="00F97C2E"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Drusano GL. Preclinical </w:t>
      </w:r>
      <w:r w:rsidRPr="00BE6538">
        <w:rPr>
          <w:rFonts w:ascii="Arial" w:hAnsi="Arial" w:cs="Arial"/>
          <w:i/>
          <w:sz w:val="24"/>
          <w:szCs w:val="24"/>
        </w:rPr>
        <w:t>in vitro</w:t>
      </w:r>
      <w:r w:rsidRPr="00BE6538">
        <w:rPr>
          <w:rFonts w:ascii="Arial" w:hAnsi="Arial" w:cs="Arial"/>
          <w:sz w:val="24"/>
          <w:szCs w:val="24"/>
        </w:rPr>
        <w:t xml:space="preserve"> infection models. Current Opinion in Pharmacology 2017</w:t>
      </w:r>
      <w:proofErr w:type="gramStart"/>
      <w:r w:rsidRPr="00BE6538">
        <w:rPr>
          <w:rFonts w:ascii="Arial" w:hAnsi="Arial" w:cs="Arial"/>
          <w:sz w:val="24"/>
          <w:szCs w:val="24"/>
        </w:rPr>
        <w:t>;36:100</w:t>
      </w:r>
      <w:proofErr w:type="gramEnd"/>
      <w:r w:rsidRPr="00BE6538">
        <w:rPr>
          <w:rFonts w:ascii="Arial" w:hAnsi="Arial" w:cs="Arial"/>
          <w:sz w:val="24"/>
          <w:szCs w:val="24"/>
        </w:rPr>
        <w:t>-106.</w:t>
      </w:r>
    </w:p>
    <w:p w:rsidR="0032273F" w:rsidRPr="00BE6538" w:rsidRDefault="0032273F" w:rsidP="0007387C">
      <w:pPr>
        <w:pStyle w:val="main"/>
        <w:numPr>
          <w:ilvl w:val="0"/>
          <w:numId w:val="13"/>
        </w:numPr>
        <w:ind w:left="0" w:firstLine="0"/>
        <w:rPr>
          <w:rFonts w:ascii="Arial" w:hAnsi="Arial" w:cs="Arial"/>
          <w:sz w:val="24"/>
          <w:szCs w:val="24"/>
        </w:rPr>
      </w:pPr>
      <w:r w:rsidRPr="00BE6538">
        <w:rPr>
          <w:rFonts w:ascii="Arial" w:hAnsi="Arial" w:cs="Arial"/>
          <w:sz w:val="24"/>
          <w:szCs w:val="24"/>
        </w:rPr>
        <w:t>Brown, A</w:t>
      </w:r>
      <w:r w:rsidR="00511671" w:rsidRPr="00BE6538">
        <w:rPr>
          <w:rFonts w:ascii="Arial" w:hAnsi="Arial" w:cs="Arial"/>
          <w:sz w:val="24"/>
          <w:szCs w:val="24"/>
        </w:rPr>
        <w:t>.N</w:t>
      </w:r>
      <w:r w:rsidR="0000579D" w:rsidRPr="00BE6538">
        <w:rPr>
          <w:rFonts w:ascii="Arial" w:hAnsi="Arial" w:cs="Arial"/>
          <w:sz w:val="24"/>
          <w:szCs w:val="24"/>
        </w:rPr>
        <w:t>.</w:t>
      </w:r>
      <w:r w:rsidR="00511671" w:rsidRPr="00BE6538">
        <w:rPr>
          <w:rFonts w:ascii="Arial" w:hAnsi="Arial" w:cs="Arial"/>
          <w:sz w:val="24"/>
          <w:szCs w:val="24"/>
        </w:rPr>
        <w:t>, L. Liu,</w:t>
      </w:r>
      <w:r w:rsidR="00511671" w:rsidRPr="00BE6538">
        <w:rPr>
          <w:rFonts w:ascii="Arial" w:hAnsi="Arial" w:cs="Arial"/>
          <w:sz w:val="24"/>
          <w:szCs w:val="24"/>
          <w:vertAlign w:val="superscript"/>
        </w:rPr>
        <w:t xml:space="preserve"> </w:t>
      </w:r>
      <w:r w:rsidR="00511671" w:rsidRPr="00BE6538">
        <w:rPr>
          <w:rFonts w:ascii="Arial" w:hAnsi="Arial" w:cs="Arial"/>
          <w:sz w:val="24"/>
          <w:szCs w:val="24"/>
        </w:rPr>
        <w:t>J. L. Rodriquez, L. Zhao, L. Schuster, E. Li</w:t>
      </w:r>
      <w:r w:rsidR="00511671" w:rsidRPr="00BE6538">
        <w:rPr>
          <w:rFonts w:ascii="Arial" w:hAnsi="Arial" w:cs="Arial"/>
          <w:sz w:val="24"/>
          <w:szCs w:val="24"/>
          <w:vertAlign w:val="superscript"/>
        </w:rPr>
        <w:t>2</w:t>
      </w:r>
      <w:r w:rsidR="00511671" w:rsidRPr="00BE6538">
        <w:rPr>
          <w:rFonts w:ascii="Arial" w:hAnsi="Arial" w:cs="Arial"/>
          <w:sz w:val="24"/>
          <w:szCs w:val="24"/>
        </w:rPr>
        <w:t xml:space="preserve">, G.P. Wang, M.N. Neely, W. Yamada, </w:t>
      </w:r>
      <w:r w:rsidRPr="00BE6538">
        <w:rPr>
          <w:rFonts w:ascii="Arial" w:hAnsi="Arial" w:cs="Arial"/>
          <w:sz w:val="24"/>
          <w:szCs w:val="24"/>
        </w:rPr>
        <w:t>GL Drusano. Sofosbuvir (SOF) Suppresses Ledipasvir (LDV)-resistant Mutants during SOF/LDV Combination Therapy against Genotype 1b Hepatitis C Virus (HCV).</w:t>
      </w:r>
      <w:r w:rsidR="003F70AD">
        <w:rPr>
          <w:rFonts w:ascii="Arial" w:hAnsi="Arial" w:cs="Arial"/>
          <w:sz w:val="24"/>
          <w:szCs w:val="24"/>
        </w:rPr>
        <w:t xml:space="preserve"> </w:t>
      </w:r>
      <w:r w:rsidRPr="00BE6538">
        <w:rPr>
          <w:rFonts w:ascii="Arial" w:hAnsi="Arial" w:cs="Arial"/>
          <w:sz w:val="24"/>
          <w:szCs w:val="24"/>
        </w:rPr>
        <w:t>Scientific Reports</w:t>
      </w:r>
      <w:r w:rsidR="003F70AD">
        <w:rPr>
          <w:rFonts w:ascii="Arial" w:hAnsi="Arial" w:cs="Arial"/>
          <w:sz w:val="24"/>
          <w:szCs w:val="24"/>
        </w:rPr>
        <w:t xml:space="preserve"> </w:t>
      </w:r>
      <w:r w:rsidR="003F70AD" w:rsidRPr="003F70AD">
        <w:rPr>
          <w:rFonts w:ascii="Arial" w:hAnsi="Arial" w:cs="Arial"/>
          <w:sz w:val="24"/>
          <w:szCs w:val="24"/>
          <w:lang w:val="en"/>
        </w:rPr>
        <w:t>2017</w:t>
      </w:r>
      <w:proofErr w:type="gramStart"/>
      <w:r w:rsidR="003F70AD" w:rsidRPr="003F70AD">
        <w:rPr>
          <w:rFonts w:ascii="Arial" w:hAnsi="Arial" w:cs="Arial"/>
          <w:sz w:val="24"/>
          <w:szCs w:val="24"/>
          <w:lang w:val="en"/>
        </w:rPr>
        <w:t>;7:14421</w:t>
      </w:r>
      <w:proofErr w:type="gramEnd"/>
      <w:r w:rsidR="003F70AD" w:rsidRPr="003F70AD">
        <w:rPr>
          <w:rFonts w:ascii="Arial" w:hAnsi="Arial" w:cs="Arial"/>
          <w:sz w:val="24"/>
          <w:szCs w:val="24"/>
          <w:lang w:val="en"/>
        </w:rPr>
        <w:t xml:space="preserve">. </w:t>
      </w:r>
      <w:proofErr w:type="gramStart"/>
      <w:r w:rsidR="003F70AD" w:rsidRPr="003F70AD">
        <w:rPr>
          <w:rFonts w:ascii="Arial" w:hAnsi="Arial" w:cs="Arial"/>
          <w:sz w:val="24"/>
          <w:szCs w:val="24"/>
          <w:lang w:val="en"/>
        </w:rPr>
        <w:t>doi</w:t>
      </w:r>
      <w:proofErr w:type="gramEnd"/>
      <w:r w:rsidR="003F70AD" w:rsidRPr="003F70AD">
        <w:rPr>
          <w:rFonts w:ascii="Arial" w:hAnsi="Arial" w:cs="Arial"/>
          <w:sz w:val="24"/>
          <w:szCs w:val="24"/>
          <w:lang w:val="en"/>
        </w:rPr>
        <w:t>: 10.1038/s41598-017-15007-2.</w:t>
      </w:r>
    </w:p>
    <w:p w:rsidR="00CC6006" w:rsidRPr="00BE6538" w:rsidRDefault="00CC6006"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Pires de Mello CP, Drusano GL, Adams JR, Shudt M, Kulawy R, Brown AN. </w:t>
      </w:r>
      <w:hyperlink r:id="rId75" w:history="1">
        <w:r w:rsidRPr="00BE6538">
          <w:rPr>
            <w:rStyle w:val="Hyperlink"/>
            <w:rFonts w:ascii="Arial" w:hAnsi="Arial" w:cs="Arial"/>
            <w:color w:val="auto"/>
            <w:sz w:val="24"/>
            <w:szCs w:val="24"/>
            <w:u w:val="none"/>
          </w:rPr>
          <w:t>Oseltamivir-zanamivir combination therapy suppresses drug-resistant H1N1 influenza A viruses in the hollow fiber infection model (HFIM) system.</w:t>
        </w:r>
      </w:hyperlink>
      <w:r w:rsidRPr="00BE6538">
        <w:rPr>
          <w:rFonts w:ascii="Arial" w:hAnsi="Arial" w:cs="Arial"/>
          <w:sz w:val="24"/>
          <w:szCs w:val="24"/>
        </w:rPr>
        <w:t xml:space="preserve"> Eur J Pharm Sci. 2018 Jan 1;111:443-449. doi: 10.1016/j.ejps.2017.10.027. Epub 2017 Oct 25.</w:t>
      </w:r>
    </w:p>
    <w:p w:rsidR="0043004A" w:rsidRPr="00220DEB" w:rsidRDefault="0043004A" w:rsidP="0007387C">
      <w:pPr>
        <w:pStyle w:val="main"/>
        <w:numPr>
          <w:ilvl w:val="0"/>
          <w:numId w:val="13"/>
        </w:numPr>
        <w:ind w:left="0" w:firstLine="0"/>
        <w:rPr>
          <w:rFonts w:ascii="Arial" w:hAnsi="Arial" w:cs="Arial"/>
          <w:sz w:val="24"/>
          <w:szCs w:val="24"/>
        </w:rPr>
      </w:pPr>
      <w:r w:rsidRPr="00BE6538">
        <w:rPr>
          <w:rFonts w:ascii="Arial" w:hAnsi="Arial" w:cs="Arial"/>
          <w:sz w:val="24"/>
          <w:szCs w:val="24"/>
        </w:rPr>
        <w:t xml:space="preserve">Sutaria D, Moya B, Green K, Kim TH, Tao X, Jiao Y, Louie A, Drusano G, Bulitta J. First penicillin-binding protein occupancy patterns of β-lactams and β-lactamase inhibitors in </w:t>
      </w:r>
      <w:r w:rsidRPr="00BE6538">
        <w:rPr>
          <w:rFonts w:ascii="Arial" w:hAnsi="Arial" w:cs="Arial"/>
          <w:i/>
          <w:iCs/>
          <w:sz w:val="24"/>
          <w:szCs w:val="24"/>
        </w:rPr>
        <w:t>Klebsiella pneumonia</w:t>
      </w:r>
      <w:r w:rsidRPr="00BE6538">
        <w:rPr>
          <w:rFonts w:ascii="Arial" w:hAnsi="Arial" w:cs="Arial"/>
          <w:iCs/>
          <w:sz w:val="24"/>
          <w:szCs w:val="24"/>
        </w:rPr>
        <w:t>. Antimicrob Agents Chemother.</w:t>
      </w:r>
      <w:r w:rsidR="00CC73FD">
        <w:rPr>
          <w:rFonts w:ascii="Arial" w:hAnsi="Arial" w:cs="Arial"/>
          <w:iCs/>
          <w:sz w:val="24"/>
          <w:szCs w:val="24"/>
        </w:rPr>
        <w:t xml:space="preserve"> </w:t>
      </w:r>
      <w:r w:rsidR="00CC73FD" w:rsidRPr="00CC73FD">
        <w:rPr>
          <w:rFonts w:ascii="Arial" w:hAnsi="Arial" w:cs="Arial"/>
          <w:iCs/>
          <w:sz w:val="24"/>
          <w:szCs w:val="24"/>
          <w:lang w:val="en"/>
        </w:rPr>
        <w:t>2018 May 25</w:t>
      </w:r>
      <w:proofErr w:type="gramStart"/>
      <w:r w:rsidR="00CC73FD" w:rsidRPr="00CC73FD">
        <w:rPr>
          <w:rFonts w:ascii="Arial" w:hAnsi="Arial" w:cs="Arial"/>
          <w:iCs/>
          <w:sz w:val="24"/>
          <w:szCs w:val="24"/>
          <w:lang w:val="en"/>
        </w:rPr>
        <w:t>;62</w:t>
      </w:r>
      <w:proofErr w:type="gramEnd"/>
      <w:r w:rsidR="00CC73FD" w:rsidRPr="00CC73FD">
        <w:rPr>
          <w:rFonts w:ascii="Arial" w:hAnsi="Arial" w:cs="Arial"/>
          <w:iCs/>
          <w:sz w:val="24"/>
          <w:szCs w:val="24"/>
          <w:lang w:val="en"/>
        </w:rPr>
        <w:t xml:space="preserve">(6). </w:t>
      </w:r>
      <w:proofErr w:type="gramStart"/>
      <w:r w:rsidR="00CC73FD" w:rsidRPr="00CC73FD">
        <w:rPr>
          <w:rFonts w:ascii="Arial" w:hAnsi="Arial" w:cs="Arial"/>
          <w:iCs/>
          <w:sz w:val="24"/>
          <w:szCs w:val="24"/>
          <w:lang w:val="en"/>
        </w:rPr>
        <w:t>pii</w:t>
      </w:r>
      <w:proofErr w:type="gramEnd"/>
      <w:r w:rsidR="00CC73FD" w:rsidRPr="00CC73FD">
        <w:rPr>
          <w:rFonts w:ascii="Arial" w:hAnsi="Arial" w:cs="Arial"/>
          <w:iCs/>
          <w:sz w:val="24"/>
          <w:szCs w:val="24"/>
          <w:lang w:val="en"/>
        </w:rPr>
        <w:t>: e00282-18.</w:t>
      </w:r>
    </w:p>
    <w:p w:rsidR="00220DEB" w:rsidRDefault="00220DEB" w:rsidP="0007387C">
      <w:pPr>
        <w:pStyle w:val="ListParagraph"/>
        <w:numPr>
          <w:ilvl w:val="0"/>
          <w:numId w:val="13"/>
        </w:numPr>
        <w:shd w:val="clear" w:color="auto" w:fill="FFFFFF"/>
        <w:spacing w:before="120" w:after="360"/>
        <w:ind w:left="0" w:right="2" w:firstLine="0"/>
        <w:rPr>
          <w:rFonts w:ascii="Arial" w:hAnsi="Arial" w:cs="Arial"/>
          <w:sz w:val="24"/>
          <w:szCs w:val="24"/>
        </w:rPr>
      </w:pPr>
      <w:r w:rsidRPr="00220DEB">
        <w:rPr>
          <w:rFonts w:ascii="Arial" w:hAnsi="Arial" w:cs="Arial"/>
          <w:sz w:val="24"/>
          <w:szCs w:val="24"/>
        </w:rPr>
        <w:lastRenderedPageBreak/>
        <w:t>Louie A, Maynard M, Duncanson B, Nole J, Vicchiarelli M, Drusano GL.</w:t>
      </w:r>
      <w:r>
        <w:rPr>
          <w:rFonts w:ascii="Arial" w:hAnsi="Arial" w:cs="Arial"/>
          <w:sz w:val="24"/>
          <w:szCs w:val="24"/>
        </w:rPr>
        <w:t xml:space="preserve"> </w:t>
      </w:r>
      <w:hyperlink r:id="rId76" w:history="1">
        <w:r w:rsidRPr="00220DEB">
          <w:rPr>
            <w:rFonts w:ascii="Arial" w:hAnsi="Arial" w:cs="Arial"/>
            <w:sz w:val="24"/>
            <w:szCs w:val="24"/>
          </w:rPr>
          <w:t xml:space="preserve">Determination of the dynamically-linked indices of fosfomycin for </w:t>
        </w:r>
        <w:r w:rsidRPr="00220DEB">
          <w:rPr>
            <w:rFonts w:ascii="Arial" w:hAnsi="Arial" w:cs="Arial"/>
            <w:i/>
            <w:iCs/>
            <w:sz w:val="24"/>
            <w:szCs w:val="24"/>
          </w:rPr>
          <w:t>Pseudomonas aeruginosa</w:t>
        </w:r>
        <w:r w:rsidRPr="00220DEB">
          <w:rPr>
            <w:rFonts w:ascii="Arial" w:hAnsi="Arial" w:cs="Arial"/>
            <w:sz w:val="24"/>
            <w:szCs w:val="24"/>
          </w:rPr>
          <w:t xml:space="preserve"> in the Hollow Fiber Infection Model (HFIM).</w:t>
        </w:r>
      </w:hyperlink>
      <w:r w:rsidRPr="00220DEB">
        <w:rPr>
          <w:rFonts w:ascii="Arial" w:hAnsi="Arial" w:cs="Arial"/>
          <w:sz w:val="24"/>
          <w:szCs w:val="24"/>
        </w:rPr>
        <w:t xml:space="preserve"> Antimicrob Agents Chemother. 2018 Mar 26. pii: AAC.02627-17. doi: 10.1128/AAC.02627-17.</w:t>
      </w:r>
    </w:p>
    <w:p w:rsidR="000A778E" w:rsidRDefault="000A778E" w:rsidP="0007387C">
      <w:pPr>
        <w:pStyle w:val="ListParagraph"/>
        <w:numPr>
          <w:ilvl w:val="0"/>
          <w:numId w:val="13"/>
        </w:numPr>
        <w:shd w:val="clear" w:color="auto" w:fill="FFFFFF"/>
        <w:spacing w:before="120" w:after="360"/>
        <w:ind w:left="0" w:right="2" w:firstLine="0"/>
        <w:rPr>
          <w:rFonts w:ascii="Arial" w:hAnsi="Arial" w:cs="Arial"/>
          <w:sz w:val="24"/>
          <w:szCs w:val="24"/>
        </w:rPr>
      </w:pPr>
      <w:r w:rsidRPr="000A778E">
        <w:rPr>
          <w:rFonts w:ascii="Arial" w:hAnsi="Arial" w:cs="Arial"/>
          <w:sz w:val="24"/>
          <w:szCs w:val="24"/>
        </w:rPr>
        <w:t>Drusano</w:t>
      </w:r>
      <w:r>
        <w:rPr>
          <w:rFonts w:ascii="Arial" w:hAnsi="Arial" w:cs="Arial"/>
          <w:sz w:val="24"/>
          <w:szCs w:val="24"/>
        </w:rPr>
        <w:t xml:space="preserve"> GL, J</w:t>
      </w:r>
      <w:r w:rsidRPr="000A778E">
        <w:rPr>
          <w:rFonts w:ascii="Arial" w:hAnsi="Arial" w:cs="Arial"/>
          <w:sz w:val="24"/>
          <w:szCs w:val="24"/>
        </w:rPr>
        <w:t xml:space="preserve"> Myrick, M Maynard, J Nole, B Duncanso</w:t>
      </w:r>
      <w:r>
        <w:rPr>
          <w:rFonts w:ascii="Arial" w:hAnsi="Arial" w:cs="Arial"/>
          <w:sz w:val="24"/>
          <w:szCs w:val="24"/>
        </w:rPr>
        <w:t>n</w:t>
      </w:r>
      <w:r w:rsidRPr="000A778E">
        <w:rPr>
          <w:rFonts w:ascii="Arial" w:hAnsi="Arial" w:cs="Arial"/>
          <w:sz w:val="24"/>
          <w:szCs w:val="24"/>
        </w:rPr>
        <w:t>, D Brown, S Schmidt, M Neely, CA Scanga, C Peloquin, A Louie</w:t>
      </w:r>
      <w:r>
        <w:rPr>
          <w:rFonts w:ascii="Arial" w:hAnsi="Arial" w:cs="Arial"/>
          <w:sz w:val="24"/>
          <w:szCs w:val="24"/>
        </w:rPr>
        <w:t xml:space="preserve">. </w:t>
      </w:r>
      <w:r w:rsidRPr="000A778E">
        <w:rPr>
          <w:rFonts w:ascii="Arial" w:hAnsi="Arial" w:cs="Arial"/>
          <w:sz w:val="24"/>
          <w:szCs w:val="24"/>
        </w:rPr>
        <w:t xml:space="preserve">Linezolid Kills Acid Phase and Non-replicative Persister Phase </w:t>
      </w:r>
      <w:r w:rsidRPr="000A778E">
        <w:rPr>
          <w:rFonts w:ascii="Arial" w:hAnsi="Arial" w:cs="Arial"/>
          <w:i/>
          <w:sz w:val="24"/>
          <w:szCs w:val="24"/>
        </w:rPr>
        <w:t>Mycobacterium tuberculosis</w:t>
      </w:r>
      <w:r w:rsidRPr="000A778E">
        <w:rPr>
          <w:rFonts w:ascii="Arial" w:hAnsi="Arial" w:cs="Arial"/>
          <w:sz w:val="24"/>
          <w:szCs w:val="24"/>
        </w:rPr>
        <w:t xml:space="preserve"> in a Hollow Fiber Infection Model</w:t>
      </w:r>
      <w:r>
        <w:rPr>
          <w:rFonts w:ascii="Arial" w:hAnsi="Arial" w:cs="Arial"/>
          <w:sz w:val="24"/>
          <w:szCs w:val="24"/>
        </w:rPr>
        <w:t>. Antimicrobial Agents and Chemotherapy</w:t>
      </w:r>
      <w:r w:rsidR="00D179B7">
        <w:rPr>
          <w:rFonts w:ascii="Arial" w:hAnsi="Arial" w:cs="Arial"/>
          <w:sz w:val="24"/>
          <w:szCs w:val="24"/>
        </w:rPr>
        <w:t xml:space="preserve"> </w:t>
      </w:r>
      <w:r w:rsidR="00D179B7" w:rsidRPr="00D179B7">
        <w:rPr>
          <w:rFonts w:ascii="Arial" w:hAnsi="Arial" w:cs="Arial"/>
          <w:sz w:val="24"/>
          <w:szCs w:val="24"/>
          <w:lang w:val="en"/>
        </w:rPr>
        <w:t>20</w:t>
      </w:r>
      <w:r w:rsidR="00D179B7">
        <w:rPr>
          <w:rFonts w:ascii="Arial" w:hAnsi="Arial" w:cs="Arial"/>
          <w:sz w:val="24"/>
          <w:szCs w:val="24"/>
          <w:lang w:val="en"/>
        </w:rPr>
        <w:t>18 Jul 27</w:t>
      </w:r>
      <w:proofErr w:type="gramStart"/>
      <w:r w:rsidR="00D179B7">
        <w:rPr>
          <w:rFonts w:ascii="Arial" w:hAnsi="Arial" w:cs="Arial"/>
          <w:sz w:val="24"/>
          <w:szCs w:val="24"/>
          <w:lang w:val="en"/>
        </w:rPr>
        <w:t>;62</w:t>
      </w:r>
      <w:proofErr w:type="gramEnd"/>
      <w:r w:rsidR="00D179B7">
        <w:rPr>
          <w:rFonts w:ascii="Arial" w:hAnsi="Arial" w:cs="Arial"/>
          <w:sz w:val="24"/>
          <w:szCs w:val="24"/>
          <w:lang w:val="en"/>
        </w:rPr>
        <w:t xml:space="preserve">(8). </w:t>
      </w:r>
      <w:proofErr w:type="gramStart"/>
      <w:r w:rsidR="00D179B7">
        <w:rPr>
          <w:rFonts w:ascii="Arial" w:hAnsi="Arial" w:cs="Arial"/>
          <w:sz w:val="24"/>
          <w:szCs w:val="24"/>
          <w:lang w:val="en"/>
        </w:rPr>
        <w:t>pii</w:t>
      </w:r>
      <w:proofErr w:type="gramEnd"/>
      <w:r w:rsidR="00D179B7">
        <w:rPr>
          <w:rFonts w:ascii="Arial" w:hAnsi="Arial" w:cs="Arial"/>
          <w:sz w:val="24"/>
          <w:szCs w:val="24"/>
          <w:lang w:val="en"/>
        </w:rPr>
        <w:t>: e00221-18</w:t>
      </w:r>
      <w:r>
        <w:rPr>
          <w:rFonts w:ascii="Arial" w:hAnsi="Arial" w:cs="Arial"/>
          <w:sz w:val="24"/>
          <w:szCs w:val="24"/>
        </w:rPr>
        <w:t>.</w:t>
      </w:r>
    </w:p>
    <w:p w:rsidR="00650EEF" w:rsidRDefault="00952895" w:rsidP="0007387C">
      <w:pPr>
        <w:pStyle w:val="ListParagraph"/>
        <w:numPr>
          <w:ilvl w:val="0"/>
          <w:numId w:val="13"/>
        </w:numPr>
        <w:shd w:val="clear" w:color="auto" w:fill="FFFFFF"/>
        <w:spacing w:before="120" w:after="360"/>
        <w:ind w:left="0" w:right="2" w:firstLine="0"/>
        <w:rPr>
          <w:rFonts w:ascii="Arial" w:hAnsi="Arial" w:cs="Arial"/>
          <w:sz w:val="24"/>
          <w:szCs w:val="24"/>
        </w:rPr>
      </w:pPr>
      <w:r>
        <w:rPr>
          <w:rFonts w:ascii="Arial" w:hAnsi="Arial" w:cs="Arial"/>
          <w:sz w:val="24"/>
          <w:szCs w:val="24"/>
        </w:rPr>
        <w:t xml:space="preserve">De Miranda Silva </w:t>
      </w:r>
      <w:r w:rsidR="00650EEF" w:rsidRPr="00650EEF">
        <w:rPr>
          <w:rFonts w:ascii="Arial" w:hAnsi="Arial" w:cs="Arial"/>
          <w:sz w:val="24"/>
          <w:szCs w:val="24"/>
        </w:rPr>
        <w:t xml:space="preserve">C, </w:t>
      </w:r>
      <w:r>
        <w:rPr>
          <w:rFonts w:ascii="Arial" w:hAnsi="Arial" w:cs="Arial"/>
          <w:sz w:val="24"/>
          <w:szCs w:val="24"/>
        </w:rPr>
        <w:t xml:space="preserve">A Hajihosseini, J Myrick, J Nole, A Louie, S Schmidt, </w:t>
      </w:r>
      <w:r w:rsidR="00650EEF" w:rsidRPr="00650EEF">
        <w:rPr>
          <w:rFonts w:ascii="Arial" w:hAnsi="Arial" w:cs="Arial"/>
          <w:sz w:val="24"/>
          <w:szCs w:val="24"/>
        </w:rPr>
        <w:t xml:space="preserve">GL Drusano. Effect of Linezolid plus Bedaquiline against </w:t>
      </w:r>
      <w:r w:rsidR="00650EEF" w:rsidRPr="00650EEF">
        <w:rPr>
          <w:rFonts w:ascii="Arial" w:hAnsi="Arial" w:cs="Arial"/>
          <w:i/>
          <w:iCs/>
          <w:sz w:val="24"/>
          <w:szCs w:val="24"/>
        </w:rPr>
        <w:t>Mycobacterium tuberculosis</w:t>
      </w:r>
      <w:r w:rsidR="00650EEF" w:rsidRPr="00650EEF">
        <w:rPr>
          <w:rFonts w:ascii="Arial" w:hAnsi="Arial" w:cs="Arial"/>
          <w:sz w:val="24"/>
          <w:szCs w:val="24"/>
        </w:rPr>
        <w:t xml:space="preserve"> in Log-Phase, Acid-Phase and Non-Replicating-Persister (NRP)-Phase in an</w:t>
      </w:r>
      <w:r w:rsidR="00650EEF" w:rsidRPr="00650EEF">
        <w:rPr>
          <w:rFonts w:ascii="Arial" w:hAnsi="Arial" w:cs="Arial"/>
          <w:i/>
          <w:iCs/>
          <w:sz w:val="24"/>
          <w:szCs w:val="24"/>
        </w:rPr>
        <w:t xml:space="preserve"> In vitro</w:t>
      </w:r>
      <w:r w:rsidR="00650EEF" w:rsidRPr="00650EEF">
        <w:rPr>
          <w:rFonts w:ascii="Arial" w:hAnsi="Arial" w:cs="Arial"/>
          <w:sz w:val="24"/>
          <w:szCs w:val="24"/>
        </w:rPr>
        <w:t xml:space="preserve"> Assay</w:t>
      </w:r>
      <w:r w:rsidR="00650EEF">
        <w:rPr>
          <w:rFonts w:ascii="Arial" w:hAnsi="Arial" w:cs="Arial"/>
          <w:sz w:val="24"/>
          <w:szCs w:val="24"/>
        </w:rPr>
        <w:t>. Antimicrobial Agents and Chemotherapy</w:t>
      </w:r>
      <w:r w:rsidR="00FE3240">
        <w:rPr>
          <w:rFonts w:ascii="Arial" w:hAnsi="Arial" w:cs="Arial"/>
          <w:sz w:val="24"/>
          <w:szCs w:val="24"/>
        </w:rPr>
        <w:t xml:space="preserve"> </w:t>
      </w:r>
      <w:r w:rsidR="00FE3240" w:rsidRPr="00FE3240">
        <w:rPr>
          <w:rFonts w:ascii="Arial" w:hAnsi="Arial" w:cs="Arial"/>
          <w:sz w:val="24"/>
          <w:szCs w:val="24"/>
          <w:lang w:val="en"/>
        </w:rPr>
        <w:t>2018</w:t>
      </w:r>
      <w:proofErr w:type="gramStart"/>
      <w:r w:rsidR="00FE3240">
        <w:rPr>
          <w:rFonts w:ascii="Arial" w:hAnsi="Arial" w:cs="Arial"/>
          <w:sz w:val="24"/>
          <w:szCs w:val="24"/>
          <w:lang w:val="en"/>
        </w:rPr>
        <w:t>;</w:t>
      </w:r>
      <w:proofErr w:type="gramEnd"/>
      <w:r w:rsidR="00FE3240">
        <w:rPr>
          <w:rFonts w:ascii="Arial" w:hAnsi="Arial" w:cs="Arial"/>
          <w:sz w:val="24"/>
          <w:szCs w:val="24"/>
          <w:lang w:val="en"/>
        </w:rPr>
        <w:t xml:space="preserve"> </w:t>
      </w:r>
      <w:r w:rsidR="00FE3240" w:rsidRPr="00FE3240">
        <w:rPr>
          <w:rFonts w:ascii="Arial" w:hAnsi="Arial" w:cs="Arial"/>
          <w:sz w:val="24"/>
          <w:szCs w:val="24"/>
          <w:lang w:val="en"/>
        </w:rPr>
        <w:t xml:space="preserve">62. </w:t>
      </w:r>
      <w:proofErr w:type="gramStart"/>
      <w:r w:rsidR="00FE3240" w:rsidRPr="00FE3240">
        <w:rPr>
          <w:rFonts w:ascii="Arial" w:hAnsi="Arial" w:cs="Arial"/>
          <w:sz w:val="24"/>
          <w:szCs w:val="24"/>
          <w:lang w:val="en"/>
        </w:rPr>
        <w:t>pii</w:t>
      </w:r>
      <w:proofErr w:type="gramEnd"/>
      <w:r w:rsidR="00FE3240" w:rsidRPr="00FE3240">
        <w:rPr>
          <w:rFonts w:ascii="Arial" w:hAnsi="Arial" w:cs="Arial"/>
          <w:sz w:val="24"/>
          <w:szCs w:val="24"/>
          <w:lang w:val="en"/>
        </w:rPr>
        <w:t>: e00856-18.</w:t>
      </w:r>
    </w:p>
    <w:p w:rsidR="000E0054" w:rsidRPr="00090C9F" w:rsidRDefault="00867D06" w:rsidP="0007387C">
      <w:pPr>
        <w:pStyle w:val="ListParagraph"/>
        <w:numPr>
          <w:ilvl w:val="0"/>
          <w:numId w:val="13"/>
        </w:numPr>
        <w:shd w:val="clear" w:color="auto" w:fill="FFFFFF"/>
        <w:spacing w:before="120" w:after="360"/>
        <w:ind w:left="0" w:right="2" w:firstLine="0"/>
        <w:rPr>
          <w:rFonts w:ascii="Arial" w:hAnsi="Arial" w:cs="Arial"/>
          <w:sz w:val="24"/>
          <w:szCs w:val="24"/>
        </w:rPr>
      </w:pPr>
      <w:r w:rsidRPr="00867D06">
        <w:rPr>
          <w:rFonts w:ascii="Arial" w:hAnsi="Arial" w:cs="Arial"/>
          <w:sz w:val="24"/>
          <w:szCs w:val="24"/>
        </w:rPr>
        <w:t>Pires de Mello</w:t>
      </w:r>
      <w:r>
        <w:rPr>
          <w:rFonts w:ascii="Arial" w:hAnsi="Arial" w:cs="Arial"/>
          <w:sz w:val="24"/>
          <w:szCs w:val="24"/>
        </w:rPr>
        <w:t xml:space="preserve"> C</w:t>
      </w:r>
      <w:r w:rsidRPr="00867D06">
        <w:rPr>
          <w:rFonts w:ascii="Arial" w:hAnsi="Arial" w:cs="Arial"/>
          <w:sz w:val="24"/>
          <w:szCs w:val="24"/>
        </w:rPr>
        <w:t xml:space="preserve">, </w:t>
      </w:r>
      <w:r>
        <w:rPr>
          <w:rFonts w:ascii="Arial" w:hAnsi="Arial" w:cs="Arial"/>
          <w:sz w:val="24"/>
          <w:szCs w:val="24"/>
        </w:rPr>
        <w:t xml:space="preserve">G </w:t>
      </w:r>
      <w:r w:rsidRPr="00867D06">
        <w:rPr>
          <w:rFonts w:ascii="Arial" w:hAnsi="Arial" w:cs="Arial"/>
          <w:sz w:val="24"/>
          <w:szCs w:val="24"/>
        </w:rPr>
        <w:t>Drusano, A Kaushik, A Brown</w:t>
      </w:r>
      <w:r>
        <w:rPr>
          <w:rFonts w:ascii="Arial" w:hAnsi="Arial" w:cs="Arial"/>
          <w:sz w:val="24"/>
          <w:szCs w:val="24"/>
        </w:rPr>
        <w:t xml:space="preserve">. </w:t>
      </w:r>
      <w:r w:rsidRPr="00867D06">
        <w:rPr>
          <w:rFonts w:ascii="Arial" w:hAnsi="Arial" w:cs="Arial"/>
          <w:sz w:val="24"/>
          <w:szCs w:val="24"/>
        </w:rPr>
        <w:t xml:space="preserve">Antiviral </w:t>
      </w:r>
      <w:r>
        <w:rPr>
          <w:rFonts w:ascii="Arial" w:hAnsi="Arial" w:cs="Arial"/>
          <w:sz w:val="24"/>
          <w:szCs w:val="24"/>
        </w:rPr>
        <w:t>e</w:t>
      </w:r>
      <w:r w:rsidRPr="00867D06">
        <w:rPr>
          <w:rFonts w:ascii="Arial" w:hAnsi="Arial" w:cs="Arial"/>
          <w:sz w:val="24"/>
          <w:szCs w:val="24"/>
        </w:rPr>
        <w:t xml:space="preserve">ffects of </w:t>
      </w:r>
      <w:r>
        <w:rPr>
          <w:rFonts w:ascii="Arial" w:hAnsi="Arial" w:cs="Arial"/>
          <w:sz w:val="24"/>
          <w:szCs w:val="24"/>
        </w:rPr>
        <w:t>c</w:t>
      </w:r>
      <w:r w:rsidRPr="00867D06">
        <w:rPr>
          <w:rFonts w:ascii="Arial" w:hAnsi="Arial" w:cs="Arial"/>
          <w:sz w:val="24"/>
          <w:szCs w:val="24"/>
        </w:rPr>
        <w:t>linically-</w:t>
      </w:r>
      <w:r>
        <w:rPr>
          <w:rFonts w:ascii="Arial" w:hAnsi="Arial" w:cs="Arial"/>
          <w:sz w:val="24"/>
          <w:szCs w:val="24"/>
        </w:rPr>
        <w:t>r</w:t>
      </w:r>
      <w:r w:rsidRPr="00867D06">
        <w:rPr>
          <w:rFonts w:ascii="Arial" w:hAnsi="Arial" w:cs="Arial"/>
          <w:sz w:val="24"/>
          <w:szCs w:val="24"/>
        </w:rPr>
        <w:t xml:space="preserve">elevant </w:t>
      </w:r>
      <w:r>
        <w:rPr>
          <w:rFonts w:ascii="Arial" w:hAnsi="Arial" w:cs="Arial"/>
          <w:sz w:val="24"/>
          <w:szCs w:val="24"/>
        </w:rPr>
        <w:t>interferon-α and r</w:t>
      </w:r>
      <w:r w:rsidRPr="00867D06">
        <w:rPr>
          <w:rFonts w:ascii="Arial" w:hAnsi="Arial" w:cs="Arial"/>
          <w:sz w:val="24"/>
          <w:szCs w:val="24"/>
        </w:rPr>
        <w:t xml:space="preserve">ibavirin </w:t>
      </w:r>
      <w:r>
        <w:rPr>
          <w:rFonts w:ascii="Arial" w:hAnsi="Arial" w:cs="Arial"/>
          <w:sz w:val="24"/>
          <w:szCs w:val="24"/>
        </w:rPr>
        <w:t>r</w:t>
      </w:r>
      <w:r w:rsidRPr="00867D06">
        <w:rPr>
          <w:rFonts w:ascii="Arial" w:hAnsi="Arial" w:cs="Arial"/>
          <w:sz w:val="24"/>
          <w:szCs w:val="24"/>
        </w:rPr>
        <w:t>egimens against Dengue Virus in the Hollow Fiber Infection Model (HFIM)</w:t>
      </w:r>
      <w:r>
        <w:rPr>
          <w:rFonts w:ascii="Arial" w:hAnsi="Arial" w:cs="Arial"/>
          <w:sz w:val="24"/>
          <w:szCs w:val="24"/>
        </w:rPr>
        <w:t>. Viruses.</w:t>
      </w:r>
      <w:r w:rsidR="000E0054">
        <w:rPr>
          <w:rFonts w:ascii="Arial" w:hAnsi="Arial" w:cs="Arial"/>
          <w:sz w:val="24"/>
          <w:szCs w:val="24"/>
        </w:rPr>
        <w:t xml:space="preserve"> </w:t>
      </w:r>
      <w:r w:rsidR="000E0054" w:rsidRPr="000E0054">
        <w:rPr>
          <w:rFonts w:ascii="Arial" w:hAnsi="Arial" w:cs="Arial"/>
          <w:sz w:val="24"/>
          <w:szCs w:val="24"/>
          <w:lang w:val="en"/>
        </w:rPr>
        <w:t>Viruses. 2018 Jun 9</w:t>
      </w:r>
      <w:proofErr w:type="gramStart"/>
      <w:r w:rsidR="000E0054" w:rsidRPr="000E0054">
        <w:rPr>
          <w:rFonts w:ascii="Arial" w:hAnsi="Arial" w:cs="Arial"/>
          <w:sz w:val="24"/>
          <w:szCs w:val="24"/>
          <w:lang w:val="en"/>
        </w:rPr>
        <w:t>;10</w:t>
      </w:r>
      <w:proofErr w:type="gramEnd"/>
      <w:r w:rsidR="000E0054" w:rsidRPr="000E0054">
        <w:rPr>
          <w:rFonts w:ascii="Arial" w:hAnsi="Arial" w:cs="Arial"/>
          <w:sz w:val="24"/>
          <w:szCs w:val="24"/>
          <w:lang w:val="en"/>
        </w:rPr>
        <w:t xml:space="preserve">(6). </w:t>
      </w:r>
      <w:proofErr w:type="gramStart"/>
      <w:r w:rsidR="000E0054" w:rsidRPr="000E0054">
        <w:rPr>
          <w:rFonts w:ascii="Arial" w:hAnsi="Arial" w:cs="Arial"/>
          <w:sz w:val="24"/>
          <w:szCs w:val="24"/>
          <w:lang w:val="en"/>
        </w:rPr>
        <w:t>pii</w:t>
      </w:r>
      <w:proofErr w:type="gramEnd"/>
      <w:r w:rsidR="000E0054" w:rsidRPr="000E0054">
        <w:rPr>
          <w:rFonts w:ascii="Arial" w:hAnsi="Arial" w:cs="Arial"/>
          <w:sz w:val="24"/>
          <w:szCs w:val="24"/>
          <w:lang w:val="en"/>
        </w:rPr>
        <w:t xml:space="preserve">: E317. </w:t>
      </w:r>
      <w:proofErr w:type="gramStart"/>
      <w:r w:rsidR="000E0054" w:rsidRPr="000E0054">
        <w:rPr>
          <w:rFonts w:ascii="Arial" w:hAnsi="Arial" w:cs="Arial"/>
          <w:sz w:val="24"/>
          <w:szCs w:val="24"/>
          <w:lang w:val="en"/>
        </w:rPr>
        <w:t>doi</w:t>
      </w:r>
      <w:proofErr w:type="gramEnd"/>
      <w:r w:rsidR="000E0054" w:rsidRPr="000E0054">
        <w:rPr>
          <w:rFonts w:ascii="Arial" w:hAnsi="Arial" w:cs="Arial"/>
          <w:sz w:val="24"/>
          <w:szCs w:val="24"/>
          <w:lang w:val="en"/>
        </w:rPr>
        <w:t>: 10.3390/v10060317.</w:t>
      </w:r>
    </w:p>
    <w:p w:rsidR="000E0054" w:rsidRPr="000E0054" w:rsidRDefault="000E0054" w:rsidP="0007387C">
      <w:pPr>
        <w:pStyle w:val="ListParagraph"/>
        <w:numPr>
          <w:ilvl w:val="0"/>
          <w:numId w:val="13"/>
        </w:numPr>
        <w:shd w:val="clear" w:color="auto" w:fill="FFFFFF"/>
        <w:spacing w:before="120" w:after="360"/>
        <w:ind w:left="0" w:right="2" w:firstLine="0"/>
        <w:rPr>
          <w:rFonts w:ascii="Arial" w:hAnsi="Arial" w:cs="Arial"/>
          <w:sz w:val="24"/>
          <w:szCs w:val="24"/>
        </w:rPr>
      </w:pPr>
      <w:r w:rsidRPr="000E0054">
        <w:rPr>
          <w:rFonts w:ascii="Arial" w:hAnsi="Arial" w:cs="Arial"/>
          <w:sz w:val="24"/>
          <w:szCs w:val="24"/>
          <w:lang w:val="en"/>
        </w:rPr>
        <w:t>Louie A, Duncanson B, Myrick J, Maynard M, Nole J, Brown D, Schmidt S, Neely M, Scanga CA, Peloquin C, Drusano GL.</w:t>
      </w:r>
      <w:r>
        <w:rPr>
          <w:rFonts w:ascii="Arial" w:hAnsi="Arial" w:cs="Arial"/>
          <w:sz w:val="24"/>
          <w:szCs w:val="24"/>
          <w:lang w:val="en"/>
        </w:rPr>
        <w:t xml:space="preserve"> </w:t>
      </w:r>
      <w:hyperlink r:id="rId77" w:history="1">
        <w:r w:rsidRPr="000E0054">
          <w:rPr>
            <w:rStyle w:val="Hyperlink"/>
            <w:rFonts w:ascii="Arial" w:hAnsi="Arial" w:cs="Arial"/>
            <w:color w:val="auto"/>
            <w:sz w:val="24"/>
            <w:szCs w:val="24"/>
            <w:u w:val="none"/>
            <w:lang w:val="en"/>
          </w:rPr>
          <w:t xml:space="preserve">The Activity of Moxifloxacin against Acid-Phase and Non-Replicative Persister Phenotype Phase </w:t>
        </w:r>
        <w:r w:rsidRPr="000E0054">
          <w:rPr>
            <w:rStyle w:val="Hyperlink"/>
            <w:rFonts w:ascii="Arial" w:hAnsi="Arial" w:cs="Arial"/>
            <w:i/>
            <w:iCs/>
            <w:color w:val="auto"/>
            <w:sz w:val="24"/>
            <w:szCs w:val="24"/>
            <w:u w:val="none"/>
            <w:lang w:val="en"/>
          </w:rPr>
          <w:t>Mycobacterium tuberculosis</w:t>
        </w:r>
        <w:r w:rsidRPr="000E0054">
          <w:rPr>
            <w:rStyle w:val="Hyperlink"/>
            <w:rFonts w:ascii="Arial" w:hAnsi="Arial" w:cs="Arial"/>
            <w:color w:val="auto"/>
            <w:sz w:val="24"/>
            <w:szCs w:val="24"/>
            <w:u w:val="none"/>
            <w:lang w:val="en"/>
          </w:rPr>
          <w:t xml:space="preserve"> in a Hollow Fiber Infection Model.</w:t>
        </w:r>
      </w:hyperlink>
      <w:r>
        <w:rPr>
          <w:rFonts w:ascii="Arial" w:hAnsi="Arial" w:cs="Arial"/>
          <w:sz w:val="24"/>
          <w:szCs w:val="24"/>
          <w:lang w:val="en"/>
        </w:rPr>
        <w:t xml:space="preserve"> </w:t>
      </w:r>
      <w:r w:rsidRPr="000E0054">
        <w:rPr>
          <w:rFonts w:ascii="Arial" w:hAnsi="Arial" w:cs="Arial"/>
          <w:sz w:val="24"/>
          <w:szCs w:val="24"/>
          <w:lang w:val="en"/>
        </w:rPr>
        <w:t>An</w:t>
      </w:r>
      <w:r w:rsidR="00470C98">
        <w:rPr>
          <w:rFonts w:ascii="Arial" w:hAnsi="Arial" w:cs="Arial"/>
          <w:sz w:val="24"/>
          <w:szCs w:val="24"/>
          <w:lang w:val="en"/>
        </w:rPr>
        <w:t>timicrob Agents Chemother. 2018</w:t>
      </w:r>
      <w:proofErr w:type="gramStart"/>
      <w:r w:rsidR="00470C98">
        <w:rPr>
          <w:rFonts w:ascii="Arial" w:hAnsi="Arial" w:cs="Arial"/>
          <w:sz w:val="24"/>
          <w:szCs w:val="24"/>
          <w:lang w:val="en"/>
        </w:rPr>
        <w:t>;</w:t>
      </w:r>
      <w:r w:rsidR="00470C98" w:rsidRPr="00470C98">
        <w:rPr>
          <w:rFonts w:ascii="Arial" w:hAnsi="Arial" w:cs="Arial"/>
          <w:sz w:val="24"/>
          <w:szCs w:val="24"/>
          <w:lang w:val="en"/>
        </w:rPr>
        <w:t>62</w:t>
      </w:r>
      <w:proofErr w:type="gramEnd"/>
      <w:r w:rsidR="00470C98" w:rsidRPr="00470C98">
        <w:rPr>
          <w:rFonts w:ascii="Arial" w:hAnsi="Arial" w:cs="Arial"/>
          <w:sz w:val="24"/>
          <w:szCs w:val="24"/>
          <w:lang w:val="en"/>
        </w:rPr>
        <w:t xml:space="preserve">. </w:t>
      </w:r>
      <w:proofErr w:type="gramStart"/>
      <w:r w:rsidR="00470C98" w:rsidRPr="00470C98">
        <w:rPr>
          <w:rFonts w:ascii="Arial" w:hAnsi="Arial" w:cs="Arial"/>
          <w:sz w:val="24"/>
          <w:szCs w:val="24"/>
          <w:lang w:val="en"/>
        </w:rPr>
        <w:t>pii</w:t>
      </w:r>
      <w:proofErr w:type="gramEnd"/>
      <w:r w:rsidR="00470C98" w:rsidRPr="00470C98">
        <w:rPr>
          <w:rFonts w:ascii="Arial" w:hAnsi="Arial" w:cs="Arial"/>
          <w:sz w:val="24"/>
          <w:szCs w:val="24"/>
          <w:lang w:val="en"/>
        </w:rPr>
        <w:t>: e01470-18.</w:t>
      </w:r>
    </w:p>
    <w:p w:rsidR="000E0054" w:rsidRPr="005039C4" w:rsidRDefault="000E0054" w:rsidP="0007387C">
      <w:pPr>
        <w:pStyle w:val="ListParagraph"/>
        <w:numPr>
          <w:ilvl w:val="0"/>
          <w:numId w:val="13"/>
        </w:numPr>
        <w:shd w:val="clear" w:color="auto" w:fill="FFFFFF"/>
        <w:spacing w:before="120" w:after="360"/>
        <w:ind w:left="0" w:right="2" w:firstLine="0"/>
        <w:rPr>
          <w:rFonts w:ascii="Arial" w:hAnsi="Arial" w:cs="Arial"/>
          <w:sz w:val="24"/>
          <w:szCs w:val="24"/>
        </w:rPr>
      </w:pPr>
      <w:r w:rsidRPr="000E0054">
        <w:rPr>
          <w:rFonts w:ascii="Arial" w:hAnsi="Arial" w:cs="Arial"/>
          <w:sz w:val="24"/>
          <w:szCs w:val="24"/>
          <w:lang w:val="en"/>
        </w:rPr>
        <w:t xml:space="preserve">Drusano GL, Neely MN, Yamada WM, Duncanson B, Brown D, Maynard M, Vicchiarelli M, </w:t>
      </w:r>
      <w:proofErr w:type="gramStart"/>
      <w:r w:rsidRPr="000E0054">
        <w:rPr>
          <w:rFonts w:ascii="Arial" w:hAnsi="Arial" w:cs="Arial"/>
          <w:sz w:val="24"/>
          <w:szCs w:val="24"/>
          <w:lang w:val="en"/>
        </w:rPr>
        <w:t>Louie</w:t>
      </w:r>
      <w:proofErr w:type="gramEnd"/>
      <w:r w:rsidRPr="000E0054">
        <w:rPr>
          <w:rFonts w:ascii="Arial" w:hAnsi="Arial" w:cs="Arial"/>
          <w:sz w:val="24"/>
          <w:szCs w:val="24"/>
          <w:lang w:val="en"/>
        </w:rPr>
        <w:t xml:space="preserve"> A.</w:t>
      </w:r>
      <w:r>
        <w:rPr>
          <w:rFonts w:ascii="Arial" w:hAnsi="Arial" w:cs="Arial"/>
          <w:sz w:val="24"/>
          <w:szCs w:val="24"/>
          <w:lang w:val="en"/>
        </w:rPr>
        <w:t xml:space="preserve"> </w:t>
      </w:r>
      <w:hyperlink r:id="rId78" w:history="1">
        <w:r w:rsidRPr="000E0054">
          <w:rPr>
            <w:rStyle w:val="Hyperlink"/>
            <w:rFonts w:ascii="Arial" w:hAnsi="Arial" w:cs="Arial"/>
            <w:color w:val="auto"/>
            <w:sz w:val="24"/>
            <w:szCs w:val="24"/>
            <w:u w:val="none"/>
            <w:lang w:val="en"/>
          </w:rPr>
          <w:t xml:space="preserve">The combination of fosfomycin plus meropenem is synergistic for </w:t>
        </w:r>
        <w:r w:rsidRPr="000E0054">
          <w:rPr>
            <w:rStyle w:val="Hyperlink"/>
            <w:rFonts w:ascii="Arial" w:hAnsi="Arial" w:cs="Arial"/>
            <w:i/>
            <w:iCs/>
            <w:color w:val="auto"/>
            <w:sz w:val="24"/>
            <w:szCs w:val="24"/>
            <w:u w:val="none"/>
            <w:lang w:val="en"/>
          </w:rPr>
          <w:t>Pseudomonas aeruginosa</w:t>
        </w:r>
        <w:r w:rsidRPr="000E0054">
          <w:rPr>
            <w:rStyle w:val="Hyperlink"/>
            <w:rFonts w:ascii="Arial" w:hAnsi="Arial" w:cs="Arial"/>
            <w:color w:val="auto"/>
            <w:sz w:val="24"/>
            <w:szCs w:val="24"/>
            <w:u w:val="none"/>
            <w:lang w:val="en"/>
          </w:rPr>
          <w:t xml:space="preserve"> PA01 in a Hollow Fiber Infection Model (HFIM).</w:t>
        </w:r>
      </w:hyperlink>
      <w:r w:rsidRPr="000E0054">
        <w:rPr>
          <w:rFonts w:ascii="Arial" w:hAnsi="Arial" w:cs="Arial"/>
          <w:sz w:val="24"/>
          <w:szCs w:val="24"/>
          <w:lang w:val="en"/>
        </w:rPr>
        <w:t xml:space="preserve"> Antimicrob Agents Chemother. </w:t>
      </w:r>
      <w:proofErr w:type="gramStart"/>
      <w:r w:rsidRPr="000E0054">
        <w:rPr>
          <w:rFonts w:ascii="Arial" w:hAnsi="Arial" w:cs="Arial"/>
          <w:sz w:val="24"/>
          <w:szCs w:val="24"/>
          <w:lang w:val="en"/>
        </w:rPr>
        <w:t xml:space="preserve">2018 </w:t>
      </w:r>
      <w:r w:rsidR="00BC47E2" w:rsidRPr="00BC47E2">
        <w:rPr>
          <w:rFonts w:ascii="Arial" w:hAnsi="Arial" w:cs="Arial"/>
          <w:sz w:val="24"/>
          <w:szCs w:val="24"/>
          <w:lang w:val="en"/>
        </w:rPr>
        <w:t>;62</w:t>
      </w:r>
      <w:proofErr w:type="gramEnd"/>
      <w:r w:rsidR="00BC47E2" w:rsidRPr="00BC47E2">
        <w:rPr>
          <w:rFonts w:ascii="Arial" w:hAnsi="Arial" w:cs="Arial"/>
          <w:sz w:val="24"/>
          <w:szCs w:val="24"/>
          <w:lang w:val="en"/>
        </w:rPr>
        <w:t xml:space="preserve">(12). </w:t>
      </w:r>
      <w:proofErr w:type="gramStart"/>
      <w:r w:rsidR="00BC47E2" w:rsidRPr="00BC47E2">
        <w:rPr>
          <w:rFonts w:ascii="Arial" w:hAnsi="Arial" w:cs="Arial"/>
          <w:sz w:val="24"/>
          <w:szCs w:val="24"/>
          <w:lang w:val="en"/>
        </w:rPr>
        <w:t>pii</w:t>
      </w:r>
      <w:proofErr w:type="gramEnd"/>
      <w:r w:rsidR="00BC47E2" w:rsidRPr="00BC47E2">
        <w:rPr>
          <w:rFonts w:ascii="Arial" w:hAnsi="Arial" w:cs="Arial"/>
          <w:sz w:val="24"/>
          <w:szCs w:val="24"/>
          <w:lang w:val="en"/>
        </w:rPr>
        <w:t>: e01682-18.</w:t>
      </w:r>
    </w:p>
    <w:p w:rsidR="005039C4" w:rsidRPr="005039C4" w:rsidRDefault="005039C4" w:rsidP="0007387C">
      <w:pPr>
        <w:pStyle w:val="ListParagraph"/>
        <w:numPr>
          <w:ilvl w:val="0"/>
          <w:numId w:val="13"/>
        </w:numPr>
        <w:shd w:val="clear" w:color="auto" w:fill="FFFFFF"/>
        <w:spacing w:before="120" w:after="360"/>
        <w:ind w:left="0" w:right="2" w:firstLine="0"/>
        <w:rPr>
          <w:rFonts w:ascii="Arial" w:hAnsi="Arial" w:cs="Arial"/>
          <w:sz w:val="24"/>
          <w:szCs w:val="24"/>
        </w:rPr>
      </w:pPr>
      <w:r w:rsidRPr="005039C4">
        <w:rPr>
          <w:rFonts w:ascii="Arial" w:hAnsi="Arial" w:cs="Arial"/>
          <w:sz w:val="24"/>
          <w:szCs w:val="24"/>
          <w:lang w:val="en"/>
        </w:rPr>
        <w:t>Heinrichs MT, Drusano GL, Brown DL, Maynard MS, Sy SKB, Rand KH, Peloquin CA, Louie A, Derendorf H.</w:t>
      </w:r>
      <w:r>
        <w:rPr>
          <w:rFonts w:ascii="Arial" w:hAnsi="Arial" w:cs="Arial"/>
          <w:sz w:val="24"/>
          <w:szCs w:val="24"/>
          <w:lang w:val="en"/>
        </w:rPr>
        <w:t xml:space="preserve"> </w:t>
      </w:r>
      <w:hyperlink r:id="rId79" w:history="1">
        <w:r w:rsidRPr="005039C4">
          <w:rPr>
            <w:rStyle w:val="Hyperlink"/>
            <w:rFonts w:ascii="Arial" w:hAnsi="Arial" w:cs="Arial"/>
            <w:color w:val="auto"/>
            <w:sz w:val="24"/>
            <w:szCs w:val="24"/>
            <w:u w:val="none"/>
            <w:lang w:val="en"/>
          </w:rPr>
          <w:t>Dose Optimization of Moxifloxacin and Linezolid Against Tuberculosis Using Mathematical Modeling and Simulation.</w:t>
        </w:r>
      </w:hyperlink>
      <w:r>
        <w:rPr>
          <w:rFonts w:ascii="Arial" w:hAnsi="Arial" w:cs="Arial"/>
          <w:sz w:val="24"/>
          <w:szCs w:val="24"/>
          <w:lang w:val="en"/>
        </w:rPr>
        <w:t xml:space="preserve"> </w:t>
      </w:r>
      <w:r w:rsidRPr="005039C4">
        <w:rPr>
          <w:rFonts w:ascii="Arial" w:hAnsi="Arial" w:cs="Arial"/>
          <w:sz w:val="24"/>
          <w:szCs w:val="24"/>
          <w:lang w:val="en"/>
        </w:rPr>
        <w:t xml:space="preserve">Int J Antimicrob Agents. </w:t>
      </w:r>
      <w:proofErr w:type="gramStart"/>
      <w:r w:rsidRPr="005039C4">
        <w:rPr>
          <w:rFonts w:ascii="Arial" w:hAnsi="Arial" w:cs="Arial"/>
          <w:sz w:val="24"/>
          <w:szCs w:val="24"/>
          <w:lang w:val="en"/>
        </w:rPr>
        <w:t>2018</w:t>
      </w:r>
      <w:proofErr w:type="gramEnd"/>
      <w:r w:rsidRPr="005039C4">
        <w:rPr>
          <w:rFonts w:ascii="Arial" w:hAnsi="Arial" w:cs="Arial"/>
          <w:sz w:val="24"/>
          <w:szCs w:val="24"/>
          <w:lang w:val="en"/>
        </w:rPr>
        <w:t xml:space="preserve"> Oct 29. </w:t>
      </w:r>
      <w:proofErr w:type="gramStart"/>
      <w:r w:rsidRPr="005039C4">
        <w:rPr>
          <w:rFonts w:ascii="Arial" w:hAnsi="Arial" w:cs="Arial"/>
          <w:sz w:val="24"/>
          <w:szCs w:val="24"/>
          <w:lang w:val="en"/>
        </w:rPr>
        <w:t>pii</w:t>
      </w:r>
      <w:proofErr w:type="gramEnd"/>
      <w:r w:rsidRPr="005039C4">
        <w:rPr>
          <w:rFonts w:ascii="Arial" w:hAnsi="Arial" w:cs="Arial"/>
          <w:sz w:val="24"/>
          <w:szCs w:val="24"/>
          <w:lang w:val="en"/>
        </w:rPr>
        <w:t xml:space="preserve">: S0924-8579(18)30304-2. </w:t>
      </w:r>
      <w:proofErr w:type="gramStart"/>
      <w:r w:rsidRPr="005039C4">
        <w:rPr>
          <w:rFonts w:ascii="Arial" w:hAnsi="Arial" w:cs="Arial"/>
          <w:sz w:val="24"/>
          <w:szCs w:val="24"/>
          <w:lang w:val="en"/>
        </w:rPr>
        <w:t>doi</w:t>
      </w:r>
      <w:proofErr w:type="gramEnd"/>
      <w:r w:rsidRPr="005039C4">
        <w:rPr>
          <w:rFonts w:ascii="Arial" w:hAnsi="Arial" w:cs="Arial"/>
          <w:sz w:val="24"/>
          <w:szCs w:val="24"/>
          <w:lang w:val="en"/>
        </w:rPr>
        <w:t>: 10.1016/j.ijantimicag.2018.10.012. [Epub ahead of print]</w:t>
      </w:r>
    </w:p>
    <w:p w:rsidR="005039C4" w:rsidRPr="00090C9F" w:rsidRDefault="005039C4" w:rsidP="0007387C">
      <w:pPr>
        <w:pStyle w:val="ListParagraph"/>
        <w:numPr>
          <w:ilvl w:val="0"/>
          <w:numId w:val="13"/>
        </w:numPr>
        <w:shd w:val="clear" w:color="auto" w:fill="FFFFFF"/>
        <w:spacing w:before="120" w:after="360"/>
        <w:ind w:left="0" w:right="2" w:firstLine="0"/>
        <w:rPr>
          <w:rFonts w:ascii="Arial" w:hAnsi="Arial" w:cs="Arial"/>
          <w:sz w:val="24"/>
          <w:szCs w:val="24"/>
        </w:rPr>
      </w:pPr>
      <w:r w:rsidRPr="005039C4">
        <w:rPr>
          <w:rFonts w:ascii="Arial" w:hAnsi="Arial" w:cs="Arial"/>
          <w:sz w:val="24"/>
          <w:szCs w:val="24"/>
          <w:lang w:val="en"/>
        </w:rPr>
        <w:t>de Miranda Silva C, Hajihosseini A, Myrick J, Nole J, Louie A, Schmidt S, Drusano GL.</w:t>
      </w:r>
      <w:r>
        <w:rPr>
          <w:rFonts w:ascii="Arial" w:hAnsi="Arial" w:cs="Arial"/>
          <w:sz w:val="24"/>
          <w:szCs w:val="24"/>
          <w:lang w:val="en"/>
        </w:rPr>
        <w:t xml:space="preserve"> </w:t>
      </w:r>
      <w:hyperlink r:id="rId80" w:history="1">
        <w:r w:rsidRPr="005039C4">
          <w:rPr>
            <w:rStyle w:val="Hyperlink"/>
            <w:rFonts w:ascii="Arial" w:hAnsi="Arial" w:cs="Arial"/>
            <w:color w:val="auto"/>
            <w:sz w:val="24"/>
            <w:szCs w:val="24"/>
            <w:u w:val="none"/>
            <w:lang w:val="en"/>
          </w:rPr>
          <w:t xml:space="preserve">Effect of Moxifloxacin plus Pretomanid against </w:t>
        </w:r>
        <w:r w:rsidRPr="005039C4">
          <w:rPr>
            <w:rStyle w:val="Hyperlink"/>
            <w:rFonts w:ascii="Arial" w:hAnsi="Arial" w:cs="Arial"/>
            <w:i/>
            <w:iCs/>
            <w:color w:val="auto"/>
            <w:sz w:val="24"/>
            <w:szCs w:val="24"/>
            <w:u w:val="none"/>
            <w:lang w:val="en"/>
          </w:rPr>
          <w:t>Mycobacterium tuberculosis</w:t>
        </w:r>
        <w:r w:rsidRPr="005039C4">
          <w:rPr>
            <w:rStyle w:val="Hyperlink"/>
            <w:rFonts w:ascii="Arial" w:hAnsi="Arial" w:cs="Arial"/>
            <w:color w:val="auto"/>
            <w:sz w:val="24"/>
            <w:szCs w:val="24"/>
            <w:u w:val="none"/>
            <w:lang w:val="en"/>
          </w:rPr>
          <w:t xml:space="preserve"> in Log-phase, Acid-phase and Non-Replicating-Persister (NRP)-phase in an i</w:t>
        </w:r>
        <w:r w:rsidRPr="005039C4">
          <w:rPr>
            <w:rStyle w:val="Hyperlink"/>
            <w:rFonts w:ascii="Arial" w:hAnsi="Arial" w:cs="Arial"/>
            <w:i/>
            <w:iCs/>
            <w:color w:val="auto"/>
            <w:sz w:val="24"/>
            <w:szCs w:val="24"/>
            <w:u w:val="none"/>
            <w:lang w:val="en"/>
          </w:rPr>
          <w:t>n vitro</w:t>
        </w:r>
        <w:r>
          <w:rPr>
            <w:rStyle w:val="Hyperlink"/>
            <w:rFonts w:ascii="Arial" w:hAnsi="Arial" w:cs="Arial"/>
            <w:color w:val="auto"/>
            <w:sz w:val="24"/>
            <w:szCs w:val="24"/>
            <w:u w:val="none"/>
            <w:lang w:val="en"/>
          </w:rPr>
          <w:t xml:space="preserve"> a</w:t>
        </w:r>
        <w:r w:rsidRPr="005039C4">
          <w:rPr>
            <w:rStyle w:val="Hyperlink"/>
            <w:rFonts w:ascii="Arial" w:hAnsi="Arial" w:cs="Arial"/>
            <w:color w:val="auto"/>
            <w:sz w:val="24"/>
            <w:szCs w:val="24"/>
            <w:u w:val="none"/>
            <w:lang w:val="en"/>
          </w:rPr>
          <w:t>ssay.</w:t>
        </w:r>
      </w:hyperlink>
      <w:r>
        <w:rPr>
          <w:rFonts w:ascii="Arial" w:hAnsi="Arial" w:cs="Arial"/>
          <w:sz w:val="24"/>
          <w:szCs w:val="24"/>
          <w:lang w:val="en"/>
        </w:rPr>
        <w:t xml:space="preserve"> </w:t>
      </w:r>
      <w:r w:rsidRPr="005039C4">
        <w:rPr>
          <w:rFonts w:ascii="Arial" w:hAnsi="Arial" w:cs="Arial"/>
          <w:sz w:val="24"/>
          <w:szCs w:val="24"/>
          <w:lang w:val="en"/>
        </w:rPr>
        <w:t xml:space="preserve">Antimicrob Agents Chemother. </w:t>
      </w:r>
      <w:proofErr w:type="gramStart"/>
      <w:r w:rsidRPr="005039C4">
        <w:rPr>
          <w:rFonts w:ascii="Arial" w:hAnsi="Arial" w:cs="Arial"/>
          <w:sz w:val="24"/>
          <w:szCs w:val="24"/>
          <w:lang w:val="en"/>
        </w:rPr>
        <w:t>2018</w:t>
      </w:r>
      <w:proofErr w:type="gramEnd"/>
      <w:r w:rsidRPr="005039C4">
        <w:rPr>
          <w:rFonts w:ascii="Arial" w:hAnsi="Arial" w:cs="Arial"/>
          <w:sz w:val="24"/>
          <w:szCs w:val="24"/>
          <w:lang w:val="en"/>
        </w:rPr>
        <w:t xml:space="preserve"> Nov 5. </w:t>
      </w:r>
      <w:proofErr w:type="gramStart"/>
      <w:r w:rsidRPr="005039C4">
        <w:rPr>
          <w:rFonts w:ascii="Arial" w:hAnsi="Arial" w:cs="Arial"/>
          <w:sz w:val="24"/>
          <w:szCs w:val="24"/>
          <w:lang w:val="en"/>
        </w:rPr>
        <w:t>pii</w:t>
      </w:r>
      <w:proofErr w:type="gramEnd"/>
      <w:r w:rsidRPr="005039C4">
        <w:rPr>
          <w:rFonts w:ascii="Arial" w:hAnsi="Arial" w:cs="Arial"/>
          <w:sz w:val="24"/>
          <w:szCs w:val="24"/>
          <w:lang w:val="en"/>
        </w:rPr>
        <w:t xml:space="preserve">: AAC.01695-18. </w:t>
      </w:r>
      <w:proofErr w:type="gramStart"/>
      <w:r w:rsidRPr="005039C4">
        <w:rPr>
          <w:rFonts w:ascii="Arial" w:hAnsi="Arial" w:cs="Arial"/>
          <w:sz w:val="24"/>
          <w:szCs w:val="24"/>
          <w:lang w:val="en"/>
        </w:rPr>
        <w:t>doi</w:t>
      </w:r>
      <w:proofErr w:type="gramEnd"/>
      <w:r w:rsidRPr="005039C4">
        <w:rPr>
          <w:rFonts w:ascii="Arial" w:hAnsi="Arial" w:cs="Arial"/>
          <w:sz w:val="24"/>
          <w:szCs w:val="24"/>
          <w:lang w:val="en"/>
        </w:rPr>
        <w:t>: 10.1128/AAC</w:t>
      </w:r>
      <w:r w:rsidR="00365272">
        <w:rPr>
          <w:rFonts w:ascii="Arial" w:hAnsi="Arial" w:cs="Arial"/>
          <w:sz w:val="24"/>
          <w:szCs w:val="24"/>
          <w:lang w:val="en"/>
        </w:rPr>
        <w:t>.01695-18.</w:t>
      </w:r>
    </w:p>
    <w:p w:rsidR="00090C9F" w:rsidRPr="003644B3" w:rsidRDefault="00090C9F" w:rsidP="0007387C">
      <w:pPr>
        <w:pStyle w:val="ListParagraph"/>
        <w:numPr>
          <w:ilvl w:val="0"/>
          <w:numId w:val="13"/>
        </w:numPr>
        <w:shd w:val="clear" w:color="auto" w:fill="FFFFFF"/>
        <w:spacing w:before="120" w:after="360"/>
        <w:ind w:left="0" w:right="2" w:firstLine="0"/>
        <w:rPr>
          <w:rFonts w:ascii="Arial" w:hAnsi="Arial" w:cs="Arial"/>
          <w:sz w:val="24"/>
          <w:szCs w:val="24"/>
        </w:rPr>
      </w:pPr>
      <w:r w:rsidRPr="00090C9F">
        <w:rPr>
          <w:rFonts w:ascii="Arial" w:hAnsi="Arial" w:cs="Arial"/>
          <w:sz w:val="24"/>
          <w:szCs w:val="24"/>
          <w:lang w:val="en"/>
        </w:rPr>
        <w:t xml:space="preserve">Bulitta JB, Jiao Y, Drescher SK, Oliver A, Louie A, Moya B, Tao X, Wittau M, Tsuji BT, Zavascki AP, Shin BS, Drusano GL, Sörgel F, Landersdorfer CB. </w:t>
      </w:r>
      <w:hyperlink r:id="rId81" w:history="1">
        <w:r w:rsidRPr="00090C9F">
          <w:rPr>
            <w:rStyle w:val="Hyperlink"/>
            <w:rFonts w:ascii="Arial" w:hAnsi="Arial" w:cs="Arial"/>
            <w:color w:val="auto"/>
            <w:sz w:val="24"/>
            <w:szCs w:val="24"/>
            <w:u w:val="none"/>
            <w:lang w:val="en"/>
          </w:rPr>
          <w:t>Four Decades of β-Lactam Antibiotic Pharmacokinetics in Cystic Fibrosis.</w:t>
        </w:r>
      </w:hyperlink>
      <w:r w:rsidRPr="00090C9F">
        <w:rPr>
          <w:rFonts w:ascii="Arial" w:hAnsi="Arial" w:cs="Arial"/>
          <w:sz w:val="24"/>
          <w:szCs w:val="24"/>
          <w:lang w:val="en"/>
        </w:rPr>
        <w:t xml:space="preserve"> Clin Pharmacokinet. 2019</w:t>
      </w:r>
      <w:proofErr w:type="gramStart"/>
      <w:r w:rsidRPr="00090C9F">
        <w:rPr>
          <w:rFonts w:ascii="Arial" w:hAnsi="Arial" w:cs="Arial"/>
          <w:sz w:val="24"/>
          <w:szCs w:val="24"/>
          <w:lang w:val="en"/>
        </w:rPr>
        <w:t>;58</w:t>
      </w:r>
      <w:proofErr w:type="gramEnd"/>
      <w:r w:rsidRPr="00090C9F">
        <w:rPr>
          <w:rFonts w:ascii="Arial" w:hAnsi="Arial" w:cs="Arial"/>
          <w:sz w:val="24"/>
          <w:szCs w:val="24"/>
          <w:lang w:val="en"/>
        </w:rPr>
        <w:t>(2):143-156.</w:t>
      </w:r>
    </w:p>
    <w:p w:rsidR="003644B3" w:rsidRPr="00650EEF" w:rsidRDefault="003644B3" w:rsidP="0007387C">
      <w:pPr>
        <w:pStyle w:val="ListParagraph"/>
        <w:numPr>
          <w:ilvl w:val="0"/>
          <w:numId w:val="13"/>
        </w:numPr>
        <w:shd w:val="clear" w:color="auto" w:fill="FFFFFF"/>
        <w:spacing w:before="120" w:after="360"/>
        <w:ind w:left="0" w:right="2" w:firstLine="0"/>
        <w:rPr>
          <w:rFonts w:ascii="Arial" w:hAnsi="Arial" w:cs="Arial"/>
          <w:sz w:val="24"/>
          <w:szCs w:val="24"/>
        </w:rPr>
      </w:pPr>
      <w:r>
        <w:rPr>
          <w:rFonts w:ascii="Arial" w:eastAsia="Calibri" w:hAnsi="Arial" w:cs="Arial"/>
          <w:sz w:val="24"/>
          <w:szCs w:val="24"/>
        </w:rPr>
        <w:lastRenderedPageBreak/>
        <w:t xml:space="preserve">Drusano GL and </w:t>
      </w:r>
      <w:r w:rsidRPr="003644B3">
        <w:rPr>
          <w:rFonts w:ascii="Arial" w:eastAsia="Calibri" w:hAnsi="Arial" w:cs="Arial"/>
          <w:sz w:val="24"/>
          <w:szCs w:val="24"/>
        </w:rPr>
        <w:t>Louie</w:t>
      </w:r>
      <w:r>
        <w:rPr>
          <w:rFonts w:ascii="Arial" w:eastAsia="Calibri" w:hAnsi="Arial" w:cs="Arial"/>
          <w:sz w:val="24"/>
          <w:szCs w:val="24"/>
        </w:rPr>
        <w:t xml:space="preserve"> A. </w:t>
      </w:r>
      <w:r w:rsidRPr="003644B3">
        <w:rPr>
          <w:rFonts w:ascii="Arial" w:eastAsia="Calibri" w:hAnsi="Arial" w:cs="Arial"/>
          <w:sz w:val="24"/>
          <w:szCs w:val="24"/>
        </w:rPr>
        <w:t xml:space="preserve">Breakpoint Determination when Multiple Organisms are </w:t>
      </w:r>
      <w:proofErr w:type="gramStart"/>
      <w:r w:rsidRPr="003644B3">
        <w:rPr>
          <w:rFonts w:ascii="Arial" w:eastAsia="Calibri" w:hAnsi="Arial" w:cs="Arial"/>
          <w:sz w:val="24"/>
          <w:szCs w:val="24"/>
        </w:rPr>
        <w:t>Tested</w:t>
      </w:r>
      <w:proofErr w:type="gramEnd"/>
      <w:r w:rsidRPr="003644B3">
        <w:rPr>
          <w:rFonts w:ascii="Arial" w:eastAsia="Calibri" w:hAnsi="Arial" w:cs="Arial"/>
          <w:sz w:val="24"/>
          <w:szCs w:val="24"/>
        </w:rPr>
        <w:t xml:space="preserve"> for Effect Targets</w:t>
      </w:r>
      <w:r>
        <w:rPr>
          <w:rFonts w:ascii="Arial" w:eastAsia="Calibri" w:hAnsi="Arial" w:cs="Arial"/>
          <w:sz w:val="24"/>
          <w:szCs w:val="24"/>
        </w:rPr>
        <w:t>.</w:t>
      </w:r>
      <w:r w:rsidR="005F3819">
        <w:rPr>
          <w:rFonts w:ascii="Arial" w:eastAsia="Calibri" w:hAnsi="Arial" w:cs="Arial"/>
          <w:sz w:val="24"/>
          <w:szCs w:val="24"/>
        </w:rPr>
        <w:t xml:space="preserve"> </w:t>
      </w:r>
      <w:r w:rsidRPr="003644B3">
        <w:rPr>
          <w:rFonts w:ascii="Arial" w:eastAsia="Calibri" w:hAnsi="Arial" w:cs="Arial"/>
          <w:sz w:val="24"/>
          <w:szCs w:val="24"/>
        </w:rPr>
        <w:t>European Journal of Pharmaceutical Sciences</w:t>
      </w:r>
      <w:r>
        <w:rPr>
          <w:rFonts w:ascii="Arial" w:eastAsia="Calibri" w:hAnsi="Arial" w:cs="Arial"/>
          <w:sz w:val="24"/>
          <w:szCs w:val="24"/>
        </w:rPr>
        <w:t>.</w:t>
      </w:r>
      <w:r w:rsidR="005F3819">
        <w:rPr>
          <w:rFonts w:ascii="Arial" w:eastAsia="Calibri" w:hAnsi="Arial" w:cs="Arial"/>
          <w:sz w:val="24"/>
          <w:szCs w:val="24"/>
        </w:rPr>
        <w:t xml:space="preserve"> </w:t>
      </w:r>
      <w:r w:rsidR="005F3819" w:rsidRPr="005F3819">
        <w:rPr>
          <w:rFonts w:ascii="Arial" w:eastAsia="Calibri" w:hAnsi="Arial" w:cs="Arial"/>
          <w:sz w:val="24"/>
          <w:szCs w:val="24"/>
          <w:lang w:val="en"/>
        </w:rPr>
        <w:t>2019 Jan 31</w:t>
      </w:r>
      <w:proofErr w:type="gramStart"/>
      <w:r w:rsidR="005F3819" w:rsidRPr="005F3819">
        <w:rPr>
          <w:rFonts w:ascii="Arial" w:eastAsia="Calibri" w:hAnsi="Arial" w:cs="Arial"/>
          <w:sz w:val="24"/>
          <w:szCs w:val="24"/>
          <w:lang w:val="en"/>
        </w:rPr>
        <w:t>;130:196</w:t>
      </w:r>
      <w:proofErr w:type="gramEnd"/>
      <w:r w:rsidR="005F3819" w:rsidRPr="005F3819">
        <w:rPr>
          <w:rFonts w:ascii="Arial" w:eastAsia="Calibri" w:hAnsi="Arial" w:cs="Arial"/>
          <w:sz w:val="24"/>
          <w:szCs w:val="24"/>
          <w:lang w:val="en"/>
        </w:rPr>
        <w:t xml:space="preserve">-199. </w:t>
      </w:r>
      <w:proofErr w:type="gramStart"/>
      <w:r w:rsidR="005F3819" w:rsidRPr="005F3819">
        <w:rPr>
          <w:rFonts w:ascii="Arial" w:eastAsia="Calibri" w:hAnsi="Arial" w:cs="Arial"/>
          <w:sz w:val="24"/>
          <w:szCs w:val="24"/>
          <w:lang w:val="en"/>
        </w:rPr>
        <w:t>doi</w:t>
      </w:r>
      <w:proofErr w:type="gramEnd"/>
      <w:r w:rsidR="005F3819" w:rsidRPr="005F3819">
        <w:rPr>
          <w:rFonts w:ascii="Arial" w:eastAsia="Calibri" w:hAnsi="Arial" w:cs="Arial"/>
          <w:sz w:val="24"/>
          <w:szCs w:val="24"/>
          <w:lang w:val="en"/>
        </w:rPr>
        <w:t>: 10.1016/j.ejps.2019.01.033. [Epub ahead of print]</w:t>
      </w:r>
    </w:p>
    <w:p w:rsidR="005A15BB" w:rsidRPr="00BE6538" w:rsidRDefault="005A15BB" w:rsidP="00CA5BA6">
      <w:pPr>
        <w:tabs>
          <w:tab w:val="left" w:pos="-90"/>
          <w:tab w:val="left" w:pos="360"/>
          <w:tab w:val="left" w:pos="4176"/>
          <w:tab w:val="left" w:pos="4608"/>
          <w:tab w:val="left" w:pos="6768"/>
          <w:tab w:val="left" w:pos="8352"/>
        </w:tabs>
        <w:ind w:hanging="360"/>
        <w:rPr>
          <w:rFonts w:ascii="Arial" w:hAnsi="Arial" w:cs="Arial"/>
          <w:sz w:val="24"/>
          <w:szCs w:val="24"/>
        </w:rPr>
      </w:pPr>
      <w:r w:rsidRPr="00BE6538">
        <w:rPr>
          <w:rFonts w:ascii="Arial" w:hAnsi="Arial" w:cs="Arial"/>
          <w:b/>
          <w:sz w:val="24"/>
          <w:szCs w:val="24"/>
        </w:rPr>
        <w:t>LETTERS:</w:t>
      </w:r>
    </w:p>
    <w:p w:rsidR="005A15BB" w:rsidRPr="00BE6538" w:rsidRDefault="005A15BB" w:rsidP="00CA5BA6">
      <w:pPr>
        <w:tabs>
          <w:tab w:val="left" w:pos="-90"/>
          <w:tab w:val="left" w:pos="360"/>
          <w:tab w:val="left" w:pos="4176"/>
          <w:tab w:val="left" w:pos="4608"/>
          <w:tab w:val="left" w:pos="6768"/>
          <w:tab w:val="left" w:pos="8352"/>
        </w:tabs>
        <w:ind w:hanging="360"/>
        <w:rPr>
          <w:rFonts w:ascii="Arial" w:hAnsi="Arial" w:cs="Arial"/>
          <w:sz w:val="24"/>
          <w:szCs w:val="24"/>
        </w:rPr>
      </w:pPr>
    </w:p>
    <w:p w:rsidR="005A15BB" w:rsidRPr="00BE6538" w:rsidRDefault="005A15BB" w:rsidP="00CA5BA6">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 xml:space="preserve"> 1.</w:t>
      </w:r>
      <w:r w:rsidRPr="00BE6538">
        <w:rPr>
          <w:rFonts w:ascii="Arial" w:hAnsi="Arial" w:cs="Arial"/>
          <w:sz w:val="24"/>
          <w:szCs w:val="24"/>
        </w:rPr>
        <w:tab/>
        <w:t xml:space="preserve">Herrington, D., Drusano, G.L., Smalls, U., Standiford, H.C.  False Elevation in Serum Creatinine Levels.  </w:t>
      </w:r>
      <w:proofErr w:type="gramStart"/>
      <w:r w:rsidRPr="00BE6538">
        <w:rPr>
          <w:rFonts w:ascii="Arial" w:hAnsi="Arial" w:cs="Arial"/>
          <w:sz w:val="24"/>
          <w:szCs w:val="24"/>
        </w:rPr>
        <w:t>JAMA  252:2962</w:t>
      </w:r>
      <w:proofErr w:type="gramEnd"/>
      <w:r w:rsidRPr="00BE6538">
        <w:rPr>
          <w:rFonts w:ascii="Arial" w:hAnsi="Arial" w:cs="Arial"/>
          <w:sz w:val="24"/>
          <w:szCs w:val="24"/>
        </w:rPr>
        <w:t>, December 7, 1984.</w:t>
      </w:r>
    </w:p>
    <w:p w:rsidR="005A15BB" w:rsidRPr="00BE6538" w:rsidRDefault="005A15BB" w:rsidP="00CA5BA6">
      <w:pPr>
        <w:tabs>
          <w:tab w:val="left" w:pos="-90"/>
          <w:tab w:val="left" w:pos="360"/>
          <w:tab w:val="left" w:pos="4176"/>
          <w:tab w:val="left" w:pos="4608"/>
          <w:tab w:val="left" w:pos="6768"/>
          <w:tab w:val="left" w:pos="8352"/>
        </w:tabs>
        <w:ind w:hanging="360"/>
        <w:rPr>
          <w:rFonts w:ascii="Arial" w:hAnsi="Arial" w:cs="Arial"/>
          <w:sz w:val="24"/>
          <w:szCs w:val="24"/>
        </w:rPr>
      </w:pPr>
    </w:p>
    <w:p w:rsidR="005A15BB" w:rsidRPr="00BE6538" w:rsidRDefault="005A15BB" w:rsidP="00CA5BA6">
      <w:pPr>
        <w:tabs>
          <w:tab w:val="left" w:pos="-90"/>
          <w:tab w:val="left" w:pos="360"/>
          <w:tab w:val="left" w:pos="4176"/>
          <w:tab w:val="left" w:pos="4608"/>
          <w:tab w:val="left" w:pos="6768"/>
          <w:tab w:val="left" w:pos="8352"/>
        </w:tabs>
        <w:ind w:left="360" w:hanging="360"/>
        <w:rPr>
          <w:rFonts w:ascii="Arial" w:hAnsi="Arial" w:cs="Arial"/>
          <w:sz w:val="24"/>
          <w:szCs w:val="24"/>
        </w:rPr>
      </w:pPr>
      <w:r w:rsidRPr="00BE6538">
        <w:rPr>
          <w:rFonts w:ascii="Arial" w:hAnsi="Arial" w:cs="Arial"/>
          <w:sz w:val="24"/>
          <w:szCs w:val="24"/>
        </w:rPr>
        <w:t xml:space="preserve"> 2.</w:t>
      </w:r>
      <w:r w:rsidRPr="00BE6538">
        <w:rPr>
          <w:rFonts w:ascii="Arial" w:hAnsi="Arial" w:cs="Arial"/>
          <w:sz w:val="24"/>
          <w:szCs w:val="24"/>
        </w:rPr>
        <w:tab/>
        <w:t>Savarino, S.J., Rennels, M.B., Drusano, G.L.  Pseudomonas meningitis therapy recommendation questioned.  Pediatrics 83(4 Pt 2):632-633, April, 1989.</w:t>
      </w:r>
    </w:p>
    <w:p w:rsidR="005A15BB" w:rsidRPr="00BE6538" w:rsidRDefault="005A15BB" w:rsidP="00CA5BA6">
      <w:pPr>
        <w:tabs>
          <w:tab w:val="left" w:pos="-90"/>
          <w:tab w:val="left" w:pos="360"/>
          <w:tab w:val="left" w:pos="4176"/>
          <w:tab w:val="left" w:pos="4608"/>
          <w:tab w:val="left" w:pos="6768"/>
          <w:tab w:val="left" w:pos="8352"/>
        </w:tabs>
        <w:ind w:hanging="360"/>
        <w:rPr>
          <w:rFonts w:ascii="Arial" w:hAnsi="Arial" w:cs="Arial"/>
          <w:sz w:val="24"/>
          <w:szCs w:val="24"/>
        </w:rPr>
      </w:pPr>
    </w:p>
    <w:p w:rsidR="005A15BB" w:rsidRPr="00BE6538" w:rsidRDefault="005A15BB" w:rsidP="00CA5BA6">
      <w:pPr>
        <w:pStyle w:val="BodyTextIndent"/>
        <w:rPr>
          <w:rFonts w:ascii="Arial" w:hAnsi="Arial" w:cs="Arial"/>
          <w:szCs w:val="24"/>
        </w:rPr>
      </w:pPr>
      <w:r w:rsidRPr="00BE6538">
        <w:rPr>
          <w:rFonts w:ascii="Arial" w:hAnsi="Arial" w:cs="Arial"/>
          <w:szCs w:val="24"/>
        </w:rPr>
        <w:t>3.</w:t>
      </w:r>
      <w:r w:rsidRPr="00BE6538">
        <w:rPr>
          <w:rFonts w:ascii="Arial" w:hAnsi="Arial" w:cs="Arial"/>
          <w:szCs w:val="24"/>
        </w:rPr>
        <w:tab/>
        <w:t>Bilello, JA and Drusano GL.  Relevance of plasma protein binding to antiviral activity and clinical efficacy of inhibitors of human immunodeficiency virus protease. J Infec Dis 1996; 173:1524-1526.</w:t>
      </w:r>
      <w:r w:rsidR="00591E88" w:rsidRPr="00BE6538">
        <w:rPr>
          <w:rFonts w:ascii="Arial" w:hAnsi="Arial" w:cs="Arial"/>
          <w:szCs w:val="24"/>
        </w:rPr>
        <w:br/>
      </w:r>
    </w:p>
    <w:p w:rsidR="005E0ACB" w:rsidRPr="00BE6538" w:rsidRDefault="00086B92" w:rsidP="00F40003">
      <w:pPr>
        <w:shd w:val="clear" w:color="auto" w:fill="FFFFFF"/>
        <w:ind w:left="360" w:hanging="360"/>
        <w:rPr>
          <w:rFonts w:ascii="Arial" w:hAnsi="Arial" w:cs="Arial"/>
          <w:sz w:val="24"/>
          <w:szCs w:val="24"/>
        </w:rPr>
      </w:pPr>
      <w:r w:rsidRPr="00BE6538">
        <w:rPr>
          <w:rFonts w:ascii="Arial" w:hAnsi="Arial" w:cs="Arial"/>
          <w:sz w:val="24"/>
          <w:szCs w:val="24"/>
        </w:rPr>
        <w:t xml:space="preserve">4. </w:t>
      </w:r>
      <w:r w:rsidR="00F40003" w:rsidRPr="00BE6538">
        <w:rPr>
          <w:rFonts w:ascii="Arial" w:hAnsi="Arial" w:cs="Arial"/>
          <w:sz w:val="24"/>
          <w:szCs w:val="24"/>
        </w:rPr>
        <w:t xml:space="preserve">   </w:t>
      </w:r>
      <w:hyperlink r:id="rId82" w:history="1">
        <w:r w:rsidRPr="00BE6538">
          <w:rPr>
            <w:rFonts w:ascii="Arial" w:hAnsi="Arial" w:cs="Arial"/>
            <w:sz w:val="24"/>
            <w:szCs w:val="24"/>
          </w:rPr>
          <w:t>Kees MG</w:t>
        </w:r>
      </w:hyperlink>
      <w:r w:rsidRPr="00BE6538">
        <w:rPr>
          <w:rFonts w:ascii="Arial" w:hAnsi="Arial" w:cs="Arial"/>
          <w:sz w:val="24"/>
          <w:szCs w:val="24"/>
        </w:rPr>
        <w:t xml:space="preserve">, TP </w:t>
      </w:r>
      <w:hyperlink r:id="rId83" w:history="1">
        <w:r w:rsidRPr="00BE6538">
          <w:rPr>
            <w:rFonts w:ascii="Arial" w:hAnsi="Arial" w:cs="Arial"/>
            <w:sz w:val="24"/>
            <w:szCs w:val="24"/>
          </w:rPr>
          <w:t>Lodise</w:t>
        </w:r>
      </w:hyperlink>
      <w:r w:rsidRPr="00BE6538">
        <w:rPr>
          <w:rFonts w:ascii="Arial" w:hAnsi="Arial" w:cs="Arial"/>
          <w:sz w:val="24"/>
          <w:szCs w:val="24"/>
        </w:rPr>
        <w:t xml:space="preserve">, GL </w:t>
      </w:r>
      <w:hyperlink r:id="rId84" w:history="1">
        <w:r w:rsidRPr="00BE6538">
          <w:rPr>
            <w:rFonts w:ascii="Arial" w:hAnsi="Arial" w:cs="Arial"/>
            <w:sz w:val="24"/>
            <w:szCs w:val="24"/>
          </w:rPr>
          <w:t>Drusano</w:t>
        </w:r>
      </w:hyperlink>
      <w:r w:rsidRPr="00BE6538">
        <w:rPr>
          <w:rFonts w:ascii="Arial" w:hAnsi="Arial" w:cs="Arial"/>
          <w:sz w:val="24"/>
          <w:szCs w:val="24"/>
        </w:rPr>
        <w:t xml:space="preserve">. </w:t>
      </w:r>
      <w:r w:rsidRPr="00BE6538">
        <w:rPr>
          <w:rFonts w:ascii="Arial" w:hAnsi="Arial" w:cs="Arial"/>
          <w:bCs/>
          <w:kern w:val="36"/>
          <w:sz w:val="24"/>
          <w:szCs w:val="24"/>
        </w:rPr>
        <w:t>Determination of meropenem penetration into the lung</w:t>
      </w:r>
      <w:r w:rsidR="00591E88" w:rsidRPr="00BE6538">
        <w:rPr>
          <w:rFonts w:ascii="Arial" w:hAnsi="Arial" w:cs="Arial"/>
          <w:bCs/>
          <w:kern w:val="36"/>
          <w:sz w:val="24"/>
          <w:szCs w:val="24"/>
        </w:rPr>
        <w:t xml:space="preserve"> </w:t>
      </w:r>
      <w:r w:rsidRPr="00BE6538">
        <w:rPr>
          <w:rFonts w:ascii="Arial" w:hAnsi="Arial" w:cs="Arial"/>
          <w:bCs/>
          <w:kern w:val="36"/>
          <w:sz w:val="24"/>
          <w:szCs w:val="24"/>
        </w:rPr>
        <w:t xml:space="preserve">from sparse data. </w:t>
      </w:r>
      <w:hyperlink r:id="rId85" w:tooltip="Antimicrobial agents and chemotherapy." w:history="1">
        <w:r w:rsidRPr="00BE6538">
          <w:rPr>
            <w:rFonts w:ascii="Arial" w:hAnsi="Arial" w:cs="Arial"/>
            <w:sz w:val="24"/>
            <w:szCs w:val="24"/>
            <w:u w:val="single"/>
          </w:rPr>
          <w:t>Antimicrob Agents Chemother.</w:t>
        </w:r>
      </w:hyperlink>
      <w:r w:rsidRPr="00BE6538">
        <w:rPr>
          <w:rFonts w:ascii="Arial" w:hAnsi="Arial" w:cs="Arial"/>
          <w:sz w:val="24"/>
          <w:szCs w:val="24"/>
        </w:rPr>
        <w:t xml:space="preserve"> 2011;55:5959-5961.</w:t>
      </w:r>
      <w:r w:rsidR="00137BA7" w:rsidRPr="00BE6538">
        <w:rPr>
          <w:rFonts w:ascii="Arial" w:hAnsi="Arial" w:cs="Arial"/>
          <w:sz w:val="24"/>
          <w:szCs w:val="24"/>
        </w:rPr>
        <w:br/>
      </w:r>
    </w:p>
    <w:p w:rsidR="00137BA7" w:rsidRPr="00BE6538" w:rsidRDefault="00137BA7" w:rsidP="00137BA7">
      <w:pPr>
        <w:shd w:val="clear" w:color="auto" w:fill="FFFFFF"/>
        <w:ind w:left="360" w:hanging="360"/>
        <w:rPr>
          <w:rFonts w:ascii="Arial" w:hAnsi="Arial" w:cs="Arial"/>
          <w:sz w:val="24"/>
          <w:szCs w:val="24"/>
        </w:rPr>
      </w:pPr>
      <w:r w:rsidRPr="00BE6538">
        <w:rPr>
          <w:rFonts w:ascii="Arial" w:hAnsi="Arial" w:cs="Arial"/>
          <w:sz w:val="24"/>
          <w:szCs w:val="24"/>
        </w:rPr>
        <w:t>5.</w:t>
      </w:r>
      <w:r w:rsidRPr="00BE6538">
        <w:rPr>
          <w:rFonts w:ascii="Arial" w:hAnsi="Arial" w:cs="Arial"/>
          <w:sz w:val="24"/>
          <w:szCs w:val="24"/>
        </w:rPr>
        <w:tab/>
        <w:t>Brown AN, Gallegos KM, D'Argenio DZ, Drusano GL.</w:t>
      </w:r>
      <w:r w:rsidR="001D7A6D" w:rsidRPr="00BE6538">
        <w:rPr>
          <w:rFonts w:ascii="Arial" w:hAnsi="Arial" w:cs="Arial"/>
          <w:sz w:val="24"/>
          <w:szCs w:val="24"/>
        </w:rPr>
        <w:t xml:space="preserve"> Reply to Scagnolari et al. </w:t>
      </w:r>
      <w:r w:rsidRPr="00BE6538">
        <w:rPr>
          <w:rFonts w:ascii="Arial" w:hAnsi="Arial" w:cs="Arial"/>
          <w:sz w:val="24"/>
          <w:szCs w:val="24"/>
        </w:rPr>
        <w:t xml:space="preserve"> J Infect Dis. 2016 Dec 21. pii: jiw580. doi: 10.1093/infdis/jiw580.</w:t>
      </w:r>
    </w:p>
    <w:p w:rsidR="00137BA7" w:rsidRPr="00BE6538" w:rsidRDefault="00137BA7" w:rsidP="00F40003">
      <w:pPr>
        <w:shd w:val="clear" w:color="auto" w:fill="FFFFFF"/>
        <w:ind w:left="360" w:hanging="360"/>
        <w:rPr>
          <w:rFonts w:ascii="Arial" w:hAnsi="Arial" w:cs="Arial"/>
          <w:sz w:val="24"/>
          <w:szCs w:val="24"/>
        </w:rPr>
      </w:pPr>
    </w:p>
    <w:sectPr w:rsidR="00137BA7" w:rsidRPr="00BE6538" w:rsidSect="0089747E">
      <w:headerReference w:type="default" r:id="rId86"/>
      <w:type w:val="continuous"/>
      <w:pgSz w:w="12240" w:h="15840"/>
      <w:pgMar w:top="720" w:right="144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F4" w:rsidRDefault="009847F4">
      <w:r>
        <w:separator/>
      </w:r>
    </w:p>
  </w:endnote>
  <w:endnote w:type="continuationSeparator" w:id="0">
    <w:p w:rsidR="009847F4" w:rsidRDefault="0098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F4" w:rsidRDefault="009847F4">
      <w:r>
        <w:separator/>
      </w:r>
    </w:p>
  </w:footnote>
  <w:footnote w:type="continuationSeparator" w:id="0">
    <w:p w:rsidR="009847F4" w:rsidRDefault="0098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2E" w:rsidRPr="00E96C69" w:rsidRDefault="0066782E" w:rsidP="00E96C69">
    <w:pPr>
      <w:pStyle w:val="Header"/>
      <w:jc w:val="center"/>
      <w:rPr>
        <w:b/>
      </w:rPr>
    </w:pPr>
    <w:proofErr w:type="gramStart"/>
    <w:r w:rsidRPr="00E96C69">
      <w:rPr>
        <w:b/>
      </w:rPr>
      <w:t>CURRICULUM  VITAE</w:t>
    </w:r>
    <w:proofErr w:type="gramEnd"/>
  </w:p>
  <w:p w:rsidR="0066782E" w:rsidRPr="00E96C69" w:rsidRDefault="0066782E" w:rsidP="00E96C69">
    <w:pPr>
      <w:pStyle w:val="Header"/>
      <w:jc w:val="center"/>
    </w:pPr>
    <w:r w:rsidRPr="00E96C69">
      <w:rPr>
        <w:b/>
      </w:rPr>
      <w:t>GEORGE LOUIS DRUSANO, MD</w:t>
    </w:r>
  </w:p>
  <w:p w:rsidR="0066782E" w:rsidRDefault="0066782E" w:rsidP="00E96C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D0C"/>
    <w:multiLevelType w:val="hybridMultilevel"/>
    <w:tmpl w:val="81D07B3C"/>
    <w:lvl w:ilvl="0" w:tplc="3FC02A9C">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82D5B72"/>
    <w:multiLevelType w:val="hybridMultilevel"/>
    <w:tmpl w:val="3F46DAEA"/>
    <w:lvl w:ilvl="0" w:tplc="F10C167E">
      <w:start w:val="209"/>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73DA3"/>
    <w:multiLevelType w:val="multilevel"/>
    <w:tmpl w:val="9F8E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93EBC"/>
    <w:multiLevelType w:val="hybridMultilevel"/>
    <w:tmpl w:val="DB7CB702"/>
    <w:lvl w:ilvl="0" w:tplc="45F685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DD4031"/>
    <w:multiLevelType w:val="hybridMultilevel"/>
    <w:tmpl w:val="5B38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634B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7480431"/>
    <w:multiLevelType w:val="hybridMultilevel"/>
    <w:tmpl w:val="A6021FBA"/>
    <w:lvl w:ilvl="0" w:tplc="AD1EEEC4">
      <w:start w:val="117"/>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CB2115"/>
    <w:multiLevelType w:val="hybridMultilevel"/>
    <w:tmpl w:val="B776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02E31"/>
    <w:multiLevelType w:val="hybridMultilevel"/>
    <w:tmpl w:val="6B341A20"/>
    <w:lvl w:ilvl="0" w:tplc="9816135E">
      <w:start w:val="1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B52FE6"/>
    <w:multiLevelType w:val="hybridMultilevel"/>
    <w:tmpl w:val="A6021FBA"/>
    <w:lvl w:ilvl="0" w:tplc="AD1EEEC4">
      <w:start w:val="117"/>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5C099F"/>
    <w:multiLevelType w:val="multilevel"/>
    <w:tmpl w:val="8334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D61E7"/>
    <w:multiLevelType w:val="hybridMultilevel"/>
    <w:tmpl w:val="BFF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81467"/>
    <w:multiLevelType w:val="hybridMultilevel"/>
    <w:tmpl w:val="D9623536"/>
    <w:lvl w:ilvl="0" w:tplc="E4F427F2">
      <w:start w:val="128"/>
      <w:numFmt w:val="decimal"/>
      <w:lvlText w:val="%1."/>
      <w:lvlJc w:val="left"/>
      <w:pPr>
        <w:ind w:left="825" w:hanging="46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2"/>
  </w:num>
  <w:num w:numId="5">
    <w:abstractNumId w:val="0"/>
  </w:num>
  <w:num w:numId="6">
    <w:abstractNumId w:val="10"/>
  </w:num>
  <w:num w:numId="7">
    <w:abstractNumId w:val="4"/>
  </w:num>
  <w:num w:numId="8">
    <w:abstractNumId w:val="11"/>
  </w:num>
  <w:num w:numId="9">
    <w:abstractNumId w:val="7"/>
  </w:num>
  <w:num w:numId="10">
    <w:abstractNumId w:val="6"/>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E"/>
    <w:rsid w:val="00002BD4"/>
    <w:rsid w:val="00002C9A"/>
    <w:rsid w:val="0000579D"/>
    <w:rsid w:val="000061B6"/>
    <w:rsid w:val="00011034"/>
    <w:rsid w:val="0001159C"/>
    <w:rsid w:val="00015B2F"/>
    <w:rsid w:val="00017EF2"/>
    <w:rsid w:val="00027327"/>
    <w:rsid w:val="000425CC"/>
    <w:rsid w:val="00043189"/>
    <w:rsid w:val="00044BFB"/>
    <w:rsid w:val="00046B7F"/>
    <w:rsid w:val="00052E2C"/>
    <w:rsid w:val="00053C8C"/>
    <w:rsid w:val="00057F40"/>
    <w:rsid w:val="00061817"/>
    <w:rsid w:val="00062632"/>
    <w:rsid w:val="0006304F"/>
    <w:rsid w:val="00064C95"/>
    <w:rsid w:val="000656B8"/>
    <w:rsid w:val="00072E01"/>
    <w:rsid w:val="0007387C"/>
    <w:rsid w:val="00083B9A"/>
    <w:rsid w:val="00086B92"/>
    <w:rsid w:val="00090841"/>
    <w:rsid w:val="00090C9F"/>
    <w:rsid w:val="00091FC6"/>
    <w:rsid w:val="00094687"/>
    <w:rsid w:val="000A2819"/>
    <w:rsid w:val="000A4974"/>
    <w:rsid w:val="000A52E3"/>
    <w:rsid w:val="000A778E"/>
    <w:rsid w:val="000B4925"/>
    <w:rsid w:val="000B51FF"/>
    <w:rsid w:val="000C3E78"/>
    <w:rsid w:val="000C485C"/>
    <w:rsid w:val="000D040A"/>
    <w:rsid w:val="000D05E2"/>
    <w:rsid w:val="000D0919"/>
    <w:rsid w:val="000E0054"/>
    <w:rsid w:val="000E216D"/>
    <w:rsid w:val="000E4EEC"/>
    <w:rsid w:val="000E7539"/>
    <w:rsid w:val="000F1259"/>
    <w:rsid w:val="000F1781"/>
    <w:rsid w:val="000F4676"/>
    <w:rsid w:val="000F60A3"/>
    <w:rsid w:val="000F707B"/>
    <w:rsid w:val="001016FC"/>
    <w:rsid w:val="00111B07"/>
    <w:rsid w:val="00114390"/>
    <w:rsid w:val="001237F9"/>
    <w:rsid w:val="00123950"/>
    <w:rsid w:val="00131D07"/>
    <w:rsid w:val="00132E82"/>
    <w:rsid w:val="00134BFE"/>
    <w:rsid w:val="00136F7D"/>
    <w:rsid w:val="00137BA7"/>
    <w:rsid w:val="00155C87"/>
    <w:rsid w:val="00160B65"/>
    <w:rsid w:val="00161B52"/>
    <w:rsid w:val="00167B43"/>
    <w:rsid w:val="00174B88"/>
    <w:rsid w:val="00175956"/>
    <w:rsid w:val="00175CFF"/>
    <w:rsid w:val="00183402"/>
    <w:rsid w:val="001861F1"/>
    <w:rsid w:val="0019110E"/>
    <w:rsid w:val="0019516A"/>
    <w:rsid w:val="001A2CFF"/>
    <w:rsid w:val="001A4D7A"/>
    <w:rsid w:val="001A50A4"/>
    <w:rsid w:val="001A5E40"/>
    <w:rsid w:val="001A5FAA"/>
    <w:rsid w:val="001B0F0F"/>
    <w:rsid w:val="001B1185"/>
    <w:rsid w:val="001B5A7F"/>
    <w:rsid w:val="001B722D"/>
    <w:rsid w:val="001C6BEC"/>
    <w:rsid w:val="001C7934"/>
    <w:rsid w:val="001D29DF"/>
    <w:rsid w:val="001D3D55"/>
    <w:rsid w:val="001D7A6D"/>
    <w:rsid w:val="001E3A36"/>
    <w:rsid w:val="001E6E2D"/>
    <w:rsid w:val="001F5E83"/>
    <w:rsid w:val="001F6895"/>
    <w:rsid w:val="001F68AE"/>
    <w:rsid w:val="001F7899"/>
    <w:rsid w:val="00200E03"/>
    <w:rsid w:val="00217EB4"/>
    <w:rsid w:val="00220BBD"/>
    <w:rsid w:val="00220DEB"/>
    <w:rsid w:val="00221812"/>
    <w:rsid w:val="00221B19"/>
    <w:rsid w:val="00222127"/>
    <w:rsid w:val="0022343E"/>
    <w:rsid w:val="00224EA0"/>
    <w:rsid w:val="0022507D"/>
    <w:rsid w:val="002269DD"/>
    <w:rsid w:val="00230E2B"/>
    <w:rsid w:val="00231C9D"/>
    <w:rsid w:val="002357AC"/>
    <w:rsid w:val="00235A31"/>
    <w:rsid w:val="00241ABD"/>
    <w:rsid w:val="002500B7"/>
    <w:rsid w:val="002510CE"/>
    <w:rsid w:val="002603C1"/>
    <w:rsid w:val="00261882"/>
    <w:rsid w:val="00261998"/>
    <w:rsid w:val="00264A4C"/>
    <w:rsid w:val="00264D3B"/>
    <w:rsid w:val="00264DAC"/>
    <w:rsid w:val="002717A1"/>
    <w:rsid w:val="00272155"/>
    <w:rsid w:val="0027233A"/>
    <w:rsid w:val="002754A4"/>
    <w:rsid w:val="0027606C"/>
    <w:rsid w:val="00276D2E"/>
    <w:rsid w:val="0028144F"/>
    <w:rsid w:val="00282A20"/>
    <w:rsid w:val="00286288"/>
    <w:rsid w:val="00291644"/>
    <w:rsid w:val="002A3D34"/>
    <w:rsid w:val="002A3E62"/>
    <w:rsid w:val="002B4750"/>
    <w:rsid w:val="002B485D"/>
    <w:rsid w:val="002C33A6"/>
    <w:rsid w:val="002C565A"/>
    <w:rsid w:val="002D26C1"/>
    <w:rsid w:val="002D26D5"/>
    <w:rsid w:val="002D3408"/>
    <w:rsid w:val="002D6833"/>
    <w:rsid w:val="002D7142"/>
    <w:rsid w:val="002E0084"/>
    <w:rsid w:val="002E0A37"/>
    <w:rsid w:val="002E5DFC"/>
    <w:rsid w:val="002E6369"/>
    <w:rsid w:val="002E6374"/>
    <w:rsid w:val="002E6E78"/>
    <w:rsid w:val="002F30C8"/>
    <w:rsid w:val="003039F7"/>
    <w:rsid w:val="00315F96"/>
    <w:rsid w:val="00316D51"/>
    <w:rsid w:val="00320EAF"/>
    <w:rsid w:val="0032273F"/>
    <w:rsid w:val="00323024"/>
    <w:rsid w:val="00323B15"/>
    <w:rsid w:val="00323FC6"/>
    <w:rsid w:val="003326DD"/>
    <w:rsid w:val="00335E3F"/>
    <w:rsid w:val="003429A9"/>
    <w:rsid w:val="00344862"/>
    <w:rsid w:val="00346693"/>
    <w:rsid w:val="00350073"/>
    <w:rsid w:val="0035556F"/>
    <w:rsid w:val="00355FBC"/>
    <w:rsid w:val="00357CC4"/>
    <w:rsid w:val="0036326B"/>
    <w:rsid w:val="003644B3"/>
    <w:rsid w:val="00365272"/>
    <w:rsid w:val="00366279"/>
    <w:rsid w:val="003707F4"/>
    <w:rsid w:val="00380114"/>
    <w:rsid w:val="00381003"/>
    <w:rsid w:val="00381396"/>
    <w:rsid w:val="00391E16"/>
    <w:rsid w:val="00394574"/>
    <w:rsid w:val="00395182"/>
    <w:rsid w:val="00395ECE"/>
    <w:rsid w:val="003A2EFF"/>
    <w:rsid w:val="003A3843"/>
    <w:rsid w:val="003B0B10"/>
    <w:rsid w:val="003B55D4"/>
    <w:rsid w:val="003B6026"/>
    <w:rsid w:val="003C1525"/>
    <w:rsid w:val="003C44F6"/>
    <w:rsid w:val="003C72A7"/>
    <w:rsid w:val="003C7835"/>
    <w:rsid w:val="003C79AB"/>
    <w:rsid w:val="003D16D3"/>
    <w:rsid w:val="003D3867"/>
    <w:rsid w:val="003D48DC"/>
    <w:rsid w:val="003D571E"/>
    <w:rsid w:val="003D5CBE"/>
    <w:rsid w:val="003E0013"/>
    <w:rsid w:val="003E6A22"/>
    <w:rsid w:val="003E75CF"/>
    <w:rsid w:val="003F063C"/>
    <w:rsid w:val="003F0713"/>
    <w:rsid w:val="003F1195"/>
    <w:rsid w:val="003F268C"/>
    <w:rsid w:val="003F38B8"/>
    <w:rsid w:val="003F49E3"/>
    <w:rsid w:val="003F70AD"/>
    <w:rsid w:val="0040414E"/>
    <w:rsid w:val="00406BB9"/>
    <w:rsid w:val="0041386E"/>
    <w:rsid w:val="00414E7A"/>
    <w:rsid w:val="00420551"/>
    <w:rsid w:val="004206F1"/>
    <w:rsid w:val="00422137"/>
    <w:rsid w:val="0043004A"/>
    <w:rsid w:val="0043535B"/>
    <w:rsid w:val="00435982"/>
    <w:rsid w:val="00436B4E"/>
    <w:rsid w:val="00437478"/>
    <w:rsid w:val="004465CE"/>
    <w:rsid w:val="00446A2F"/>
    <w:rsid w:val="00455111"/>
    <w:rsid w:val="004573EA"/>
    <w:rsid w:val="00463480"/>
    <w:rsid w:val="00463F03"/>
    <w:rsid w:val="00464B58"/>
    <w:rsid w:val="00465E88"/>
    <w:rsid w:val="00466403"/>
    <w:rsid w:val="004700DD"/>
    <w:rsid w:val="00470683"/>
    <w:rsid w:val="00470C98"/>
    <w:rsid w:val="004805D6"/>
    <w:rsid w:val="004870F8"/>
    <w:rsid w:val="00487981"/>
    <w:rsid w:val="00487A08"/>
    <w:rsid w:val="004918E3"/>
    <w:rsid w:val="00495481"/>
    <w:rsid w:val="004970BB"/>
    <w:rsid w:val="004A2A4F"/>
    <w:rsid w:val="004A7D92"/>
    <w:rsid w:val="004B1FDD"/>
    <w:rsid w:val="004B2208"/>
    <w:rsid w:val="004B33BE"/>
    <w:rsid w:val="004B54C3"/>
    <w:rsid w:val="004C73FD"/>
    <w:rsid w:val="004D1DD0"/>
    <w:rsid w:val="004D3441"/>
    <w:rsid w:val="004D429D"/>
    <w:rsid w:val="004D4BE7"/>
    <w:rsid w:val="004D6686"/>
    <w:rsid w:val="004D7E1D"/>
    <w:rsid w:val="004E7BA2"/>
    <w:rsid w:val="004F1699"/>
    <w:rsid w:val="004F3509"/>
    <w:rsid w:val="004F6EEA"/>
    <w:rsid w:val="0050287E"/>
    <w:rsid w:val="005039C4"/>
    <w:rsid w:val="0050532B"/>
    <w:rsid w:val="00505EF4"/>
    <w:rsid w:val="00511671"/>
    <w:rsid w:val="0051323B"/>
    <w:rsid w:val="00514571"/>
    <w:rsid w:val="0051531D"/>
    <w:rsid w:val="00516BE7"/>
    <w:rsid w:val="005227F0"/>
    <w:rsid w:val="005243B1"/>
    <w:rsid w:val="005258CE"/>
    <w:rsid w:val="00531D47"/>
    <w:rsid w:val="005356DF"/>
    <w:rsid w:val="005400C8"/>
    <w:rsid w:val="00540651"/>
    <w:rsid w:val="00541F38"/>
    <w:rsid w:val="005457CE"/>
    <w:rsid w:val="00551D84"/>
    <w:rsid w:val="00552BF6"/>
    <w:rsid w:val="005543F7"/>
    <w:rsid w:val="00556C64"/>
    <w:rsid w:val="00560A73"/>
    <w:rsid w:val="00564A65"/>
    <w:rsid w:val="005707FA"/>
    <w:rsid w:val="005718E1"/>
    <w:rsid w:val="00576E80"/>
    <w:rsid w:val="0057764A"/>
    <w:rsid w:val="00577B7C"/>
    <w:rsid w:val="00582CAD"/>
    <w:rsid w:val="00590089"/>
    <w:rsid w:val="005917A3"/>
    <w:rsid w:val="00591E88"/>
    <w:rsid w:val="005968A8"/>
    <w:rsid w:val="005A15BB"/>
    <w:rsid w:val="005A367F"/>
    <w:rsid w:val="005A3762"/>
    <w:rsid w:val="005A439A"/>
    <w:rsid w:val="005A6260"/>
    <w:rsid w:val="005A6889"/>
    <w:rsid w:val="005B32EE"/>
    <w:rsid w:val="005C138F"/>
    <w:rsid w:val="005C4866"/>
    <w:rsid w:val="005C66EE"/>
    <w:rsid w:val="005C7660"/>
    <w:rsid w:val="005D0343"/>
    <w:rsid w:val="005D0799"/>
    <w:rsid w:val="005D0A50"/>
    <w:rsid w:val="005D3705"/>
    <w:rsid w:val="005D71F9"/>
    <w:rsid w:val="005E0ACB"/>
    <w:rsid w:val="005E23A9"/>
    <w:rsid w:val="005E35E2"/>
    <w:rsid w:val="005E3EC9"/>
    <w:rsid w:val="005E661E"/>
    <w:rsid w:val="005E6AFC"/>
    <w:rsid w:val="005F11A6"/>
    <w:rsid w:val="005F3819"/>
    <w:rsid w:val="005F3D7A"/>
    <w:rsid w:val="005F6179"/>
    <w:rsid w:val="005F794F"/>
    <w:rsid w:val="00600C2B"/>
    <w:rsid w:val="00600FEA"/>
    <w:rsid w:val="00603736"/>
    <w:rsid w:val="00603A06"/>
    <w:rsid w:val="006051B8"/>
    <w:rsid w:val="00605C6D"/>
    <w:rsid w:val="0061093A"/>
    <w:rsid w:val="00614BD0"/>
    <w:rsid w:val="0061522B"/>
    <w:rsid w:val="00615E09"/>
    <w:rsid w:val="006214C0"/>
    <w:rsid w:val="00622FEA"/>
    <w:rsid w:val="00624CC6"/>
    <w:rsid w:val="0062658B"/>
    <w:rsid w:val="00633874"/>
    <w:rsid w:val="0063510D"/>
    <w:rsid w:val="00635F9B"/>
    <w:rsid w:val="00642CE9"/>
    <w:rsid w:val="00643721"/>
    <w:rsid w:val="00645E52"/>
    <w:rsid w:val="00650BDD"/>
    <w:rsid w:val="00650EEF"/>
    <w:rsid w:val="006545CD"/>
    <w:rsid w:val="00654F46"/>
    <w:rsid w:val="00656373"/>
    <w:rsid w:val="00663E34"/>
    <w:rsid w:val="0066782E"/>
    <w:rsid w:val="00682DB6"/>
    <w:rsid w:val="00683742"/>
    <w:rsid w:val="00692BF5"/>
    <w:rsid w:val="00693D5B"/>
    <w:rsid w:val="00695B57"/>
    <w:rsid w:val="006A4F93"/>
    <w:rsid w:val="006A7EE5"/>
    <w:rsid w:val="006B0A1F"/>
    <w:rsid w:val="006B1916"/>
    <w:rsid w:val="006B38AF"/>
    <w:rsid w:val="006B3985"/>
    <w:rsid w:val="006B4A5F"/>
    <w:rsid w:val="006B605F"/>
    <w:rsid w:val="006C0E1D"/>
    <w:rsid w:val="006D09CE"/>
    <w:rsid w:val="006D6564"/>
    <w:rsid w:val="006E6852"/>
    <w:rsid w:val="006E7398"/>
    <w:rsid w:val="006F4C1A"/>
    <w:rsid w:val="006F692B"/>
    <w:rsid w:val="006F751C"/>
    <w:rsid w:val="0070240C"/>
    <w:rsid w:val="00702D0F"/>
    <w:rsid w:val="00703958"/>
    <w:rsid w:val="00703D77"/>
    <w:rsid w:val="00707F36"/>
    <w:rsid w:val="00707F3D"/>
    <w:rsid w:val="00713472"/>
    <w:rsid w:val="00717092"/>
    <w:rsid w:val="00727995"/>
    <w:rsid w:val="00730DBF"/>
    <w:rsid w:val="00731DA8"/>
    <w:rsid w:val="00731F8C"/>
    <w:rsid w:val="00732BF4"/>
    <w:rsid w:val="0073428D"/>
    <w:rsid w:val="00734D3F"/>
    <w:rsid w:val="0073593D"/>
    <w:rsid w:val="00735D05"/>
    <w:rsid w:val="00737DE0"/>
    <w:rsid w:val="007435D3"/>
    <w:rsid w:val="00744C84"/>
    <w:rsid w:val="00750BB6"/>
    <w:rsid w:val="007512C2"/>
    <w:rsid w:val="0076434D"/>
    <w:rsid w:val="007770C0"/>
    <w:rsid w:val="00780F9B"/>
    <w:rsid w:val="00783506"/>
    <w:rsid w:val="007850B9"/>
    <w:rsid w:val="00790036"/>
    <w:rsid w:val="007919B9"/>
    <w:rsid w:val="00792F3F"/>
    <w:rsid w:val="0079695F"/>
    <w:rsid w:val="00796F76"/>
    <w:rsid w:val="007A33D9"/>
    <w:rsid w:val="007A67A2"/>
    <w:rsid w:val="007A7DE4"/>
    <w:rsid w:val="007B1D17"/>
    <w:rsid w:val="007C0DD5"/>
    <w:rsid w:val="007C17A2"/>
    <w:rsid w:val="007C7F9D"/>
    <w:rsid w:val="007D08B8"/>
    <w:rsid w:val="007D314A"/>
    <w:rsid w:val="007E0034"/>
    <w:rsid w:val="007E10FB"/>
    <w:rsid w:val="007E3322"/>
    <w:rsid w:val="007E43BE"/>
    <w:rsid w:val="007F0649"/>
    <w:rsid w:val="007F11B6"/>
    <w:rsid w:val="007F19C3"/>
    <w:rsid w:val="00800D48"/>
    <w:rsid w:val="00803D1C"/>
    <w:rsid w:val="00812880"/>
    <w:rsid w:val="00817B55"/>
    <w:rsid w:val="00823294"/>
    <w:rsid w:val="00823A62"/>
    <w:rsid w:val="00824BE4"/>
    <w:rsid w:val="008307DB"/>
    <w:rsid w:val="008358FF"/>
    <w:rsid w:val="00841965"/>
    <w:rsid w:val="00842104"/>
    <w:rsid w:val="00844CC7"/>
    <w:rsid w:val="00844E04"/>
    <w:rsid w:val="00847FC7"/>
    <w:rsid w:val="00860C7A"/>
    <w:rsid w:val="00862349"/>
    <w:rsid w:val="0086238C"/>
    <w:rsid w:val="00863887"/>
    <w:rsid w:val="00865BAB"/>
    <w:rsid w:val="00865C5D"/>
    <w:rsid w:val="00867D06"/>
    <w:rsid w:val="00874E37"/>
    <w:rsid w:val="008778D3"/>
    <w:rsid w:val="008807C2"/>
    <w:rsid w:val="00883C5A"/>
    <w:rsid w:val="00885C67"/>
    <w:rsid w:val="00891CED"/>
    <w:rsid w:val="00892352"/>
    <w:rsid w:val="008932B8"/>
    <w:rsid w:val="00893561"/>
    <w:rsid w:val="00896C8E"/>
    <w:rsid w:val="0089747E"/>
    <w:rsid w:val="0089775F"/>
    <w:rsid w:val="00897C8B"/>
    <w:rsid w:val="008A06BA"/>
    <w:rsid w:val="008A63F5"/>
    <w:rsid w:val="008B0993"/>
    <w:rsid w:val="008B31FA"/>
    <w:rsid w:val="008B3753"/>
    <w:rsid w:val="008C45A9"/>
    <w:rsid w:val="008C7637"/>
    <w:rsid w:val="008D125F"/>
    <w:rsid w:val="008D58EA"/>
    <w:rsid w:val="008D60CD"/>
    <w:rsid w:val="008E112F"/>
    <w:rsid w:val="008F1A83"/>
    <w:rsid w:val="00902FAB"/>
    <w:rsid w:val="00903972"/>
    <w:rsid w:val="00905178"/>
    <w:rsid w:val="00906B1D"/>
    <w:rsid w:val="00906BA5"/>
    <w:rsid w:val="00906E28"/>
    <w:rsid w:val="0090729D"/>
    <w:rsid w:val="00907D17"/>
    <w:rsid w:val="00913C14"/>
    <w:rsid w:val="00914CA6"/>
    <w:rsid w:val="009154BD"/>
    <w:rsid w:val="00915C87"/>
    <w:rsid w:val="0092199F"/>
    <w:rsid w:val="00923B13"/>
    <w:rsid w:val="00924B6C"/>
    <w:rsid w:val="00932050"/>
    <w:rsid w:val="00935D1A"/>
    <w:rsid w:val="00940ACE"/>
    <w:rsid w:val="00941FED"/>
    <w:rsid w:val="0094520E"/>
    <w:rsid w:val="00945FD8"/>
    <w:rsid w:val="0094669F"/>
    <w:rsid w:val="00952895"/>
    <w:rsid w:val="00954FC1"/>
    <w:rsid w:val="00956408"/>
    <w:rsid w:val="009577C5"/>
    <w:rsid w:val="00957D6B"/>
    <w:rsid w:val="0096162C"/>
    <w:rsid w:val="00962575"/>
    <w:rsid w:val="00965801"/>
    <w:rsid w:val="009709E5"/>
    <w:rsid w:val="009714F4"/>
    <w:rsid w:val="00971BBB"/>
    <w:rsid w:val="009847F4"/>
    <w:rsid w:val="00994966"/>
    <w:rsid w:val="00995A22"/>
    <w:rsid w:val="009A4397"/>
    <w:rsid w:val="009A6448"/>
    <w:rsid w:val="009B12E0"/>
    <w:rsid w:val="009B2A68"/>
    <w:rsid w:val="009C3DC7"/>
    <w:rsid w:val="009C5C11"/>
    <w:rsid w:val="009D028D"/>
    <w:rsid w:val="009D0B0F"/>
    <w:rsid w:val="009D2EE9"/>
    <w:rsid w:val="009D5379"/>
    <w:rsid w:val="009E014D"/>
    <w:rsid w:val="009E54C8"/>
    <w:rsid w:val="009F03D5"/>
    <w:rsid w:val="009F7EC5"/>
    <w:rsid w:val="00A00355"/>
    <w:rsid w:val="00A01004"/>
    <w:rsid w:val="00A03B98"/>
    <w:rsid w:val="00A04FBD"/>
    <w:rsid w:val="00A058DD"/>
    <w:rsid w:val="00A068DE"/>
    <w:rsid w:val="00A15E44"/>
    <w:rsid w:val="00A27B0D"/>
    <w:rsid w:val="00A27BCF"/>
    <w:rsid w:val="00A342AD"/>
    <w:rsid w:val="00A351A8"/>
    <w:rsid w:val="00A449BD"/>
    <w:rsid w:val="00A457E5"/>
    <w:rsid w:val="00A50807"/>
    <w:rsid w:val="00A54AB8"/>
    <w:rsid w:val="00A560A4"/>
    <w:rsid w:val="00A56EB3"/>
    <w:rsid w:val="00A66344"/>
    <w:rsid w:val="00A70A5B"/>
    <w:rsid w:val="00A71235"/>
    <w:rsid w:val="00A73ED5"/>
    <w:rsid w:val="00A74BC3"/>
    <w:rsid w:val="00A767A7"/>
    <w:rsid w:val="00A767AA"/>
    <w:rsid w:val="00A81CE8"/>
    <w:rsid w:val="00A81E04"/>
    <w:rsid w:val="00A85C7B"/>
    <w:rsid w:val="00A90703"/>
    <w:rsid w:val="00A910CF"/>
    <w:rsid w:val="00A94293"/>
    <w:rsid w:val="00A94A5A"/>
    <w:rsid w:val="00AA1CA3"/>
    <w:rsid w:val="00AA2ED9"/>
    <w:rsid w:val="00AA48D3"/>
    <w:rsid w:val="00AA563A"/>
    <w:rsid w:val="00AA5F76"/>
    <w:rsid w:val="00AA7DB2"/>
    <w:rsid w:val="00AC2A54"/>
    <w:rsid w:val="00AC62FE"/>
    <w:rsid w:val="00AD18B2"/>
    <w:rsid w:val="00AD51AB"/>
    <w:rsid w:val="00AE20B1"/>
    <w:rsid w:val="00AE3912"/>
    <w:rsid w:val="00AE4E38"/>
    <w:rsid w:val="00AE637A"/>
    <w:rsid w:val="00AE7C28"/>
    <w:rsid w:val="00AF057E"/>
    <w:rsid w:val="00AF144B"/>
    <w:rsid w:val="00AF2271"/>
    <w:rsid w:val="00B059C9"/>
    <w:rsid w:val="00B06A10"/>
    <w:rsid w:val="00B12776"/>
    <w:rsid w:val="00B178B4"/>
    <w:rsid w:val="00B3202E"/>
    <w:rsid w:val="00B37023"/>
    <w:rsid w:val="00B43093"/>
    <w:rsid w:val="00B44740"/>
    <w:rsid w:val="00B45D36"/>
    <w:rsid w:val="00B501B4"/>
    <w:rsid w:val="00B54215"/>
    <w:rsid w:val="00B54657"/>
    <w:rsid w:val="00B61A1A"/>
    <w:rsid w:val="00B63EEB"/>
    <w:rsid w:val="00B653B2"/>
    <w:rsid w:val="00B71274"/>
    <w:rsid w:val="00B75D6F"/>
    <w:rsid w:val="00B85155"/>
    <w:rsid w:val="00B85793"/>
    <w:rsid w:val="00B87168"/>
    <w:rsid w:val="00B872B8"/>
    <w:rsid w:val="00B87994"/>
    <w:rsid w:val="00B9125D"/>
    <w:rsid w:val="00B924B6"/>
    <w:rsid w:val="00BA1F74"/>
    <w:rsid w:val="00BA5DBC"/>
    <w:rsid w:val="00BA6970"/>
    <w:rsid w:val="00BA7F0B"/>
    <w:rsid w:val="00BB5D94"/>
    <w:rsid w:val="00BC1CCB"/>
    <w:rsid w:val="00BC4013"/>
    <w:rsid w:val="00BC47E2"/>
    <w:rsid w:val="00BC58F7"/>
    <w:rsid w:val="00BC5943"/>
    <w:rsid w:val="00BE1F81"/>
    <w:rsid w:val="00BE2397"/>
    <w:rsid w:val="00BE6538"/>
    <w:rsid w:val="00C01CB0"/>
    <w:rsid w:val="00C03443"/>
    <w:rsid w:val="00C06C9F"/>
    <w:rsid w:val="00C072BD"/>
    <w:rsid w:val="00C102DF"/>
    <w:rsid w:val="00C1172B"/>
    <w:rsid w:val="00C141EE"/>
    <w:rsid w:val="00C166C5"/>
    <w:rsid w:val="00C17E02"/>
    <w:rsid w:val="00C22C1E"/>
    <w:rsid w:val="00C26B24"/>
    <w:rsid w:val="00C331F9"/>
    <w:rsid w:val="00C33B74"/>
    <w:rsid w:val="00C362C2"/>
    <w:rsid w:val="00C36F97"/>
    <w:rsid w:val="00C4369A"/>
    <w:rsid w:val="00C463F4"/>
    <w:rsid w:val="00C472CF"/>
    <w:rsid w:val="00C5074E"/>
    <w:rsid w:val="00C50E08"/>
    <w:rsid w:val="00C522E5"/>
    <w:rsid w:val="00C5709E"/>
    <w:rsid w:val="00C6073B"/>
    <w:rsid w:val="00C60B21"/>
    <w:rsid w:val="00C63041"/>
    <w:rsid w:val="00C702CC"/>
    <w:rsid w:val="00C73498"/>
    <w:rsid w:val="00C73AD8"/>
    <w:rsid w:val="00C776D6"/>
    <w:rsid w:val="00C84DDD"/>
    <w:rsid w:val="00C903BA"/>
    <w:rsid w:val="00C92069"/>
    <w:rsid w:val="00C92278"/>
    <w:rsid w:val="00C92CAA"/>
    <w:rsid w:val="00C958AE"/>
    <w:rsid w:val="00C96EE5"/>
    <w:rsid w:val="00CA5BA6"/>
    <w:rsid w:val="00CA7928"/>
    <w:rsid w:val="00CB09B3"/>
    <w:rsid w:val="00CB765F"/>
    <w:rsid w:val="00CC40C1"/>
    <w:rsid w:val="00CC59CD"/>
    <w:rsid w:val="00CC6006"/>
    <w:rsid w:val="00CC73FD"/>
    <w:rsid w:val="00CD0022"/>
    <w:rsid w:val="00CD128A"/>
    <w:rsid w:val="00CD1575"/>
    <w:rsid w:val="00CD62FF"/>
    <w:rsid w:val="00CE7265"/>
    <w:rsid w:val="00CE7730"/>
    <w:rsid w:val="00CF03F6"/>
    <w:rsid w:val="00CF4664"/>
    <w:rsid w:val="00D036CE"/>
    <w:rsid w:val="00D07BCA"/>
    <w:rsid w:val="00D11FCC"/>
    <w:rsid w:val="00D1449B"/>
    <w:rsid w:val="00D179B7"/>
    <w:rsid w:val="00D22C5F"/>
    <w:rsid w:val="00D25E90"/>
    <w:rsid w:val="00D302D8"/>
    <w:rsid w:val="00D33798"/>
    <w:rsid w:val="00D40C17"/>
    <w:rsid w:val="00D414B2"/>
    <w:rsid w:val="00D41C5A"/>
    <w:rsid w:val="00D41CC5"/>
    <w:rsid w:val="00D51F66"/>
    <w:rsid w:val="00D60C11"/>
    <w:rsid w:val="00D61E4E"/>
    <w:rsid w:val="00D63A90"/>
    <w:rsid w:val="00D67A7A"/>
    <w:rsid w:val="00D71010"/>
    <w:rsid w:val="00D72FED"/>
    <w:rsid w:val="00D76568"/>
    <w:rsid w:val="00D77DAD"/>
    <w:rsid w:val="00D82E67"/>
    <w:rsid w:val="00D91B61"/>
    <w:rsid w:val="00D9340A"/>
    <w:rsid w:val="00D97EE9"/>
    <w:rsid w:val="00DA07F1"/>
    <w:rsid w:val="00DA29AB"/>
    <w:rsid w:val="00DA3B14"/>
    <w:rsid w:val="00DA452A"/>
    <w:rsid w:val="00DA4DC5"/>
    <w:rsid w:val="00DA5936"/>
    <w:rsid w:val="00DA5E2F"/>
    <w:rsid w:val="00DA7722"/>
    <w:rsid w:val="00DA7E3A"/>
    <w:rsid w:val="00DA7F6C"/>
    <w:rsid w:val="00DB187D"/>
    <w:rsid w:val="00DB5FA6"/>
    <w:rsid w:val="00DC0348"/>
    <w:rsid w:val="00DC1EA6"/>
    <w:rsid w:val="00DC7809"/>
    <w:rsid w:val="00DE1C1E"/>
    <w:rsid w:val="00DE2313"/>
    <w:rsid w:val="00DE3538"/>
    <w:rsid w:val="00DF212D"/>
    <w:rsid w:val="00DF5D22"/>
    <w:rsid w:val="00DF7404"/>
    <w:rsid w:val="00E06D79"/>
    <w:rsid w:val="00E22F7A"/>
    <w:rsid w:val="00E269A0"/>
    <w:rsid w:val="00E27F00"/>
    <w:rsid w:val="00E304E3"/>
    <w:rsid w:val="00E31E03"/>
    <w:rsid w:val="00E33521"/>
    <w:rsid w:val="00E3384E"/>
    <w:rsid w:val="00E3389E"/>
    <w:rsid w:val="00E34093"/>
    <w:rsid w:val="00E351FD"/>
    <w:rsid w:val="00E43B4F"/>
    <w:rsid w:val="00E445FB"/>
    <w:rsid w:val="00E50482"/>
    <w:rsid w:val="00E54D84"/>
    <w:rsid w:val="00E60323"/>
    <w:rsid w:val="00E613D1"/>
    <w:rsid w:val="00E61B7D"/>
    <w:rsid w:val="00E63A3A"/>
    <w:rsid w:val="00E71002"/>
    <w:rsid w:val="00E76CEF"/>
    <w:rsid w:val="00E84C5E"/>
    <w:rsid w:val="00E84F74"/>
    <w:rsid w:val="00E87651"/>
    <w:rsid w:val="00E947BB"/>
    <w:rsid w:val="00E94ACB"/>
    <w:rsid w:val="00E96033"/>
    <w:rsid w:val="00E96C69"/>
    <w:rsid w:val="00E97580"/>
    <w:rsid w:val="00EA3C2A"/>
    <w:rsid w:val="00EA53D5"/>
    <w:rsid w:val="00EA6AC4"/>
    <w:rsid w:val="00EB0BE7"/>
    <w:rsid w:val="00EB2FA7"/>
    <w:rsid w:val="00EB3CDA"/>
    <w:rsid w:val="00EC1853"/>
    <w:rsid w:val="00EC3F62"/>
    <w:rsid w:val="00EC5EDF"/>
    <w:rsid w:val="00ED0847"/>
    <w:rsid w:val="00ED144F"/>
    <w:rsid w:val="00ED608F"/>
    <w:rsid w:val="00EE2170"/>
    <w:rsid w:val="00EF55DA"/>
    <w:rsid w:val="00F05FD1"/>
    <w:rsid w:val="00F11C3E"/>
    <w:rsid w:val="00F1389D"/>
    <w:rsid w:val="00F16CE1"/>
    <w:rsid w:val="00F20326"/>
    <w:rsid w:val="00F20AE9"/>
    <w:rsid w:val="00F2176D"/>
    <w:rsid w:val="00F23AA6"/>
    <w:rsid w:val="00F2583D"/>
    <w:rsid w:val="00F27416"/>
    <w:rsid w:val="00F27FB0"/>
    <w:rsid w:val="00F35D61"/>
    <w:rsid w:val="00F3694D"/>
    <w:rsid w:val="00F36F31"/>
    <w:rsid w:val="00F40003"/>
    <w:rsid w:val="00F51E37"/>
    <w:rsid w:val="00F54675"/>
    <w:rsid w:val="00F552FF"/>
    <w:rsid w:val="00F56F7F"/>
    <w:rsid w:val="00F62379"/>
    <w:rsid w:val="00F64119"/>
    <w:rsid w:val="00F66B64"/>
    <w:rsid w:val="00F70A50"/>
    <w:rsid w:val="00F8011A"/>
    <w:rsid w:val="00F86C93"/>
    <w:rsid w:val="00F933F2"/>
    <w:rsid w:val="00F96083"/>
    <w:rsid w:val="00F97C2E"/>
    <w:rsid w:val="00F97D6D"/>
    <w:rsid w:val="00FA7ECC"/>
    <w:rsid w:val="00FB0594"/>
    <w:rsid w:val="00FB1CEE"/>
    <w:rsid w:val="00FB251F"/>
    <w:rsid w:val="00FB2753"/>
    <w:rsid w:val="00FB2DA4"/>
    <w:rsid w:val="00FB36CC"/>
    <w:rsid w:val="00FB40F6"/>
    <w:rsid w:val="00FB4495"/>
    <w:rsid w:val="00FB4E57"/>
    <w:rsid w:val="00FB76AB"/>
    <w:rsid w:val="00FB7D83"/>
    <w:rsid w:val="00FC725D"/>
    <w:rsid w:val="00FE3240"/>
    <w:rsid w:val="00FE3845"/>
    <w:rsid w:val="00FE6A99"/>
    <w:rsid w:val="00FF01C1"/>
    <w:rsid w:val="00FF1C1C"/>
    <w:rsid w:val="00FF4716"/>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140E1A-1110-496A-8261-8CD3EF01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udy" w:eastAsia="Times New Roman" w:hAnsi="Goud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824BE4"/>
    <w:pPr>
      <w:keepNext/>
      <w:spacing w:before="240" w:after="60"/>
      <w:outlineLvl w:val="0"/>
    </w:pPr>
    <w:rPr>
      <w:rFonts w:ascii="Arial" w:hAnsi="Arial" w:cs="Arial"/>
      <w:b/>
      <w:bCs/>
      <w:kern w:val="32"/>
      <w:sz w:val="32"/>
      <w:szCs w:val="32"/>
    </w:rPr>
  </w:style>
  <w:style w:type="paragraph" w:styleId="Heading4">
    <w:name w:val="heading 4"/>
    <w:basedOn w:val="Normal"/>
    <w:qFormat/>
    <w:pPr>
      <w:ind w:left="360"/>
      <w:outlineLvl w:val="3"/>
    </w:pPr>
    <w:rPr>
      <w:sz w:val="24"/>
      <w:szCs w:val="24"/>
      <w:u w:val="single"/>
    </w:rPr>
  </w:style>
  <w:style w:type="paragraph" w:styleId="Heading5">
    <w:name w:val="heading 5"/>
    <w:basedOn w:val="Normal"/>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qFormat/>
    <w:pPr>
      <w:ind w:left="720"/>
      <w:outlineLvl w:val="6"/>
    </w:pPr>
    <w:rPr>
      <w:i/>
      <w:iCs/>
    </w:rPr>
  </w:style>
  <w:style w:type="paragraph" w:styleId="Heading8">
    <w:name w:val="heading 8"/>
    <w:basedOn w:val="Normal"/>
    <w:qFormat/>
    <w:pPr>
      <w:ind w:left="720"/>
      <w:outlineLvl w:val="7"/>
    </w:pPr>
    <w:rPr>
      <w:i/>
      <w:iCs/>
    </w:rPr>
  </w:style>
  <w:style w:type="paragraph" w:styleId="Heading9">
    <w:name w:val="heading 9"/>
    <w:basedOn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90"/>
        <w:tab w:val="left" w:pos="360"/>
        <w:tab w:val="left" w:pos="4176"/>
        <w:tab w:val="left" w:pos="4608"/>
        <w:tab w:val="left" w:pos="6768"/>
        <w:tab w:val="left" w:pos="8352"/>
      </w:tabs>
      <w:ind w:left="360" w:hanging="360"/>
    </w:pP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PlainText">
    <w:name w:val="Plain Text"/>
    <w:basedOn w:val="Normal"/>
    <w:rPr>
      <w:rFonts w:ascii="Courier New" w:hAnsi="Courier New" w:cs="Courier New"/>
    </w:rPr>
  </w:style>
  <w:style w:type="character" w:styleId="PageNumber">
    <w:name w:val="page number"/>
    <w:basedOn w:val="DefaultParagraphFont"/>
    <w:rsid w:val="00DF212D"/>
  </w:style>
  <w:style w:type="paragraph" w:styleId="BalloonText">
    <w:name w:val="Balloon Text"/>
    <w:basedOn w:val="Normal"/>
    <w:semiHidden/>
    <w:rsid w:val="001F68AE"/>
    <w:rPr>
      <w:rFonts w:ascii="Tahoma" w:hAnsi="Tahoma" w:cs="Tahoma"/>
      <w:sz w:val="16"/>
      <w:szCs w:val="16"/>
    </w:rPr>
  </w:style>
  <w:style w:type="character" w:styleId="Hyperlink">
    <w:name w:val="Hyperlink"/>
    <w:uiPriority w:val="99"/>
    <w:rsid w:val="002717A1"/>
    <w:rPr>
      <w:color w:val="0033CC"/>
      <w:u w:val="single"/>
    </w:rPr>
  </w:style>
  <w:style w:type="character" w:customStyle="1" w:styleId="ti2">
    <w:name w:val="ti2"/>
    <w:rsid w:val="002717A1"/>
    <w:rPr>
      <w:sz w:val="22"/>
      <w:szCs w:val="22"/>
    </w:rPr>
  </w:style>
  <w:style w:type="paragraph" w:styleId="ListParagraph">
    <w:name w:val="List Paragraph"/>
    <w:basedOn w:val="Normal"/>
    <w:uiPriority w:val="34"/>
    <w:qFormat/>
    <w:rsid w:val="00A04FBD"/>
    <w:pPr>
      <w:ind w:left="720"/>
    </w:pPr>
  </w:style>
  <w:style w:type="paragraph" w:styleId="BodyText">
    <w:name w:val="Body Text"/>
    <w:basedOn w:val="Normal"/>
    <w:link w:val="BodyTextChar"/>
    <w:uiPriority w:val="99"/>
    <w:unhideWhenUsed/>
    <w:rsid w:val="002C33A6"/>
    <w:pPr>
      <w:spacing w:after="120"/>
    </w:pPr>
  </w:style>
  <w:style w:type="character" w:customStyle="1" w:styleId="BodyTextChar">
    <w:name w:val="Body Text Char"/>
    <w:basedOn w:val="DefaultParagraphFont"/>
    <w:link w:val="BodyText"/>
    <w:uiPriority w:val="99"/>
    <w:rsid w:val="002C33A6"/>
  </w:style>
  <w:style w:type="character" w:customStyle="1" w:styleId="volume">
    <w:name w:val="volume"/>
    <w:basedOn w:val="DefaultParagraphFont"/>
    <w:rsid w:val="00897C8B"/>
  </w:style>
  <w:style w:type="character" w:customStyle="1" w:styleId="issue">
    <w:name w:val="issue"/>
    <w:basedOn w:val="DefaultParagraphFont"/>
    <w:rsid w:val="00897C8B"/>
  </w:style>
  <w:style w:type="character" w:customStyle="1" w:styleId="pages">
    <w:name w:val="pages"/>
    <w:basedOn w:val="DefaultParagraphFont"/>
    <w:rsid w:val="00897C8B"/>
  </w:style>
  <w:style w:type="paragraph" w:customStyle="1" w:styleId="source1">
    <w:name w:val="source1"/>
    <w:basedOn w:val="Normal"/>
    <w:rsid w:val="00A81E04"/>
    <w:pPr>
      <w:spacing w:before="120" w:line="240" w:lineRule="atLeast"/>
      <w:ind w:left="666"/>
    </w:pPr>
    <w:rPr>
      <w:rFonts w:ascii="Times New Roman" w:hAnsi="Times New Roman"/>
      <w:sz w:val="18"/>
      <w:szCs w:val="18"/>
    </w:rPr>
  </w:style>
  <w:style w:type="paragraph" w:customStyle="1" w:styleId="authors1">
    <w:name w:val="authors1"/>
    <w:basedOn w:val="Normal"/>
    <w:rsid w:val="00AC62FE"/>
    <w:pPr>
      <w:spacing w:before="72" w:line="240" w:lineRule="atLeast"/>
      <w:ind w:left="666"/>
    </w:pPr>
    <w:rPr>
      <w:rFonts w:ascii="Times New Roman" w:hAnsi="Times New Roman"/>
      <w:sz w:val="22"/>
      <w:szCs w:val="22"/>
    </w:rPr>
  </w:style>
  <w:style w:type="character" w:customStyle="1" w:styleId="journalname">
    <w:name w:val="journalname"/>
    <w:basedOn w:val="DefaultParagraphFont"/>
    <w:rsid w:val="00AC62FE"/>
  </w:style>
  <w:style w:type="character" w:customStyle="1" w:styleId="src1">
    <w:name w:val="src1"/>
    <w:rsid w:val="00564A65"/>
    <w:rPr>
      <w:vanish w:val="0"/>
      <w:webHidden w:val="0"/>
      <w:specVanish w:val="0"/>
    </w:rPr>
  </w:style>
  <w:style w:type="paragraph" w:customStyle="1" w:styleId="rprtbody1">
    <w:name w:val="rprtbody1"/>
    <w:basedOn w:val="Normal"/>
    <w:rsid w:val="00957D6B"/>
    <w:pPr>
      <w:spacing w:before="34" w:after="34"/>
    </w:pPr>
    <w:rPr>
      <w:rFonts w:ascii="Times New Roman" w:hAnsi="Times New Roman"/>
      <w:sz w:val="28"/>
      <w:szCs w:val="28"/>
    </w:rPr>
  </w:style>
  <w:style w:type="character" w:customStyle="1" w:styleId="jrnl">
    <w:name w:val="jrnl"/>
    <w:basedOn w:val="DefaultParagraphFont"/>
    <w:rsid w:val="00DC7809"/>
  </w:style>
  <w:style w:type="character" w:customStyle="1" w:styleId="cit-sep1">
    <w:name w:val="cit-sep1"/>
    <w:basedOn w:val="DefaultParagraphFont"/>
    <w:rsid w:val="00B06A10"/>
  </w:style>
  <w:style w:type="character" w:customStyle="1" w:styleId="cit-vol">
    <w:name w:val="cit-vol"/>
    <w:basedOn w:val="DefaultParagraphFont"/>
    <w:rsid w:val="00B06A10"/>
  </w:style>
  <w:style w:type="character" w:customStyle="1" w:styleId="cit-issue">
    <w:name w:val="cit-issue"/>
    <w:basedOn w:val="DefaultParagraphFont"/>
    <w:rsid w:val="00B06A10"/>
  </w:style>
  <w:style w:type="character" w:customStyle="1" w:styleId="cit-first-page">
    <w:name w:val="cit-first-page"/>
    <w:basedOn w:val="DefaultParagraphFont"/>
    <w:rsid w:val="00B06A10"/>
  </w:style>
  <w:style w:type="character" w:customStyle="1" w:styleId="cit-online-date">
    <w:name w:val="cit-online-date"/>
    <w:basedOn w:val="DefaultParagraphFont"/>
    <w:rsid w:val="00B06A10"/>
  </w:style>
  <w:style w:type="paragraph" w:customStyle="1" w:styleId="title1">
    <w:name w:val="title1"/>
    <w:basedOn w:val="Normal"/>
    <w:rsid w:val="002E0084"/>
    <w:rPr>
      <w:rFonts w:ascii="Times New Roman" w:hAnsi="Times New Roman"/>
      <w:sz w:val="29"/>
      <w:szCs w:val="29"/>
    </w:rPr>
  </w:style>
  <w:style w:type="paragraph" w:customStyle="1" w:styleId="desc2">
    <w:name w:val="desc2"/>
    <w:basedOn w:val="Normal"/>
    <w:rsid w:val="00663E34"/>
    <w:pPr>
      <w:spacing w:before="100" w:beforeAutospacing="1" w:after="100" w:afterAutospacing="1"/>
    </w:pPr>
    <w:rPr>
      <w:rFonts w:ascii="Times New Roman" w:hAnsi="Times New Roman"/>
      <w:sz w:val="28"/>
      <w:szCs w:val="28"/>
    </w:rPr>
  </w:style>
  <w:style w:type="paragraph" w:customStyle="1" w:styleId="authlist">
    <w:name w:val="auth_list"/>
    <w:basedOn w:val="Normal"/>
    <w:rsid w:val="00C776D6"/>
    <w:pPr>
      <w:spacing w:before="100" w:beforeAutospacing="1" w:after="100" w:afterAutospacing="1"/>
    </w:pPr>
    <w:rPr>
      <w:rFonts w:ascii="Times New Roman" w:hAnsi="Times New Roman"/>
      <w:sz w:val="24"/>
      <w:szCs w:val="24"/>
    </w:rPr>
  </w:style>
  <w:style w:type="paragraph" w:customStyle="1" w:styleId="desc1">
    <w:name w:val="desc1"/>
    <w:basedOn w:val="Normal"/>
    <w:rsid w:val="00160B65"/>
    <w:pPr>
      <w:spacing w:before="100" w:beforeAutospacing="1" w:after="100" w:afterAutospacing="1"/>
    </w:pPr>
    <w:rPr>
      <w:rFonts w:ascii="Times New Roman" w:hAnsi="Times New Roman"/>
      <w:sz w:val="28"/>
      <w:szCs w:val="28"/>
    </w:rPr>
  </w:style>
  <w:style w:type="paragraph" w:customStyle="1" w:styleId="details1">
    <w:name w:val="details1"/>
    <w:basedOn w:val="Normal"/>
    <w:rsid w:val="004B1FDD"/>
    <w:pPr>
      <w:spacing w:before="100" w:beforeAutospacing="1" w:after="100" w:afterAutospacing="1"/>
    </w:pPr>
    <w:rPr>
      <w:rFonts w:ascii="Times New Roman" w:hAnsi="Times New Roman"/>
      <w:sz w:val="24"/>
      <w:szCs w:val="24"/>
    </w:rPr>
  </w:style>
  <w:style w:type="paragraph" w:customStyle="1" w:styleId="desc">
    <w:name w:val="desc"/>
    <w:basedOn w:val="Normal"/>
    <w:rsid w:val="007E3322"/>
    <w:pPr>
      <w:spacing w:before="100" w:beforeAutospacing="1" w:after="100" w:afterAutospacing="1"/>
    </w:pPr>
    <w:rPr>
      <w:rFonts w:ascii="Times New Roman" w:hAnsi="Times New Roman"/>
      <w:sz w:val="24"/>
      <w:szCs w:val="24"/>
    </w:rPr>
  </w:style>
  <w:style w:type="paragraph" w:customStyle="1" w:styleId="Title10">
    <w:name w:val="Title1"/>
    <w:basedOn w:val="Normal"/>
    <w:rsid w:val="000D05E2"/>
    <w:pPr>
      <w:spacing w:before="100" w:beforeAutospacing="1" w:after="100" w:afterAutospacing="1"/>
    </w:pPr>
    <w:rPr>
      <w:rFonts w:ascii="Times New Roman" w:hAnsi="Times New Roman"/>
      <w:sz w:val="24"/>
      <w:szCs w:val="24"/>
    </w:rPr>
  </w:style>
  <w:style w:type="paragraph" w:customStyle="1" w:styleId="details">
    <w:name w:val="details"/>
    <w:basedOn w:val="Normal"/>
    <w:rsid w:val="000D05E2"/>
    <w:pPr>
      <w:spacing w:before="100" w:beforeAutospacing="1" w:after="100" w:afterAutospacing="1"/>
    </w:pPr>
    <w:rPr>
      <w:rFonts w:ascii="Times New Roman" w:hAnsi="Times New Roman"/>
      <w:sz w:val="24"/>
      <w:szCs w:val="24"/>
    </w:rPr>
  </w:style>
  <w:style w:type="paragraph" w:customStyle="1" w:styleId="main">
    <w:name w:val="main"/>
    <w:basedOn w:val="Normal"/>
    <w:rsid w:val="000D0919"/>
    <w:pPr>
      <w:spacing w:after="120" w:line="225" w:lineRule="atLeast"/>
    </w:pPr>
    <w:rPr>
      <w:rFonts w:ascii="Verdana" w:hAnsi="Verdana"/>
      <w:sz w:val="17"/>
      <w:szCs w:val="17"/>
    </w:rPr>
  </w:style>
  <w:style w:type="character" w:styleId="Emphasis">
    <w:name w:val="Emphasis"/>
    <w:uiPriority w:val="20"/>
    <w:qFormat/>
    <w:rsid w:val="000D0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392">
      <w:bodyDiv w:val="1"/>
      <w:marLeft w:val="0"/>
      <w:marRight w:val="0"/>
      <w:marTop w:val="0"/>
      <w:marBottom w:val="0"/>
      <w:divBdr>
        <w:top w:val="none" w:sz="0" w:space="0" w:color="auto"/>
        <w:left w:val="none" w:sz="0" w:space="0" w:color="auto"/>
        <w:bottom w:val="none" w:sz="0" w:space="0" w:color="auto"/>
        <w:right w:val="none" w:sz="0" w:space="0" w:color="auto"/>
      </w:divBdr>
      <w:divsChild>
        <w:div w:id="450981425">
          <w:marLeft w:val="0"/>
          <w:marRight w:val="0"/>
          <w:marTop w:val="0"/>
          <w:marBottom w:val="0"/>
          <w:divBdr>
            <w:top w:val="none" w:sz="0" w:space="0" w:color="auto"/>
            <w:left w:val="none" w:sz="0" w:space="0" w:color="auto"/>
            <w:bottom w:val="none" w:sz="0" w:space="0" w:color="auto"/>
            <w:right w:val="none" w:sz="0" w:space="0" w:color="auto"/>
          </w:divBdr>
          <w:divsChild>
            <w:div w:id="432943789">
              <w:marLeft w:val="0"/>
              <w:marRight w:val="0"/>
              <w:marTop w:val="0"/>
              <w:marBottom w:val="0"/>
              <w:divBdr>
                <w:top w:val="none" w:sz="0" w:space="0" w:color="auto"/>
                <w:left w:val="none" w:sz="0" w:space="0" w:color="auto"/>
                <w:bottom w:val="none" w:sz="0" w:space="0" w:color="auto"/>
                <w:right w:val="none" w:sz="0" w:space="0" w:color="auto"/>
              </w:divBdr>
              <w:divsChild>
                <w:div w:id="224725167">
                  <w:marLeft w:val="0"/>
                  <w:marRight w:val="-6084"/>
                  <w:marTop w:val="0"/>
                  <w:marBottom w:val="0"/>
                  <w:divBdr>
                    <w:top w:val="none" w:sz="0" w:space="0" w:color="auto"/>
                    <w:left w:val="none" w:sz="0" w:space="0" w:color="auto"/>
                    <w:bottom w:val="none" w:sz="0" w:space="0" w:color="auto"/>
                    <w:right w:val="none" w:sz="0" w:space="0" w:color="auto"/>
                  </w:divBdr>
                  <w:divsChild>
                    <w:div w:id="778336682">
                      <w:marLeft w:val="0"/>
                      <w:marRight w:val="5604"/>
                      <w:marTop w:val="0"/>
                      <w:marBottom w:val="0"/>
                      <w:divBdr>
                        <w:top w:val="none" w:sz="0" w:space="0" w:color="auto"/>
                        <w:left w:val="none" w:sz="0" w:space="0" w:color="auto"/>
                        <w:bottom w:val="none" w:sz="0" w:space="0" w:color="auto"/>
                        <w:right w:val="none" w:sz="0" w:space="0" w:color="auto"/>
                      </w:divBdr>
                      <w:divsChild>
                        <w:div w:id="769743052">
                          <w:marLeft w:val="0"/>
                          <w:marRight w:val="0"/>
                          <w:marTop w:val="0"/>
                          <w:marBottom w:val="0"/>
                          <w:divBdr>
                            <w:top w:val="none" w:sz="0" w:space="0" w:color="auto"/>
                            <w:left w:val="none" w:sz="0" w:space="0" w:color="auto"/>
                            <w:bottom w:val="none" w:sz="0" w:space="0" w:color="auto"/>
                            <w:right w:val="none" w:sz="0" w:space="0" w:color="auto"/>
                          </w:divBdr>
                          <w:divsChild>
                            <w:div w:id="170494020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89669">
      <w:bodyDiv w:val="1"/>
      <w:marLeft w:val="0"/>
      <w:marRight w:val="0"/>
      <w:marTop w:val="0"/>
      <w:marBottom w:val="0"/>
      <w:divBdr>
        <w:top w:val="none" w:sz="0" w:space="0" w:color="auto"/>
        <w:left w:val="none" w:sz="0" w:space="0" w:color="auto"/>
        <w:bottom w:val="none" w:sz="0" w:space="0" w:color="auto"/>
        <w:right w:val="none" w:sz="0" w:space="0" w:color="auto"/>
      </w:divBdr>
      <w:divsChild>
        <w:div w:id="1772898362">
          <w:marLeft w:val="0"/>
          <w:marRight w:val="0"/>
          <w:marTop w:val="0"/>
          <w:marBottom w:val="0"/>
          <w:divBdr>
            <w:top w:val="none" w:sz="0" w:space="0" w:color="auto"/>
            <w:left w:val="none" w:sz="0" w:space="0" w:color="auto"/>
            <w:bottom w:val="none" w:sz="0" w:space="0" w:color="auto"/>
            <w:right w:val="none" w:sz="0" w:space="0" w:color="auto"/>
          </w:divBdr>
        </w:div>
      </w:divsChild>
    </w:div>
    <w:div w:id="95638795">
      <w:bodyDiv w:val="1"/>
      <w:marLeft w:val="0"/>
      <w:marRight w:val="0"/>
      <w:marTop w:val="0"/>
      <w:marBottom w:val="0"/>
      <w:divBdr>
        <w:top w:val="none" w:sz="0" w:space="0" w:color="auto"/>
        <w:left w:val="none" w:sz="0" w:space="0" w:color="auto"/>
        <w:bottom w:val="none" w:sz="0" w:space="0" w:color="auto"/>
        <w:right w:val="none" w:sz="0" w:space="0" w:color="auto"/>
      </w:divBdr>
      <w:divsChild>
        <w:div w:id="2047901695">
          <w:marLeft w:val="0"/>
          <w:marRight w:val="1"/>
          <w:marTop w:val="0"/>
          <w:marBottom w:val="0"/>
          <w:divBdr>
            <w:top w:val="none" w:sz="0" w:space="0" w:color="auto"/>
            <w:left w:val="none" w:sz="0" w:space="0" w:color="auto"/>
            <w:bottom w:val="none" w:sz="0" w:space="0" w:color="auto"/>
            <w:right w:val="none" w:sz="0" w:space="0" w:color="auto"/>
          </w:divBdr>
          <w:divsChild>
            <w:div w:id="497815596">
              <w:marLeft w:val="0"/>
              <w:marRight w:val="0"/>
              <w:marTop w:val="0"/>
              <w:marBottom w:val="0"/>
              <w:divBdr>
                <w:top w:val="none" w:sz="0" w:space="0" w:color="auto"/>
                <w:left w:val="none" w:sz="0" w:space="0" w:color="auto"/>
                <w:bottom w:val="none" w:sz="0" w:space="0" w:color="auto"/>
                <w:right w:val="none" w:sz="0" w:space="0" w:color="auto"/>
              </w:divBdr>
              <w:divsChild>
                <w:div w:id="1975062043">
                  <w:marLeft w:val="0"/>
                  <w:marRight w:val="1"/>
                  <w:marTop w:val="0"/>
                  <w:marBottom w:val="0"/>
                  <w:divBdr>
                    <w:top w:val="none" w:sz="0" w:space="0" w:color="auto"/>
                    <w:left w:val="none" w:sz="0" w:space="0" w:color="auto"/>
                    <w:bottom w:val="none" w:sz="0" w:space="0" w:color="auto"/>
                    <w:right w:val="none" w:sz="0" w:space="0" w:color="auto"/>
                  </w:divBdr>
                  <w:divsChild>
                    <w:div w:id="35474230">
                      <w:marLeft w:val="0"/>
                      <w:marRight w:val="0"/>
                      <w:marTop w:val="0"/>
                      <w:marBottom w:val="0"/>
                      <w:divBdr>
                        <w:top w:val="none" w:sz="0" w:space="0" w:color="auto"/>
                        <w:left w:val="none" w:sz="0" w:space="0" w:color="auto"/>
                        <w:bottom w:val="none" w:sz="0" w:space="0" w:color="auto"/>
                        <w:right w:val="none" w:sz="0" w:space="0" w:color="auto"/>
                      </w:divBdr>
                      <w:divsChild>
                        <w:div w:id="1229069314">
                          <w:marLeft w:val="0"/>
                          <w:marRight w:val="0"/>
                          <w:marTop w:val="0"/>
                          <w:marBottom w:val="0"/>
                          <w:divBdr>
                            <w:top w:val="none" w:sz="0" w:space="0" w:color="auto"/>
                            <w:left w:val="none" w:sz="0" w:space="0" w:color="auto"/>
                            <w:bottom w:val="none" w:sz="0" w:space="0" w:color="auto"/>
                            <w:right w:val="none" w:sz="0" w:space="0" w:color="auto"/>
                          </w:divBdr>
                          <w:divsChild>
                            <w:div w:id="455680248">
                              <w:marLeft w:val="0"/>
                              <w:marRight w:val="0"/>
                              <w:marTop w:val="120"/>
                              <w:marBottom w:val="360"/>
                              <w:divBdr>
                                <w:top w:val="none" w:sz="0" w:space="0" w:color="auto"/>
                                <w:left w:val="none" w:sz="0" w:space="0" w:color="auto"/>
                                <w:bottom w:val="none" w:sz="0" w:space="0" w:color="auto"/>
                                <w:right w:val="none" w:sz="0" w:space="0" w:color="auto"/>
                              </w:divBdr>
                              <w:divsChild>
                                <w:div w:id="498496551">
                                  <w:marLeft w:val="420"/>
                                  <w:marRight w:val="0"/>
                                  <w:marTop w:val="0"/>
                                  <w:marBottom w:val="0"/>
                                  <w:divBdr>
                                    <w:top w:val="none" w:sz="0" w:space="0" w:color="auto"/>
                                    <w:left w:val="none" w:sz="0" w:space="0" w:color="auto"/>
                                    <w:bottom w:val="none" w:sz="0" w:space="0" w:color="auto"/>
                                    <w:right w:val="none" w:sz="0" w:space="0" w:color="auto"/>
                                  </w:divBdr>
                                  <w:divsChild>
                                    <w:div w:id="457572366">
                                      <w:marLeft w:val="0"/>
                                      <w:marRight w:val="0"/>
                                      <w:marTop w:val="34"/>
                                      <w:marBottom w:val="34"/>
                                      <w:divBdr>
                                        <w:top w:val="none" w:sz="0" w:space="0" w:color="auto"/>
                                        <w:left w:val="none" w:sz="0" w:space="0" w:color="auto"/>
                                        <w:bottom w:val="none" w:sz="0" w:space="0" w:color="auto"/>
                                        <w:right w:val="none" w:sz="0" w:space="0" w:color="auto"/>
                                      </w:divBdr>
                                    </w:div>
                                  </w:divsChild>
                                </w:div>
                                <w:div w:id="18776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20875">
      <w:bodyDiv w:val="1"/>
      <w:marLeft w:val="0"/>
      <w:marRight w:val="0"/>
      <w:marTop w:val="0"/>
      <w:marBottom w:val="0"/>
      <w:divBdr>
        <w:top w:val="none" w:sz="0" w:space="0" w:color="auto"/>
        <w:left w:val="none" w:sz="0" w:space="0" w:color="auto"/>
        <w:bottom w:val="none" w:sz="0" w:space="0" w:color="auto"/>
        <w:right w:val="none" w:sz="0" w:space="0" w:color="auto"/>
      </w:divBdr>
    </w:div>
    <w:div w:id="139619802">
      <w:bodyDiv w:val="1"/>
      <w:marLeft w:val="0"/>
      <w:marRight w:val="0"/>
      <w:marTop w:val="0"/>
      <w:marBottom w:val="0"/>
      <w:divBdr>
        <w:top w:val="none" w:sz="0" w:space="0" w:color="auto"/>
        <w:left w:val="none" w:sz="0" w:space="0" w:color="auto"/>
        <w:bottom w:val="none" w:sz="0" w:space="0" w:color="auto"/>
        <w:right w:val="none" w:sz="0" w:space="0" w:color="auto"/>
      </w:divBdr>
    </w:div>
    <w:div w:id="143357383">
      <w:bodyDiv w:val="1"/>
      <w:marLeft w:val="0"/>
      <w:marRight w:val="0"/>
      <w:marTop w:val="0"/>
      <w:marBottom w:val="0"/>
      <w:divBdr>
        <w:top w:val="none" w:sz="0" w:space="0" w:color="auto"/>
        <w:left w:val="none" w:sz="0" w:space="0" w:color="auto"/>
        <w:bottom w:val="none" w:sz="0" w:space="0" w:color="auto"/>
        <w:right w:val="none" w:sz="0" w:space="0" w:color="auto"/>
      </w:divBdr>
      <w:divsChild>
        <w:div w:id="1062943345">
          <w:marLeft w:val="0"/>
          <w:marRight w:val="1"/>
          <w:marTop w:val="0"/>
          <w:marBottom w:val="0"/>
          <w:divBdr>
            <w:top w:val="none" w:sz="0" w:space="0" w:color="auto"/>
            <w:left w:val="none" w:sz="0" w:space="0" w:color="auto"/>
            <w:bottom w:val="none" w:sz="0" w:space="0" w:color="auto"/>
            <w:right w:val="none" w:sz="0" w:space="0" w:color="auto"/>
          </w:divBdr>
          <w:divsChild>
            <w:div w:id="2030718703">
              <w:marLeft w:val="0"/>
              <w:marRight w:val="0"/>
              <w:marTop w:val="0"/>
              <w:marBottom w:val="0"/>
              <w:divBdr>
                <w:top w:val="none" w:sz="0" w:space="0" w:color="auto"/>
                <w:left w:val="none" w:sz="0" w:space="0" w:color="auto"/>
                <w:bottom w:val="none" w:sz="0" w:space="0" w:color="auto"/>
                <w:right w:val="none" w:sz="0" w:space="0" w:color="auto"/>
              </w:divBdr>
              <w:divsChild>
                <w:div w:id="498807915">
                  <w:marLeft w:val="0"/>
                  <w:marRight w:val="1"/>
                  <w:marTop w:val="0"/>
                  <w:marBottom w:val="0"/>
                  <w:divBdr>
                    <w:top w:val="none" w:sz="0" w:space="0" w:color="auto"/>
                    <w:left w:val="none" w:sz="0" w:space="0" w:color="auto"/>
                    <w:bottom w:val="none" w:sz="0" w:space="0" w:color="auto"/>
                    <w:right w:val="none" w:sz="0" w:space="0" w:color="auto"/>
                  </w:divBdr>
                  <w:divsChild>
                    <w:div w:id="115373669">
                      <w:marLeft w:val="0"/>
                      <w:marRight w:val="0"/>
                      <w:marTop w:val="0"/>
                      <w:marBottom w:val="0"/>
                      <w:divBdr>
                        <w:top w:val="none" w:sz="0" w:space="0" w:color="auto"/>
                        <w:left w:val="none" w:sz="0" w:space="0" w:color="auto"/>
                        <w:bottom w:val="none" w:sz="0" w:space="0" w:color="auto"/>
                        <w:right w:val="none" w:sz="0" w:space="0" w:color="auto"/>
                      </w:divBdr>
                      <w:divsChild>
                        <w:div w:id="1326516271">
                          <w:marLeft w:val="0"/>
                          <w:marRight w:val="0"/>
                          <w:marTop w:val="0"/>
                          <w:marBottom w:val="0"/>
                          <w:divBdr>
                            <w:top w:val="none" w:sz="0" w:space="0" w:color="auto"/>
                            <w:left w:val="none" w:sz="0" w:space="0" w:color="auto"/>
                            <w:bottom w:val="none" w:sz="0" w:space="0" w:color="auto"/>
                            <w:right w:val="none" w:sz="0" w:space="0" w:color="auto"/>
                          </w:divBdr>
                          <w:divsChild>
                            <w:div w:id="1919632000">
                              <w:marLeft w:val="0"/>
                              <w:marRight w:val="0"/>
                              <w:marTop w:val="120"/>
                              <w:marBottom w:val="360"/>
                              <w:divBdr>
                                <w:top w:val="none" w:sz="0" w:space="0" w:color="auto"/>
                                <w:left w:val="none" w:sz="0" w:space="0" w:color="auto"/>
                                <w:bottom w:val="none" w:sz="0" w:space="0" w:color="auto"/>
                                <w:right w:val="none" w:sz="0" w:space="0" w:color="auto"/>
                              </w:divBdr>
                              <w:divsChild>
                                <w:div w:id="1936358515">
                                  <w:marLeft w:val="420"/>
                                  <w:marRight w:val="0"/>
                                  <w:marTop w:val="0"/>
                                  <w:marBottom w:val="0"/>
                                  <w:divBdr>
                                    <w:top w:val="none" w:sz="0" w:space="0" w:color="auto"/>
                                    <w:left w:val="none" w:sz="0" w:space="0" w:color="auto"/>
                                    <w:bottom w:val="none" w:sz="0" w:space="0" w:color="auto"/>
                                    <w:right w:val="none" w:sz="0" w:space="0" w:color="auto"/>
                                  </w:divBdr>
                                  <w:divsChild>
                                    <w:div w:id="6355247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5884">
      <w:bodyDiv w:val="1"/>
      <w:marLeft w:val="0"/>
      <w:marRight w:val="0"/>
      <w:marTop w:val="0"/>
      <w:marBottom w:val="0"/>
      <w:divBdr>
        <w:top w:val="none" w:sz="0" w:space="0" w:color="auto"/>
        <w:left w:val="none" w:sz="0" w:space="0" w:color="auto"/>
        <w:bottom w:val="none" w:sz="0" w:space="0" w:color="auto"/>
        <w:right w:val="none" w:sz="0" w:space="0" w:color="auto"/>
      </w:divBdr>
      <w:divsChild>
        <w:div w:id="1933976612">
          <w:marLeft w:val="0"/>
          <w:marRight w:val="0"/>
          <w:marTop w:val="0"/>
          <w:marBottom w:val="0"/>
          <w:divBdr>
            <w:top w:val="none" w:sz="0" w:space="0" w:color="auto"/>
            <w:left w:val="none" w:sz="0" w:space="0" w:color="auto"/>
            <w:bottom w:val="none" w:sz="0" w:space="0" w:color="auto"/>
            <w:right w:val="none" w:sz="0" w:space="0" w:color="auto"/>
          </w:divBdr>
          <w:divsChild>
            <w:div w:id="202788846">
              <w:marLeft w:val="0"/>
              <w:marRight w:val="0"/>
              <w:marTop w:val="0"/>
              <w:marBottom w:val="0"/>
              <w:divBdr>
                <w:top w:val="none" w:sz="0" w:space="0" w:color="auto"/>
                <w:left w:val="none" w:sz="0" w:space="0" w:color="auto"/>
                <w:bottom w:val="none" w:sz="0" w:space="0" w:color="auto"/>
                <w:right w:val="none" w:sz="0" w:space="0" w:color="auto"/>
              </w:divBdr>
              <w:divsChild>
                <w:div w:id="314797708">
                  <w:marLeft w:val="0"/>
                  <w:marRight w:val="-6084"/>
                  <w:marTop w:val="0"/>
                  <w:marBottom w:val="0"/>
                  <w:divBdr>
                    <w:top w:val="none" w:sz="0" w:space="0" w:color="auto"/>
                    <w:left w:val="none" w:sz="0" w:space="0" w:color="auto"/>
                    <w:bottom w:val="none" w:sz="0" w:space="0" w:color="auto"/>
                    <w:right w:val="none" w:sz="0" w:space="0" w:color="auto"/>
                  </w:divBdr>
                  <w:divsChild>
                    <w:div w:id="1996444531">
                      <w:marLeft w:val="0"/>
                      <w:marRight w:val="5604"/>
                      <w:marTop w:val="0"/>
                      <w:marBottom w:val="0"/>
                      <w:divBdr>
                        <w:top w:val="none" w:sz="0" w:space="0" w:color="auto"/>
                        <w:left w:val="none" w:sz="0" w:space="0" w:color="auto"/>
                        <w:bottom w:val="none" w:sz="0" w:space="0" w:color="auto"/>
                        <w:right w:val="none" w:sz="0" w:space="0" w:color="auto"/>
                      </w:divBdr>
                      <w:divsChild>
                        <w:div w:id="859509401">
                          <w:marLeft w:val="0"/>
                          <w:marRight w:val="0"/>
                          <w:marTop w:val="0"/>
                          <w:marBottom w:val="0"/>
                          <w:divBdr>
                            <w:top w:val="none" w:sz="0" w:space="0" w:color="auto"/>
                            <w:left w:val="none" w:sz="0" w:space="0" w:color="auto"/>
                            <w:bottom w:val="none" w:sz="0" w:space="0" w:color="auto"/>
                            <w:right w:val="none" w:sz="0" w:space="0" w:color="auto"/>
                          </w:divBdr>
                          <w:divsChild>
                            <w:div w:id="228030827">
                              <w:marLeft w:val="0"/>
                              <w:marRight w:val="0"/>
                              <w:marTop w:val="120"/>
                              <w:marBottom w:val="360"/>
                              <w:divBdr>
                                <w:top w:val="none" w:sz="0" w:space="0" w:color="auto"/>
                                <w:left w:val="none" w:sz="0" w:space="0" w:color="auto"/>
                                <w:bottom w:val="none" w:sz="0" w:space="0" w:color="auto"/>
                                <w:right w:val="none" w:sz="0" w:space="0" w:color="auto"/>
                              </w:divBdr>
                              <w:divsChild>
                                <w:div w:id="1762875458">
                                  <w:marLeft w:val="339"/>
                                  <w:marRight w:val="0"/>
                                  <w:marTop w:val="0"/>
                                  <w:marBottom w:val="0"/>
                                  <w:divBdr>
                                    <w:top w:val="none" w:sz="0" w:space="0" w:color="auto"/>
                                    <w:left w:val="none" w:sz="0" w:space="0" w:color="auto"/>
                                    <w:bottom w:val="none" w:sz="0" w:space="0" w:color="auto"/>
                                    <w:right w:val="none" w:sz="0" w:space="0" w:color="auto"/>
                                  </w:divBdr>
                                  <w:divsChild>
                                    <w:div w:id="4615829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11251">
      <w:bodyDiv w:val="1"/>
      <w:marLeft w:val="0"/>
      <w:marRight w:val="0"/>
      <w:marTop w:val="0"/>
      <w:marBottom w:val="0"/>
      <w:divBdr>
        <w:top w:val="none" w:sz="0" w:space="0" w:color="auto"/>
        <w:left w:val="none" w:sz="0" w:space="0" w:color="auto"/>
        <w:bottom w:val="none" w:sz="0" w:space="0" w:color="auto"/>
        <w:right w:val="none" w:sz="0" w:space="0" w:color="auto"/>
      </w:divBdr>
      <w:divsChild>
        <w:div w:id="1169753832">
          <w:marLeft w:val="0"/>
          <w:marRight w:val="0"/>
          <w:marTop w:val="0"/>
          <w:marBottom w:val="0"/>
          <w:divBdr>
            <w:top w:val="none" w:sz="0" w:space="0" w:color="auto"/>
            <w:left w:val="none" w:sz="0" w:space="0" w:color="auto"/>
            <w:bottom w:val="none" w:sz="0" w:space="0" w:color="auto"/>
            <w:right w:val="none" w:sz="0" w:space="0" w:color="auto"/>
          </w:divBdr>
          <w:divsChild>
            <w:div w:id="497842276">
              <w:marLeft w:val="0"/>
              <w:marRight w:val="0"/>
              <w:marTop w:val="0"/>
              <w:marBottom w:val="0"/>
              <w:divBdr>
                <w:top w:val="none" w:sz="0" w:space="0" w:color="auto"/>
                <w:left w:val="none" w:sz="0" w:space="0" w:color="auto"/>
                <w:bottom w:val="none" w:sz="0" w:space="0" w:color="auto"/>
                <w:right w:val="none" w:sz="0" w:space="0" w:color="auto"/>
              </w:divBdr>
              <w:divsChild>
                <w:div w:id="1417093066">
                  <w:marLeft w:val="0"/>
                  <w:marRight w:val="-6084"/>
                  <w:marTop w:val="0"/>
                  <w:marBottom w:val="0"/>
                  <w:divBdr>
                    <w:top w:val="none" w:sz="0" w:space="0" w:color="auto"/>
                    <w:left w:val="none" w:sz="0" w:space="0" w:color="auto"/>
                    <w:bottom w:val="none" w:sz="0" w:space="0" w:color="auto"/>
                    <w:right w:val="none" w:sz="0" w:space="0" w:color="auto"/>
                  </w:divBdr>
                  <w:divsChild>
                    <w:div w:id="2062362939">
                      <w:marLeft w:val="0"/>
                      <w:marRight w:val="5604"/>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233614829">
                              <w:marLeft w:val="0"/>
                              <w:marRight w:val="0"/>
                              <w:marTop w:val="120"/>
                              <w:marBottom w:val="360"/>
                              <w:divBdr>
                                <w:top w:val="none" w:sz="0" w:space="0" w:color="auto"/>
                                <w:left w:val="none" w:sz="0" w:space="0" w:color="auto"/>
                                <w:bottom w:val="none" w:sz="0" w:space="0" w:color="auto"/>
                                <w:right w:val="none" w:sz="0" w:space="0" w:color="auto"/>
                              </w:divBdr>
                              <w:divsChild>
                                <w:div w:id="1279024827">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51519">
      <w:bodyDiv w:val="1"/>
      <w:marLeft w:val="0"/>
      <w:marRight w:val="0"/>
      <w:marTop w:val="0"/>
      <w:marBottom w:val="0"/>
      <w:divBdr>
        <w:top w:val="none" w:sz="0" w:space="0" w:color="auto"/>
        <w:left w:val="none" w:sz="0" w:space="0" w:color="auto"/>
        <w:bottom w:val="none" w:sz="0" w:space="0" w:color="auto"/>
        <w:right w:val="none" w:sz="0" w:space="0" w:color="auto"/>
      </w:divBdr>
      <w:divsChild>
        <w:div w:id="1491942494">
          <w:marLeft w:val="0"/>
          <w:marRight w:val="0"/>
          <w:marTop w:val="0"/>
          <w:marBottom w:val="0"/>
          <w:divBdr>
            <w:top w:val="none" w:sz="0" w:space="0" w:color="auto"/>
            <w:left w:val="none" w:sz="0" w:space="0" w:color="auto"/>
            <w:bottom w:val="none" w:sz="0" w:space="0" w:color="auto"/>
            <w:right w:val="none" w:sz="0" w:space="0" w:color="auto"/>
          </w:divBdr>
          <w:divsChild>
            <w:div w:id="971247002">
              <w:marLeft w:val="0"/>
              <w:marRight w:val="0"/>
              <w:marTop w:val="0"/>
              <w:marBottom w:val="0"/>
              <w:divBdr>
                <w:top w:val="none" w:sz="0" w:space="0" w:color="auto"/>
                <w:left w:val="none" w:sz="0" w:space="0" w:color="auto"/>
                <w:bottom w:val="none" w:sz="0" w:space="0" w:color="auto"/>
                <w:right w:val="none" w:sz="0" w:space="0" w:color="auto"/>
              </w:divBdr>
              <w:divsChild>
                <w:div w:id="913860773">
                  <w:marLeft w:val="0"/>
                  <w:marRight w:val="0"/>
                  <w:marTop w:val="0"/>
                  <w:marBottom w:val="0"/>
                  <w:divBdr>
                    <w:top w:val="none" w:sz="0" w:space="0" w:color="auto"/>
                    <w:left w:val="none" w:sz="0" w:space="0" w:color="auto"/>
                    <w:bottom w:val="none" w:sz="0" w:space="0" w:color="auto"/>
                    <w:right w:val="none" w:sz="0" w:space="0" w:color="auto"/>
                  </w:divBdr>
                  <w:divsChild>
                    <w:div w:id="1485976721">
                      <w:marLeft w:val="0"/>
                      <w:marRight w:val="0"/>
                      <w:marTop w:val="0"/>
                      <w:marBottom w:val="0"/>
                      <w:divBdr>
                        <w:top w:val="none" w:sz="0" w:space="0" w:color="auto"/>
                        <w:left w:val="none" w:sz="0" w:space="0" w:color="auto"/>
                        <w:bottom w:val="none" w:sz="0" w:space="0" w:color="auto"/>
                        <w:right w:val="none" w:sz="0" w:space="0" w:color="auto"/>
                      </w:divBdr>
                      <w:divsChild>
                        <w:div w:id="1005859202">
                          <w:marLeft w:val="0"/>
                          <w:marRight w:val="0"/>
                          <w:marTop w:val="0"/>
                          <w:marBottom w:val="0"/>
                          <w:divBdr>
                            <w:top w:val="none" w:sz="0" w:space="0" w:color="auto"/>
                            <w:left w:val="none" w:sz="0" w:space="0" w:color="auto"/>
                            <w:bottom w:val="none" w:sz="0" w:space="0" w:color="auto"/>
                            <w:right w:val="none" w:sz="0" w:space="0" w:color="auto"/>
                          </w:divBdr>
                          <w:divsChild>
                            <w:div w:id="338123320">
                              <w:marLeft w:val="0"/>
                              <w:marRight w:val="0"/>
                              <w:marTop w:val="0"/>
                              <w:marBottom w:val="0"/>
                              <w:divBdr>
                                <w:top w:val="none" w:sz="0" w:space="0" w:color="auto"/>
                                <w:left w:val="none" w:sz="0" w:space="0" w:color="auto"/>
                                <w:bottom w:val="none" w:sz="0" w:space="0" w:color="auto"/>
                                <w:right w:val="none" w:sz="0" w:space="0" w:color="auto"/>
                              </w:divBdr>
                              <w:divsChild>
                                <w:div w:id="258023463">
                                  <w:marLeft w:val="0"/>
                                  <w:marRight w:val="0"/>
                                  <w:marTop w:val="0"/>
                                  <w:marBottom w:val="0"/>
                                  <w:divBdr>
                                    <w:top w:val="none" w:sz="0" w:space="0" w:color="auto"/>
                                    <w:left w:val="none" w:sz="0" w:space="0" w:color="auto"/>
                                    <w:bottom w:val="none" w:sz="0" w:space="0" w:color="auto"/>
                                    <w:right w:val="none" w:sz="0" w:space="0" w:color="auto"/>
                                  </w:divBdr>
                                  <w:divsChild>
                                    <w:div w:id="164631410">
                                      <w:marLeft w:val="0"/>
                                      <w:marRight w:val="0"/>
                                      <w:marTop w:val="0"/>
                                      <w:marBottom w:val="0"/>
                                      <w:divBdr>
                                        <w:top w:val="none" w:sz="0" w:space="0" w:color="auto"/>
                                        <w:left w:val="none" w:sz="0" w:space="0" w:color="auto"/>
                                        <w:bottom w:val="none" w:sz="0" w:space="0" w:color="auto"/>
                                        <w:right w:val="none" w:sz="0" w:space="0" w:color="auto"/>
                                      </w:divBdr>
                                      <w:divsChild>
                                        <w:div w:id="7265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99442">
      <w:bodyDiv w:val="1"/>
      <w:marLeft w:val="0"/>
      <w:marRight w:val="0"/>
      <w:marTop w:val="0"/>
      <w:marBottom w:val="0"/>
      <w:divBdr>
        <w:top w:val="none" w:sz="0" w:space="0" w:color="auto"/>
        <w:left w:val="none" w:sz="0" w:space="0" w:color="auto"/>
        <w:bottom w:val="none" w:sz="0" w:space="0" w:color="auto"/>
        <w:right w:val="none" w:sz="0" w:space="0" w:color="auto"/>
      </w:divBdr>
      <w:divsChild>
        <w:div w:id="748501463">
          <w:marLeft w:val="120"/>
          <w:marRight w:val="120"/>
          <w:marTop w:val="0"/>
          <w:marBottom w:val="0"/>
          <w:divBdr>
            <w:top w:val="none" w:sz="0" w:space="0" w:color="auto"/>
            <w:left w:val="none" w:sz="0" w:space="0" w:color="auto"/>
            <w:bottom w:val="none" w:sz="0" w:space="0" w:color="auto"/>
            <w:right w:val="none" w:sz="0" w:space="0" w:color="auto"/>
          </w:divBdr>
          <w:divsChild>
            <w:div w:id="1700473093">
              <w:marLeft w:val="0"/>
              <w:marRight w:val="0"/>
              <w:marTop w:val="0"/>
              <w:marBottom w:val="0"/>
              <w:divBdr>
                <w:top w:val="none" w:sz="0" w:space="0" w:color="auto"/>
                <w:left w:val="none" w:sz="0" w:space="0" w:color="auto"/>
                <w:bottom w:val="none" w:sz="0" w:space="0" w:color="auto"/>
                <w:right w:val="none" w:sz="0" w:space="0" w:color="auto"/>
              </w:divBdr>
              <w:divsChild>
                <w:div w:id="401682124">
                  <w:marLeft w:val="0"/>
                  <w:marRight w:val="0"/>
                  <w:marTop w:val="72"/>
                  <w:marBottom w:val="0"/>
                  <w:divBdr>
                    <w:top w:val="none" w:sz="0" w:space="0" w:color="auto"/>
                    <w:left w:val="none" w:sz="0" w:space="0" w:color="auto"/>
                    <w:bottom w:val="none" w:sz="0" w:space="0" w:color="auto"/>
                    <w:right w:val="none" w:sz="0" w:space="0" w:color="auto"/>
                  </w:divBdr>
                  <w:divsChild>
                    <w:div w:id="26296031">
                      <w:marLeft w:val="0"/>
                      <w:marRight w:val="0"/>
                      <w:marTop w:val="0"/>
                      <w:marBottom w:val="0"/>
                      <w:divBdr>
                        <w:top w:val="none" w:sz="0" w:space="0" w:color="auto"/>
                        <w:left w:val="none" w:sz="0" w:space="0" w:color="auto"/>
                        <w:bottom w:val="none" w:sz="0" w:space="0" w:color="auto"/>
                        <w:right w:val="none" w:sz="0" w:space="0" w:color="auto"/>
                      </w:divBdr>
                      <w:divsChild>
                        <w:div w:id="1699507034">
                          <w:marLeft w:val="0"/>
                          <w:marRight w:val="0"/>
                          <w:marTop w:val="0"/>
                          <w:marBottom w:val="0"/>
                          <w:divBdr>
                            <w:top w:val="none" w:sz="0" w:space="0" w:color="auto"/>
                            <w:left w:val="none" w:sz="0" w:space="0" w:color="auto"/>
                            <w:bottom w:val="none" w:sz="0" w:space="0" w:color="auto"/>
                            <w:right w:val="none" w:sz="0" w:space="0" w:color="auto"/>
                          </w:divBdr>
                          <w:divsChild>
                            <w:div w:id="828983927">
                              <w:marLeft w:val="0"/>
                              <w:marRight w:val="0"/>
                              <w:marTop w:val="0"/>
                              <w:marBottom w:val="0"/>
                              <w:divBdr>
                                <w:top w:val="none" w:sz="0" w:space="0" w:color="auto"/>
                                <w:left w:val="none" w:sz="0" w:space="0" w:color="auto"/>
                                <w:bottom w:val="none" w:sz="0" w:space="0" w:color="auto"/>
                                <w:right w:val="none" w:sz="0" w:space="0" w:color="auto"/>
                              </w:divBdr>
                              <w:divsChild>
                                <w:div w:id="1725175030">
                                  <w:marLeft w:val="-120"/>
                                  <w:marRight w:val="0"/>
                                  <w:marTop w:val="0"/>
                                  <w:marBottom w:val="132"/>
                                  <w:divBdr>
                                    <w:top w:val="none" w:sz="0" w:space="0" w:color="auto"/>
                                    <w:left w:val="none" w:sz="0" w:space="0" w:color="auto"/>
                                    <w:bottom w:val="none" w:sz="0" w:space="0" w:color="auto"/>
                                    <w:right w:val="none" w:sz="0" w:space="0" w:color="auto"/>
                                  </w:divBdr>
                                  <w:divsChild>
                                    <w:div w:id="1889877849">
                                      <w:marLeft w:val="0"/>
                                      <w:marRight w:val="0"/>
                                      <w:marTop w:val="0"/>
                                      <w:marBottom w:val="0"/>
                                      <w:divBdr>
                                        <w:top w:val="none" w:sz="0" w:space="0" w:color="auto"/>
                                        <w:left w:val="none" w:sz="0" w:space="0" w:color="auto"/>
                                        <w:bottom w:val="none" w:sz="0" w:space="0" w:color="auto"/>
                                        <w:right w:val="none" w:sz="0" w:space="0" w:color="auto"/>
                                      </w:divBdr>
                                      <w:divsChild>
                                        <w:div w:id="408698433">
                                          <w:marLeft w:val="948"/>
                                          <w:marRight w:val="0"/>
                                          <w:marTop w:val="0"/>
                                          <w:marBottom w:val="0"/>
                                          <w:divBdr>
                                            <w:top w:val="none" w:sz="0" w:space="0" w:color="auto"/>
                                            <w:left w:val="none" w:sz="0" w:space="0" w:color="auto"/>
                                            <w:bottom w:val="none" w:sz="0" w:space="0" w:color="auto"/>
                                            <w:right w:val="none" w:sz="0" w:space="0" w:color="auto"/>
                                          </w:divBdr>
                                          <w:divsChild>
                                            <w:div w:id="309604366">
                                              <w:marLeft w:val="0"/>
                                              <w:marRight w:val="0"/>
                                              <w:marTop w:val="0"/>
                                              <w:marBottom w:val="0"/>
                                              <w:divBdr>
                                                <w:top w:val="none" w:sz="0" w:space="0" w:color="auto"/>
                                                <w:left w:val="none" w:sz="0" w:space="0" w:color="auto"/>
                                                <w:bottom w:val="none" w:sz="0" w:space="0" w:color="auto"/>
                                                <w:right w:val="none" w:sz="0" w:space="0" w:color="auto"/>
                                              </w:divBdr>
                                            </w:div>
                                            <w:div w:id="64247104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14475">
      <w:bodyDiv w:val="1"/>
      <w:marLeft w:val="0"/>
      <w:marRight w:val="0"/>
      <w:marTop w:val="0"/>
      <w:marBottom w:val="0"/>
      <w:divBdr>
        <w:top w:val="none" w:sz="0" w:space="0" w:color="auto"/>
        <w:left w:val="none" w:sz="0" w:space="0" w:color="auto"/>
        <w:bottom w:val="none" w:sz="0" w:space="0" w:color="auto"/>
        <w:right w:val="none" w:sz="0" w:space="0" w:color="auto"/>
      </w:divBdr>
      <w:divsChild>
        <w:div w:id="330721668">
          <w:marLeft w:val="0"/>
          <w:marRight w:val="0"/>
          <w:marTop w:val="0"/>
          <w:marBottom w:val="0"/>
          <w:divBdr>
            <w:top w:val="none" w:sz="0" w:space="0" w:color="auto"/>
            <w:left w:val="none" w:sz="0" w:space="0" w:color="auto"/>
            <w:bottom w:val="none" w:sz="0" w:space="0" w:color="auto"/>
            <w:right w:val="none" w:sz="0" w:space="0" w:color="auto"/>
          </w:divBdr>
          <w:divsChild>
            <w:div w:id="2145929592">
              <w:marLeft w:val="0"/>
              <w:marRight w:val="0"/>
              <w:marTop w:val="0"/>
              <w:marBottom w:val="0"/>
              <w:divBdr>
                <w:top w:val="none" w:sz="0" w:space="0" w:color="auto"/>
                <w:left w:val="none" w:sz="0" w:space="0" w:color="auto"/>
                <w:bottom w:val="none" w:sz="0" w:space="0" w:color="auto"/>
                <w:right w:val="none" w:sz="0" w:space="0" w:color="auto"/>
              </w:divBdr>
              <w:divsChild>
                <w:div w:id="299506743">
                  <w:marLeft w:val="0"/>
                  <w:marRight w:val="-6084"/>
                  <w:marTop w:val="0"/>
                  <w:marBottom w:val="0"/>
                  <w:divBdr>
                    <w:top w:val="none" w:sz="0" w:space="0" w:color="auto"/>
                    <w:left w:val="none" w:sz="0" w:space="0" w:color="auto"/>
                    <w:bottom w:val="none" w:sz="0" w:space="0" w:color="auto"/>
                    <w:right w:val="none" w:sz="0" w:space="0" w:color="auto"/>
                  </w:divBdr>
                  <w:divsChild>
                    <w:div w:id="1162040450">
                      <w:marLeft w:val="0"/>
                      <w:marRight w:val="5844"/>
                      <w:marTop w:val="0"/>
                      <w:marBottom w:val="0"/>
                      <w:divBdr>
                        <w:top w:val="none" w:sz="0" w:space="0" w:color="auto"/>
                        <w:left w:val="none" w:sz="0" w:space="0" w:color="auto"/>
                        <w:bottom w:val="none" w:sz="0" w:space="0" w:color="auto"/>
                        <w:right w:val="none" w:sz="0" w:space="0" w:color="auto"/>
                      </w:divBdr>
                      <w:divsChild>
                        <w:div w:id="777602001">
                          <w:marLeft w:val="0"/>
                          <w:marRight w:val="0"/>
                          <w:marTop w:val="0"/>
                          <w:marBottom w:val="0"/>
                          <w:divBdr>
                            <w:top w:val="none" w:sz="0" w:space="0" w:color="auto"/>
                            <w:left w:val="none" w:sz="0" w:space="0" w:color="auto"/>
                            <w:bottom w:val="none" w:sz="0" w:space="0" w:color="auto"/>
                            <w:right w:val="none" w:sz="0" w:space="0" w:color="auto"/>
                          </w:divBdr>
                          <w:divsChild>
                            <w:div w:id="519003921">
                              <w:marLeft w:val="0"/>
                              <w:marRight w:val="0"/>
                              <w:marTop w:val="120"/>
                              <w:marBottom w:val="360"/>
                              <w:divBdr>
                                <w:top w:val="none" w:sz="0" w:space="0" w:color="auto"/>
                                <w:left w:val="none" w:sz="0" w:space="0" w:color="auto"/>
                                <w:bottom w:val="none" w:sz="0" w:space="0" w:color="auto"/>
                                <w:right w:val="none" w:sz="0" w:space="0" w:color="auto"/>
                              </w:divBdr>
                              <w:divsChild>
                                <w:div w:id="897664366">
                                  <w:marLeft w:val="420"/>
                                  <w:marRight w:val="0"/>
                                  <w:marTop w:val="0"/>
                                  <w:marBottom w:val="0"/>
                                  <w:divBdr>
                                    <w:top w:val="none" w:sz="0" w:space="0" w:color="auto"/>
                                    <w:left w:val="none" w:sz="0" w:space="0" w:color="auto"/>
                                    <w:bottom w:val="none" w:sz="0" w:space="0" w:color="auto"/>
                                    <w:right w:val="none" w:sz="0" w:space="0" w:color="auto"/>
                                  </w:divBdr>
                                  <w:divsChild>
                                    <w:div w:id="565196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07884">
      <w:bodyDiv w:val="1"/>
      <w:marLeft w:val="0"/>
      <w:marRight w:val="0"/>
      <w:marTop w:val="0"/>
      <w:marBottom w:val="0"/>
      <w:divBdr>
        <w:top w:val="none" w:sz="0" w:space="0" w:color="auto"/>
        <w:left w:val="none" w:sz="0" w:space="0" w:color="auto"/>
        <w:bottom w:val="none" w:sz="0" w:space="0" w:color="auto"/>
        <w:right w:val="none" w:sz="0" w:space="0" w:color="auto"/>
      </w:divBdr>
      <w:divsChild>
        <w:div w:id="798299625">
          <w:marLeft w:val="0"/>
          <w:marRight w:val="0"/>
          <w:marTop w:val="0"/>
          <w:marBottom w:val="0"/>
          <w:divBdr>
            <w:top w:val="none" w:sz="0" w:space="0" w:color="auto"/>
            <w:left w:val="none" w:sz="0" w:space="0" w:color="auto"/>
            <w:bottom w:val="none" w:sz="0" w:space="0" w:color="auto"/>
            <w:right w:val="none" w:sz="0" w:space="0" w:color="auto"/>
          </w:divBdr>
          <w:divsChild>
            <w:div w:id="1359424780">
              <w:marLeft w:val="0"/>
              <w:marRight w:val="0"/>
              <w:marTop w:val="0"/>
              <w:marBottom w:val="0"/>
              <w:divBdr>
                <w:top w:val="none" w:sz="0" w:space="0" w:color="auto"/>
                <w:left w:val="none" w:sz="0" w:space="0" w:color="auto"/>
                <w:bottom w:val="none" w:sz="0" w:space="0" w:color="auto"/>
                <w:right w:val="none" w:sz="0" w:space="0" w:color="auto"/>
              </w:divBdr>
              <w:divsChild>
                <w:div w:id="90972288">
                  <w:marLeft w:val="0"/>
                  <w:marRight w:val="-6084"/>
                  <w:marTop w:val="0"/>
                  <w:marBottom w:val="0"/>
                  <w:divBdr>
                    <w:top w:val="none" w:sz="0" w:space="0" w:color="auto"/>
                    <w:left w:val="none" w:sz="0" w:space="0" w:color="auto"/>
                    <w:bottom w:val="none" w:sz="0" w:space="0" w:color="auto"/>
                    <w:right w:val="none" w:sz="0" w:space="0" w:color="auto"/>
                  </w:divBdr>
                  <w:divsChild>
                    <w:div w:id="1932201094">
                      <w:marLeft w:val="0"/>
                      <w:marRight w:val="5604"/>
                      <w:marTop w:val="0"/>
                      <w:marBottom w:val="0"/>
                      <w:divBdr>
                        <w:top w:val="none" w:sz="0" w:space="0" w:color="auto"/>
                        <w:left w:val="none" w:sz="0" w:space="0" w:color="auto"/>
                        <w:bottom w:val="none" w:sz="0" w:space="0" w:color="auto"/>
                        <w:right w:val="none" w:sz="0" w:space="0" w:color="auto"/>
                      </w:divBdr>
                      <w:divsChild>
                        <w:div w:id="847907153">
                          <w:marLeft w:val="0"/>
                          <w:marRight w:val="0"/>
                          <w:marTop w:val="0"/>
                          <w:marBottom w:val="0"/>
                          <w:divBdr>
                            <w:top w:val="none" w:sz="0" w:space="0" w:color="auto"/>
                            <w:left w:val="none" w:sz="0" w:space="0" w:color="auto"/>
                            <w:bottom w:val="none" w:sz="0" w:space="0" w:color="auto"/>
                            <w:right w:val="none" w:sz="0" w:space="0" w:color="auto"/>
                          </w:divBdr>
                          <w:divsChild>
                            <w:div w:id="122966960">
                              <w:marLeft w:val="0"/>
                              <w:marRight w:val="0"/>
                              <w:marTop w:val="120"/>
                              <w:marBottom w:val="360"/>
                              <w:divBdr>
                                <w:top w:val="none" w:sz="0" w:space="0" w:color="auto"/>
                                <w:left w:val="none" w:sz="0" w:space="0" w:color="auto"/>
                                <w:bottom w:val="none" w:sz="0" w:space="0" w:color="auto"/>
                                <w:right w:val="none" w:sz="0" w:space="0" w:color="auto"/>
                              </w:divBdr>
                              <w:divsChild>
                                <w:div w:id="640623945">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302595">
      <w:bodyDiv w:val="1"/>
      <w:marLeft w:val="0"/>
      <w:marRight w:val="0"/>
      <w:marTop w:val="0"/>
      <w:marBottom w:val="0"/>
      <w:divBdr>
        <w:top w:val="none" w:sz="0" w:space="0" w:color="auto"/>
        <w:left w:val="none" w:sz="0" w:space="0" w:color="auto"/>
        <w:bottom w:val="none" w:sz="0" w:space="0" w:color="auto"/>
        <w:right w:val="none" w:sz="0" w:space="0" w:color="auto"/>
      </w:divBdr>
      <w:divsChild>
        <w:div w:id="898252318">
          <w:marLeft w:val="0"/>
          <w:marRight w:val="0"/>
          <w:marTop w:val="0"/>
          <w:marBottom w:val="0"/>
          <w:divBdr>
            <w:top w:val="none" w:sz="0" w:space="0" w:color="auto"/>
            <w:left w:val="none" w:sz="0" w:space="0" w:color="auto"/>
            <w:bottom w:val="none" w:sz="0" w:space="0" w:color="auto"/>
            <w:right w:val="none" w:sz="0" w:space="0" w:color="auto"/>
          </w:divBdr>
          <w:divsChild>
            <w:div w:id="1444156659">
              <w:marLeft w:val="0"/>
              <w:marRight w:val="0"/>
              <w:marTop w:val="0"/>
              <w:marBottom w:val="0"/>
              <w:divBdr>
                <w:top w:val="none" w:sz="0" w:space="0" w:color="auto"/>
                <w:left w:val="none" w:sz="0" w:space="0" w:color="auto"/>
                <w:bottom w:val="none" w:sz="0" w:space="0" w:color="auto"/>
                <w:right w:val="none" w:sz="0" w:space="0" w:color="auto"/>
              </w:divBdr>
              <w:divsChild>
                <w:div w:id="1305428018">
                  <w:marLeft w:val="0"/>
                  <w:marRight w:val="-6084"/>
                  <w:marTop w:val="0"/>
                  <w:marBottom w:val="0"/>
                  <w:divBdr>
                    <w:top w:val="none" w:sz="0" w:space="0" w:color="auto"/>
                    <w:left w:val="none" w:sz="0" w:space="0" w:color="auto"/>
                    <w:bottom w:val="none" w:sz="0" w:space="0" w:color="auto"/>
                    <w:right w:val="none" w:sz="0" w:space="0" w:color="auto"/>
                  </w:divBdr>
                  <w:divsChild>
                    <w:div w:id="1111634739">
                      <w:marLeft w:val="0"/>
                      <w:marRight w:val="5844"/>
                      <w:marTop w:val="0"/>
                      <w:marBottom w:val="0"/>
                      <w:divBdr>
                        <w:top w:val="none" w:sz="0" w:space="0" w:color="auto"/>
                        <w:left w:val="none" w:sz="0" w:space="0" w:color="auto"/>
                        <w:bottom w:val="none" w:sz="0" w:space="0" w:color="auto"/>
                        <w:right w:val="none" w:sz="0" w:space="0" w:color="auto"/>
                      </w:divBdr>
                      <w:divsChild>
                        <w:div w:id="1422292592">
                          <w:marLeft w:val="0"/>
                          <w:marRight w:val="0"/>
                          <w:marTop w:val="0"/>
                          <w:marBottom w:val="0"/>
                          <w:divBdr>
                            <w:top w:val="none" w:sz="0" w:space="0" w:color="auto"/>
                            <w:left w:val="none" w:sz="0" w:space="0" w:color="auto"/>
                            <w:bottom w:val="none" w:sz="0" w:space="0" w:color="auto"/>
                            <w:right w:val="none" w:sz="0" w:space="0" w:color="auto"/>
                          </w:divBdr>
                          <w:divsChild>
                            <w:div w:id="2027169483">
                              <w:marLeft w:val="0"/>
                              <w:marRight w:val="0"/>
                              <w:marTop w:val="120"/>
                              <w:marBottom w:val="360"/>
                              <w:divBdr>
                                <w:top w:val="none" w:sz="0" w:space="0" w:color="auto"/>
                                <w:left w:val="none" w:sz="0" w:space="0" w:color="auto"/>
                                <w:bottom w:val="none" w:sz="0" w:space="0" w:color="auto"/>
                                <w:right w:val="none" w:sz="0" w:space="0" w:color="auto"/>
                              </w:divBdr>
                              <w:divsChild>
                                <w:div w:id="785583985">
                                  <w:marLeft w:val="420"/>
                                  <w:marRight w:val="0"/>
                                  <w:marTop w:val="0"/>
                                  <w:marBottom w:val="0"/>
                                  <w:divBdr>
                                    <w:top w:val="none" w:sz="0" w:space="0" w:color="auto"/>
                                    <w:left w:val="none" w:sz="0" w:space="0" w:color="auto"/>
                                    <w:bottom w:val="none" w:sz="0" w:space="0" w:color="auto"/>
                                    <w:right w:val="none" w:sz="0" w:space="0" w:color="auto"/>
                                  </w:divBdr>
                                  <w:divsChild>
                                    <w:div w:id="691631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534">
      <w:bodyDiv w:val="1"/>
      <w:marLeft w:val="0"/>
      <w:marRight w:val="0"/>
      <w:marTop w:val="0"/>
      <w:marBottom w:val="0"/>
      <w:divBdr>
        <w:top w:val="none" w:sz="0" w:space="0" w:color="auto"/>
        <w:left w:val="none" w:sz="0" w:space="0" w:color="auto"/>
        <w:bottom w:val="none" w:sz="0" w:space="0" w:color="auto"/>
        <w:right w:val="none" w:sz="0" w:space="0" w:color="auto"/>
      </w:divBdr>
      <w:divsChild>
        <w:div w:id="2014456762">
          <w:marLeft w:val="0"/>
          <w:marRight w:val="0"/>
          <w:marTop w:val="0"/>
          <w:marBottom w:val="0"/>
          <w:divBdr>
            <w:top w:val="none" w:sz="0" w:space="0" w:color="auto"/>
            <w:left w:val="none" w:sz="0" w:space="0" w:color="auto"/>
            <w:bottom w:val="none" w:sz="0" w:space="0" w:color="auto"/>
            <w:right w:val="none" w:sz="0" w:space="0" w:color="auto"/>
          </w:divBdr>
          <w:divsChild>
            <w:div w:id="717096613">
              <w:marLeft w:val="0"/>
              <w:marRight w:val="0"/>
              <w:marTop w:val="0"/>
              <w:marBottom w:val="0"/>
              <w:divBdr>
                <w:top w:val="none" w:sz="0" w:space="0" w:color="auto"/>
                <w:left w:val="none" w:sz="0" w:space="0" w:color="auto"/>
                <w:bottom w:val="none" w:sz="0" w:space="0" w:color="auto"/>
                <w:right w:val="none" w:sz="0" w:space="0" w:color="auto"/>
              </w:divBdr>
              <w:divsChild>
                <w:div w:id="838037886">
                  <w:marLeft w:val="0"/>
                  <w:marRight w:val="-6084"/>
                  <w:marTop w:val="0"/>
                  <w:marBottom w:val="0"/>
                  <w:divBdr>
                    <w:top w:val="none" w:sz="0" w:space="0" w:color="auto"/>
                    <w:left w:val="none" w:sz="0" w:space="0" w:color="auto"/>
                    <w:bottom w:val="none" w:sz="0" w:space="0" w:color="auto"/>
                    <w:right w:val="none" w:sz="0" w:space="0" w:color="auto"/>
                  </w:divBdr>
                  <w:divsChild>
                    <w:div w:id="1968200101">
                      <w:marLeft w:val="0"/>
                      <w:marRight w:val="5604"/>
                      <w:marTop w:val="0"/>
                      <w:marBottom w:val="0"/>
                      <w:divBdr>
                        <w:top w:val="none" w:sz="0" w:space="0" w:color="auto"/>
                        <w:left w:val="none" w:sz="0" w:space="0" w:color="auto"/>
                        <w:bottom w:val="none" w:sz="0" w:space="0" w:color="auto"/>
                        <w:right w:val="none" w:sz="0" w:space="0" w:color="auto"/>
                      </w:divBdr>
                      <w:divsChild>
                        <w:div w:id="252057204">
                          <w:marLeft w:val="0"/>
                          <w:marRight w:val="0"/>
                          <w:marTop w:val="0"/>
                          <w:marBottom w:val="0"/>
                          <w:divBdr>
                            <w:top w:val="none" w:sz="0" w:space="0" w:color="auto"/>
                            <w:left w:val="none" w:sz="0" w:space="0" w:color="auto"/>
                            <w:bottom w:val="none" w:sz="0" w:space="0" w:color="auto"/>
                            <w:right w:val="none" w:sz="0" w:space="0" w:color="auto"/>
                          </w:divBdr>
                          <w:divsChild>
                            <w:div w:id="11121649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30808">
      <w:bodyDiv w:val="1"/>
      <w:marLeft w:val="0"/>
      <w:marRight w:val="0"/>
      <w:marTop w:val="0"/>
      <w:marBottom w:val="0"/>
      <w:divBdr>
        <w:top w:val="none" w:sz="0" w:space="0" w:color="auto"/>
        <w:left w:val="none" w:sz="0" w:space="0" w:color="auto"/>
        <w:bottom w:val="none" w:sz="0" w:space="0" w:color="auto"/>
        <w:right w:val="none" w:sz="0" w:space="0" w:color="auto"/>
      </w:divBdr>
      <w:divsChild>
        <w:div w:id="504786845">
          <w:marLeft w:val="0"/>
          <w:marRight w:val="0"/>
          <w:marTop w:val="0"/>
          <w:marBottom w:val="0"/>
          <w:divBdr>
            <w:top w:val="none" w:sz="0" w:space="0" w:color="auto"/>
            <w:left w:val="none" w:sz="0" w:space="0" w:color="auto"/>
            <w:bottom w:val="none" w:sz="0" w:space="0" w:color="auto"/>
            <w:right w:val="none" w:sz="0" w:space="0" w:color="auto"/>
          </w:divBdr>
          <w:divsChild>
            <w:div w:id="821428505">
              <w:marLeft w:val="0"/>
              <w:marRight w:val="0"/>
              <w:marTop w:val="0"/>
              <w:marBottom w:val="0"/>
              <w:divBdr>
                <w:top w:val="none" w:sz="0" w:space="0" w:color="auto"/>
                <w:left w:val="none" w:sz="0" w:space="0" w:color="auto"/>
                <w:bottom w:val="none" w:sz="0" w:space="0" w:color="auto"/>
                <w:right w:val="none" w:sz="0" w:space="0" w:color="auto"/>
              </w:divBdr>
              <w:divsChild>
                <w:div w:id="1104224733">
                  <w:marLeft w:val="0"/>
                  <w:marRight w:val="-6084"/>
                  <w:marTop w:val="0"/>
                  <w:marBottom w:val="0"/>
                  <w:divBdr>
                    <w:top w:val="none" w:sz="0" w:space="0" w:color="auto"/>
                    <w:left w:val="none" w:sz="0" w:space="0" w:color="auto"/>
                    <w:bottom w:val="none" w:sz="0" w:space="0" w:color="auto"/>
                    <w:right w:val="none" w:sz="0" w:space="0" w:color="auto"/>
                  </w:divBdr>
                  <w:divsChild>
                    <w:div w:id="748843761">
                      <w:marLeft w:val="0"/>
                      <w:marRight w:val="5604"/>
                      <w:marTop w:val="0"/>
                      <w:marBottom w:val="0"/>
                      <w:divBdr>
                        <w:top w:val="none" w:sz="0" w:space="0" w:color="auto"/>
                        <w:left w:val="none" w:sz="0" w:space="0" w:color="auto"/>
                        <w:bottom w:val="none" w:sz="0" w:space="0" w:color="auto"/>
                        <w:right w:val="none" w:sz="0" w:space="0" w:color="auto"/>
                      </w:divBdr>
                      <w:divsChild>
                        <w:div w:id="398016477">
                          <w:marLeft w:val="0"/>
                          <w:marRight w:val="0"/>
                          <w:marTop w:val="0"/>
                          <w:marBottom w:val="0"/>
                          <w:divBdr>
                            <w:top w:val="none" w:sz="0" w:space="0" w:color="auto"/>
                            <w:left w:val="none" w:sz="0" w:space="0" w:color="auto"/>
                            <w:bottom w:val="none" w:sz="0" w:space="0" w:color="auto"/>
                            <w:right w:val="none" w:sz="0" w:space="0" w:color="auto"/>
                          </w:divBdr>
                          <w:divsChild>
                            <w:div w:id="1834107739">
                              <w:marLeft w:val="0"/>
                              <w:marRight w:val="0"/>
                              <w:marTop w:val="120"/>
                              <w:marBottom w:val="360"/>
                              <w:divBdr>
                                <w:top w:val="none" w:sz="0" w:space="0" w:color="auto"/>
                                <w:left w:val="none" w:sz="0" w:space="0" w:color="auto"/>
                                <w:bottom w:val="none" w:sz="0" w:space="0" w:color="auto"/>
                                <w:right w:val="none" w:sz="0" w:space="0" w:color="auto"/>
                              </w:divBdr>
                              <w:divsChild>
                                <w:div w:id="88695821">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098739">
      <w:bodyDiv w:val="1"/>
      <w:marLeft w:val="0"/>
      <w:marRight w:val="0"/>
      <w:marTop w:val="0"/>
      <w:marBottom w:val="0"/>
      <w:divBdr>
        <w:top w:val="none" w:sz="0" w:space="0" w:color="auto"/>
        <w:left w:val="none" w:sz="0" w:space="0" w:color="auto"/>
        <w:bottom w:val="none" w:sz="0" w:space="0" w:color="auto"/>
        <w:right w:val="none" w:sz="0" w:space="0" w:color="auto"/>
      </w:divBdr>
      <w:divsChild>
        <w:div w:id="1433041866">
          <w:marLeft w:val="0"/>
          <w:marRight w:val="0"/>
          <w:marTop w:val="0"/>
          <w:marBottom w:val="0"/>
          <w:divBdr>
            <w:top w:val="none" w:sz="0" w:space="0" w:color="auto"/>
            <w:left w:val="none" w:sz="0" w:space="0" w:color="auto"/>
            <w:bottom w:val="none" w:sz="0" w:space="0" w:color="auto"/>
            <w:right w:val="none" w:sz="0" w:space="0" w:color="auto"/>
          </w:divBdr>
          <w:divsChild>
            <w:div w:id="241257169">
              <w:marLeft w:val="0"/>
              <w:marRight w:val="0"/>
              <w:marTop w:val="0"/>
              <w:marBottom w:val="0"/>
              <w:divBdr>
                <w:top w:val="none" w:sz="0" w:space="0" w:color="auto"/>
                <w:left w:val="none" w:sz="0" w:space="0" w:color="auto"/>
                <w:bottom w:val="none" w:sz="0" w:space="0" w:color="auto"/>
                <w:right w:val="none" w:sz="0" w:space="0" w:color="auto"/>
              </w:divBdr>
              <w:divsChild>
                <w:div w:id="1941061960">
                  <w:marLeft w:val="0"/>
                  <w:marRight w:val="0"/>
                  <w:marTop w:val="0"/>
                  <w:marBottom w:val="0"/>
                  <w:divBdr>
                    <w:top w:val="none" w:sz="0" w:space="0" w:color="auto"/>
                    <w:left w:val="none" w:sz="0" w:space="0" w:color="auto"/>
                    <w:bottom w:val="none" w:sz="0" w:space="0" w:color="auto"/>
                    <w:right w:val="none" w:sz="0" w:space="0" w:color="auto"/>
                  </w:divBdr>
                  <w:divsChild>
                    <w:div w:id="863057043">
                      <w:marLeft w:val="0"/>
                      <w:marRight w:val="0"/>
                      <w:marTop w:val="0"/>
                      <w:marBottom w:val="0"/>
                      <w:divBdr>
                        <w:top w:val="none" w:sz="0" w:space="0" w:color="auto"/>
                        <w:left w:val="none" w:sz="0" w:space="0" w:color="auto"/>
                        <w:bottom w:val="none" w:sz="0" w:space="0" w:color="auto"/>
                        <w:right w:val="none" w:sz="0" w:space="0" w:color="auto"/>
                      </w:divBdr>
                      <w:divsChild>
                        <w:div w:id="1734157332">
                          <w:marLeft w:val="0"/>
                          <w:marRight w:val="0"/>
                          <w:marTop w:val="0"/>
                          <w:marBottom w:val="0"/>
                          <w:divBdr>
                            <w:top w:val="none" w:sz="0" w:space="0" w:color="auto"/>
                            <w:left w:val="none" w:sz="0" w:space="0" w:color="auto"/>
                            <w:bottom w:val="none" w:sz="0" w:space="0" w:color="auto"/>
                            <w:right w:val="none" w:sz="0" w:space="0" w:color="auto"/>
                          </w:divBdr>
                          <w:divsChild>
                            <w:div w:id="1555392408">
                              <w:marLeft w:val="0"/>
                              <w:marRight w:val="0"/>
                              <w:marTop w:val="0"/>
                              <w:marBottom w:val="0"/>
                              <w:divBdr>
                                <w:top w:val="none" w:sz="0" w:space="0" w:color="auto"/>
                                <w:left w:val="none" w:sz="0" w:space="0" w:color="auto"/>
                                <w:bottom w:val="none" w:sz="0" w:space="0" w:color="auto"/>
                                <w:right w:val="none" w:sz="0" w:space="0" w:color="auto"/>
                              </w:divBdr>
                              <w:divsChild>
                                <w:div w:id="806512716">
                                  <w:marLeft w:val="0"/>
                                  <w:marRight w:val="0"/>
                                  <w:marTop w:val="0"/>
                                  <w:marBottom w:val="0"/>
                                  <w:divBdr>
                                    <w:top w:val="none" w:sz="0" w:space="0" w:color="auto"/>
                                    <w:left w:val="none" w:sz="0" w:space="0" w:color="auto"/>
                                    <w:bottom w:val="none" w:sz="0" w:space="0" w:color="auto"/>
                                    <w:right w:val="none" w:sz="0" w:space="0" w:color="auto"/>
                                  </w:divBdr>
                                  <w:divsChild>
                                    <w:div w:id="1701317635">
                                      <w:marLeft w:val="0"/>
                                      <w:marRight w:val="0"/>
                                      <w:marTop w:val="0"/>
                                      <w:marBottom w:val="0"/>
                                      <w:divBdr>
                                        <w:top w:val="none" w:sz="0" w:space="0" w:color="auto"/>
                                        <w:left w:val="none" w:sz="0" w:space="0" w:color="auto"/>
                                        <w:bottom w:val="none" w:sz="0" w:space="0" w:color="auto"/>
                                        <w:right w:val="none" w:sz="0" w:space="0" w:color="auto"/>
                                      </w:divBdr>
                                    </w:div>
                                    <w:div w:id="18055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0594">
      <w:bodyDiv w:val="1"/>
      <w:marLeft w:val="0"/>
      <w:marRight w:val="0"/>
      <w:marTop w:val="0"/>
      <w:marBottom w:val="0"/>
      <w:divBdr>
        <w:top w:val="none" w:sz="0" w:space="0" w:color="auto"/>
        <w:left w:val="none" w:sz="0" w:space="0" w:color="auto"/>
        <w:bottom w:val="none" w:sz="0" w:space="0" w:color="auto"/>
        <w:right w:val="none" w:sz="0" w:space="0" w:color="auto"/>
      </w:divBdr>
      <w:divsChild>
        <w:div w:id="1761950835">
          <w:marLeft w:val="0"/>
          <w:marRight w:val="0"/>
          <w:marTop w:val="0"/>
          <w:marBottom w:val="0"/>
          <w:divBdr>
            <w:top w:val="none" w:sz="0" w:space="0" w:color="auto"/>
            <w:left w:val="none" w:sz="0" w:space="0" w:color="auto"/>
            <w:bottom w:val="none" w:sz="0" w:space="0" w:color="auto"/>
            <w:right w:val="none" w:sz="0" w:space="0" w:color="auto"/>
          </w:divBdr>
        </w:div>
      </w:divsChild>
    </w:div>
    <w:div w:id="343363372">
      <w:bodyDiv w:val="1"/>
      <w:marLeft w:val="0"/>
      <w:marRight w:val="0"/>
      <w:marTop w:val="0"/>
      <w:marBottom w:val="0"/>
      <w:divBdr>
        <w:top w:val="none" w:sz="0" w:space="0" w:color="auto"/>
        <w:left w:val="none" w:sz="0" w:space="0" w:color="auto"/>
        <w:bottom w:val="none" w:sz="0" w:space="0" w:color="auto"/>
        <w:right w:val="none" w:sz="0" w:space="0" w:color="auto"/>
      </w:divBdr>
      <w:divsChild>
        <w:div w:id="709963126">
          <w:marLeft w:val="0"/>
          <w:marRight w:val="0"/>
          <w:marTop w:val="0"/>
          <w:marBottom w:val="0"/>
          <w:divBdr>
            <w:top w:val="none" w:sz="0" w:space="0" w:color="auto"/>
            <w:left w:val="none" w:sz="0" w:space="0" w:color="auto"/>
            <w:bottom w:val="none" w:sz="0" w:space="0" w:color="auto"/>
            <w:right w:val="none" w:sz="0" w:space="0" w:color="auto"/>
          </w:divBdr>
        </w:div>
      </w:divsChild>
    </w:div>
    <w:div w:id="370305106">
      <w:bodyDiv w:val="1"/>
      <w:marLeft w:val="0"/>
      <w:marRight w:val="0"/>
      <w:marTop w:val="0"/>
      <w:marBottom w:val="0"/>
      <w:divBdr>
        <w:top w:val="none" w:sz="0" w:space="0" w:color="auto"/>
        <w:left w:val="none" w:sz="0" w:space="0" w:color="auto"/>
        <w:bottom w:val="none" w:sz="0" w:space="0" w:color="auto"/>
        <w:right w:val="none" w:sz="0" w:space="0" w:color="auto"/>
      </w:divBdr>
      <w:divsChild>
        <w:div w:id="1252157921">
          <w:marLeft w:val="120"/>
          <w:marRight w:val="120"/>
          <w:marTop w:val="0"/>
          <w:marBottom w:val="0"/>
          <w:divBdr>
            <w:top w:val="none" w:sz="0" w:space="0" w:color="auto"/>
            <w:left w:val="none" w:sz="0" w:space="0" w:color="auto"/>
            <w:bottom w:val="none" w:sz="0" w:space="0" w:color="auto"/>
            <w:right w:val="none" w:sz="0" w:space="0" w:color="auto"/>
          </w:divBdr>
          <w:divsChild>
            <w:div w:id="888419981">
              <w:marLeft w:val="0"/>
              <w:marRight w:val="0"/>
              <w:marTop w:val="0"/>
              <w:marBottom w:val="0"/>
              <w:divBdr>
                <w:top w:val="none" w:sz="0" w:space="0" w:color="auto"/>
                <w:left w:val="none" w:sz="0" w:space="0" w:color="auto"/>
                <w:bottom w:val="none" w:sz="0" w:space="0" w:color="auto"/>
                <w:right w:val="none" w:sz="0" w:space="0" w:color="auto"/>
              </w:divBdr>
              <w:divsChild>
                <w:div w:id="395592863">
                  <w:marLeft w:val="0"/>
                  <w:marRight w:val="0"/>
                  <w:marTop w:val="72"/>
                  <w:marBottom w:val="0"/>
                  <w:divBdr>
                    <w:top w:val="none" w:sz="0" w:space="0" w:color="auto"/>
                    <w:left w:val="none" w:sz="0" w:space="0" w:color="auto"/>
                    <w:bottom w:val="none" w:sz="0" w:space="0" w:color="auto"/>
                    <w:right w:val="none" w:sz="0" w:space="0" w:color="auto"/>
                  </w:divBdr>
                  <w:divsChild>
                    <w:div w:id="433406291">
                      <w:marLeft w:val="0"/>
                      <w:marRight w:val="0"/>
                      <w:marTop w:val="0"/>
                      <w:marBottom w:val="0"/>
                      <w:divBdr>
                        <w:top w:val="none" w:sz="0" w:space="0" w:color="auto"/>
                        <w:left w:val="none" w:sz="0" w:space="0" w:color="auto"/>
                        <w:bottom w:val="none" w:sz="0" w:space="0" w:color="auto"/>
                        <w:right w:val="none" w:sz="0" w:space="0" w:color="auto"/>
                      </w:divBdr>
                      <w:divsChild>
                        <w:div w:id="46613736">
                          <w:marLeft w:val="0"/>
                          <w:marRight w:val="0"/>
                          <w:marTop w:val="0"/>
                          <w:marBottom w:val="0"/>
                          <w:divBdr>
                            <w:top w:val="none" w:sz="0" w:space="0" w:color="auto"/>
                            <w:left w:val="none" w:sz="0" w:space="0" w:color="auto"/>
                            <w:bottom w:val="none" w:sz="0" w:space="0" w:color="auto"/>
                            <w:right w:val="none" w:sz="0" w:space="0" w:color="auto"/>
                          </w:divBdr>
                          <w:divsChild>
                            <w:div w:id="60912942">
                              <w:marLeft w:val="0"/>
                              <w:marRight w:val="0"/>
                              <w:marTop w:val="0"/>
                              <w:marBottom w:val="0"/>
                              <w:divBdr>
                                <w:top w:val="none" w:sz="0" w:space="0" w:color="auto"/>
                                <w:left w:val="none" w:sz="0" w:space="0" w:color="auto"/>
                                <w:bottom w:val="none" w:sz="0" w:space="0" w:color="auto"/>
                                <w:right w:val="none" w:sz="0" w:space="0" w:color="auto"/>
                              </w:divBdr>
                              <w:divsChild>
                                <w:div w:id="1917783097">
                                  <w:marLeft w:val="-120"/>
                                  <w:marRight w:val="0"/>
                                  <w:marTop w:val="0"/>
                                  <w:marBottom w:val="132"/>
                                  <w:divBdr>
                                    <w:top w:val="none" w:sz="0" w:space="0" w:color="auto"/>
                                    <w:left w:val="none" w:sz="0" w:space="0" w:color="auto"/>
                                    <w:bottom w:val="none" w:sz="0" w:space="0" w:color="auto"/>
                                    <w:right w:val="none" w:sz="0" w:space="0" w:color="auto"/>
                                  </w:divBdr>
                                  <w:divsChild>
                                    <w:div w:id="1691956294">
                                      <w:marLeft w:val="948"/>
                                      <w:marRight w:val="0"/>
                                      <w:marTop w:val="0"/>
                                      <w:marBottom w:val="0"/>
                                      <w:divBdr>
                                        <w:top w:val="none" w:sz="0" w:space="0" w:color="auto"/>
                                        <w:left w:val="none" w:sz="0" w:space="0" w:color="auto"/>
                                        <w:bottom w:val="none" w:sz="0" w:space="0" w:color="auto"/>
                                        <w:right w:val="none" w:sz="0" w:space="0" w:color="auto"/>
                                      </w:divBdr>
                                      <w:divsChild>
                                        <w:div w:id="1744834063">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sChild>
        </w:div>
      </w:divsChild>
    </w:div>
    <w:div w:id="383680014">
      <w:bodyDiv w:val="1"/>
      <w:marLeft w:val="0"/>
      <w:marRight w:val="0"/>
      <w:marTop w:val="0"/>
      <w:marBottom w:val="0"/>
      <w:divBdr>
        <w:top w:val="none" w:sz="0" w:space="0" w:color="auto"/>
        <w:left w:val="none" w:sz="0" w:space="0" w:color="auto"/>
        <w:bottom w:val="none" w:sz="0" w:space="0" w:color="auto"/>
        <w:right w:val="none" w:sz="0" w:space="0" w:color="auto"/>
      </w:divBdr>
      <w:divsChild>
        <w:div w:id="101996157">
          <w:marLeft w:val="0"/>
          <w:marRight w:val="0"/>
          <w:marTop w:val="0"/>
          <w:marBottom w:val="0"/>
          <w:divBdr>
            <w:top w:val="none" w:sz="0" w:space="0" w:color="auto"/>
            <w:left w:val="none" w:sz="0" w:space="0" w:color="auto"/>
            <w:bottom w:val="none" w:sz="0" w:space="0" w:color="auto"/>
            <w:right w:val="none" w:sz="0" w:space="0" w:color="auto"/>
          </w:divBdr>
          <w:divsChild>
            <w:div w:id="382875445">
              <w:marLeft w:val="0"/>
              <w:marRight w:val="0"/>
              <w:marTop w:val="0"/>
              <w:marBottom w:val="0"/>
              <w:divBdr>
                <w:top w:val="none" w:sz="0" w:space="0" w:color="auto"/>
                <w:left w:val="none" w:sz="0" w:space="0" w:color="auto"/>
                <w:bottom w:val="none" w:sz="0" w:space="0" w:color="auto"/>
                <w:right w:val="none" w:sz="0" w:space="0" w:color="auto"/>
              </w:divBdr>
              <w:divsChild>
                <w:div w:id="213935081">
                  <w:marLeft w:val="0"/>
                  <w:marRight w:val="-6084"/>
                  <w:marTop w:val="0"/>
                  <w:marBottom w:val="0"/>
                  <w:divBdr>
                    <w:top w:val="none" w:sz="0" w:space="0" w:color="auto"/>
                    <w:left w:val="none" w:sz="0" w:space="0" w:color="auto"/>
                    <w:bottom w:val="none" w:sz="0" w:space="0" w:color="auto"/>
                    <w:right w:val="none" w:sz="0" w:space="0" w:color="auto"/>
                  </w:divBdr>
                  <w:divsChild>
                    <w:div w:id="2147156552">
                      <w:marLeft w:val="0"/>
                      <w:marRight w:val="5604"/>
                      <w:marTop w:val="0"/>
                      <w:marBottom w:val="0"/>
                      <w:divBdr>
                        <w:top w:val="none" w:sz="0" w:space="0" w:color="auto"/>
                        <w:left w:val="none" w:sz="0" w:space="0" w:color="auto"/>
                        <w:bottom w:val="none" w:sz="0" w:space="0" w:color="auto"/>
                        <w:right w:val="none" w:sz="0" w:space="0" w:color="auto"/>
                      </w:divBdr>
                      <w:divsChild>
                        <w:div w:id="1862012482">
                          <w:marLeft w:val="0"/>
                          <w:marRight w:val="0"/>
                          <w:marTop w:val="0"/>
                          <w:marBottom w:val="0"/>
                          <w:divBdr>
                            <w:top w:val="none" w:sz="0" w:space="0" w:color="auto"/>
                            <w:left w:val="none" w:sz="0" w:space="0" w:color="auto"/>
                            <w:bottom w:val="none" w:sz="0" w:space="0" w:color="auto"/>
                            <w:right w:val="none" w:sz="0" w:space="0" w:color="auto"/>
                          </w:divBdr>
                          <w:divsChild>
                            <w:div w:id="1995916979">
                              <w:marLeft w:val="0"/>
                              <w:marRight w:val="0"/>
                              <w:marTop w:val="120"/>
                              <w:marBottom w:val="360"/>
                              <w:divBdr>
                                <w:top w:val="none" w:sz="0" w:space="0" w:color="auto"/>
                                <w:left w:val="none" w:sz="0" w:space="0" w:color="auto"/>
                                <w:bottom w:val="none" w:sz="0" w:space="0" w:color="auto"/>
                                <w:right w:val="none" w:sz="0" w:space="0" w:color="auto"/>
                              </w:divBdr>
                              <w:divsChild>
                                <w:div w:id="1141267609">
                                  <w:marLeft w:val="339"/>
                                  <w:marRight w:val="0"/>
                                  <w:marTop w:val="0"/>
                                  <w:marBottom w:val="0"/>
                                  <w:divBdr>
                                    <w:top w:val="none" w:sz="0" w:space="0" w:color="auto"/>
                                    <w:left w:val="none" w:sz="0" w:space="0" w:color="auto"/>
                                    <w:bottom w:val="none" w:sz="0" w:space="0" w:color="auto"/>
                                    <w:right w:val="none" w:sz="0" w:space="0" w:color="auto"/>
                                  </w:divBdr>
                                  <w:divsChild>
                                    <w:div w:id="20454754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86755">
      <w:bodyDiv w:val="1"/>
      <w:marLeft w:val="0"/>
      <w:marRight w:val="0"/>
      <w:marTop w:val="0"/>
      <w:marBottom w:val="0"/>
      <w:divBdr>
        <w:top w:val="none" w:sz="0" w:space="0" w:color="auto"/>
        <w:left w:val="none" w:sz="0" w:space="0" w:color="auto"/>
        <w:bottom w:val="none" w:sz="0" w:space="0" w:color="auto"/>
        <w:right w:val="none" w:sz="0" w:space="0" w:color="auto"/>
      </w:divBdr>
      <w:divsChild>
        <w:div w:id="1056128909">
          <w:marLeft w:val="0"/>
          <w:marRight w:val="0"/>
          <w:marTop w:val="0"/>
          <w:marBottom w:val="0"/>
          <w:divBdr>
            <w:top w:val="none" w:sz="0" w:space="0" w:color="auto"/>
            <w:left w:val="none" w:sz="0" w:space="0" w:color="auto"/>
            <w:bottom w:val="none" w:sz="0" w:space="0" w:color="auto"/>
            <w:right w:val="none" w:sz="0" w:space="0" w:color="auto"/>
          </w:divBdr>
        </w:div>
      </w:divsChild>
    </w:div>
    <w:div w:id="544215067">
      <w:bodyDiv w:val="1"/>
      <w:marLeft w:val="0"/>
      <w:marRight w:val="0"/>
      <w:marTop w:val="0"/>
      <w:marBottom w:val="0"/>
      <w:divBdr>
        <w:top w:val="none" w:sz="0" w:space="0" w:color="auto"/>
        <w:left w:val="none" w:sz="0" w:space="0" w:color="auto"/>
        <w:bottom w:val="none" w:sz="0" w:space="0" w:color="auto"/>
        <w:right w:val="none" w:sz="0" w:space="0" w:color="auto"/>
      </w:divBdr>
      <w:divsChild>
        <w:div w:id="1223323566">
          <w:marLeft w:val="0"/>
          <w:marRight w:val="0"/>
          <w:marTop w:val="0"/>
          <w:marBottom w:val="0"/>
          <w:divBdr>
            <w:top w:val="none" w:sz="0" w:space="0" w:color="auto"/>
            <w:left w:val="none" w:sz="0" w:space="0" w:color="auto"/>
            <w:bottom w:val="none" w:sz="0" w:space="0" w:color="auto"/>
            <w:right w:val="none" w:sz="0" w:space="0" w:color="auto"/>
          </w:divBdr>
          <w:divsChild>
            <w:div w:id="1904557012">
              <w:marLeft w:val="0"/>
              <w:marRight w:val="0"/>
              <w:marTop w:val="0"/>
              <w:marBottom w:val="0"/>
              <w:divBdr>
                <w:top w:val="none" w:sz="0" w:space="0" w:color="auto"/>
                <w:left w:val="none" w:sz="0" w:space="0" w:color="auto"/>
                <w:bottom w:val="none" w:sz="0" w:space="0" w:color="auto"/>
                <w:right w:val="none" w:sz="0" w:space="0" w:color="auto"/>
              </w:divBdr>
              <w:divsChild>
                <w:div w:id="1488592417">
                  <w:marLeft w:val="0"/>
                  <w:marRight w:val="-6084"/>
                  <w:marTop w:val="0"/>
                  <w:marBottom w:val="0"/>
                  <w:divBdr>
                    <w:top w:val="none" w:sz="0" w:space="0" w:color="auto"/>
                    <w:left w:val="none" w:sz="0" w:space="0" w:color="auto"/>
                    <w:bottom w:val="none" w:sz="0" w:space="0" w:color="auto"/>
                    <w:right w:val="none" w:sz="0" w:space="0" w:color="auto"/>
                  </w:divBdr>
                  <w:divsChild>
                    <w:div w:id="1757478984">
                      <w:marLeft w:val="0"/>
                      <w:marRight w:val="5604"/>
                      <w:marTop w:val="0"/>
                      <w:marBottom w:val="0"/>
                      <w:divBdr>
                        <w:top w:val="none" w:sz="0" w:space="0" w:color="auto"/>
                        <w:left w:val="none" w:sz="0" w:space="0" w:color="auto"/>
                        <w:bottom w:val="none" w:sz="0" w:space="0" w:color="auto"/>
                        <w:right w:val="none" w:sz="0" w:space="0" w:color="auto"/>
                      </w:divBdr>
                      <w:divsChild>
                        <w:div w:id="420177363">
                          <w:marLeft w:val="0"/>
                          <w:marRight w:val="0"/>
                          <w:marTop w:val="0"/>
                          <w:marBottom w:val="0"/>
                          <w:divBdr>
                            <w:top w:val="none" w:sz="0" w:space="0" w:color="auto"/>
                            <w:left w:val="none" w:sz="0" w:space="0" w:color="auto"/>
                            <w:bottom w:val="none" w:sz="0" w:space="0" w:color="auto"/>
                            <w:right w:val="none" w:sz="0" w:space="0" w:color="auto"/>
                          </w:divBdr>
                          <w:divsChild>
                            <w:div w:id="1226642314">
                              <w:marLeft w:val="0"/>
                              <w:marRight w:val="0"/>
                              <w:marTop w:val="120"/>
                              <w:marBottom w:val="360"/>
                              <w:divBdr>
                                <w:top w:val="none" w:sz="0" w:space="0" w:color="auto"/>
                                <w:left w:val="none" w:sz="0" w:space="0" w:color="auto"/>
                                <w:bottom w:val="none" w:sz="0" w:space="0" w:color="auto"/>
                                <w:right w:val="none" w:sz="0" w:space="0" w:color="auto"/>
                              </w:divBdr>
                              <w:divsChild>
                                <w:div w:id="2055420360">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026685">
      <w:bodyDiv w:val="1"/>
      <w:marLeft w:val="0"/>
      <w:marRight w:val="0"/>
      <w:marTop w:val="0"/>
      <w:marBottom w:val="0"/>
      <w:divBdr>
        <w:top w:val="none" w:sz="0" w:space="0" w:color="auto"/>
        <w:left w:val="none" w:sz="0" w:space="0" w:color="auto"/>
        <w:bottom w:val="none" w:sz="0" w:space="0" w:color="auto"/>
        <w:right w:val="none" w:sz="0" w:space="0" w:color="auto"/>
      </w:divBdr>
      <w:divsChild>
        <w:div w:id="1984507351">
          <w:marLeft w:val="0"/>
          <w:marRight w:val="0"/>
          <w:marTop w:val="0"/>
          <w:marBottom w:val="0"/>
          <w:divBdr>
            <w:top w:val="none" w:sz="0" w:space="0" w:color="auto"/>
            <w:left w:val="none" w:sz="0" w:space="0" w:color="auto"/>
            <w:bottom w:val="none" w:sz="0" w:space="0" w:color="auto"/>
            <w:right w:val="none" w:sz="0" w:space="0" w:color="auto"/>
          </w:divBdr>
          <w:divsChild>
            <w:div w:id="1838419925">
              <w:marLeft w:val="0"/>
              <w:marRight w:val="0"/>
              <w:marTop w:val="0"/>
              <w:marBottom w:val="0"/>
              <w:divBdr>
                <w:top w:val="none" w:sz="0" w:space="0" w:color="auto"/>
                <w:left w:val="none" w:sz="0" w:space="0" w:color="auto"/>
                <w:bottom w:val="none" w:sz="0" w:space="0" w:color="auto"/>
                <w:right w:val="none" w:sz="0" w:space="0" w:color="auto"/>
              </w:divBdr>
              <w:divsChild>
                <w:div w:id="359092759">
                  <w:marLeft w:val="0"/>
                  <w:marRight w:val="-6084"/>
                  <w:marTop w:val="0"/>
                  <w:marBottom w:val="0"/>
                  <w:divBdr>
                    <w:top w:val="none" w:sz="0" w:space="0" w:color="auto"/>
                    <w:left w:val="none" w:sz="0" w:space="0" w:color="auto"/>
                    <w:bottom w:val="none" w:sz="0" w:space="0" w:color="auto"/>
                    <w:right w:val="none" w:sz="0" w:space="0" w:color="auto"/>
                  </w:divBdr>
                  <w:divsChild>
                    <w:div w:id="674528886">
                      <w:marLeft w:val="0"/>
                      <w:marRight w:val="5604"/>
                      <w:marTop w:val="0"/>
                      <w:marBottom w:val="0"/>
                      <w:divBdr>
                        <w:top w:val="none" w:sz="0" w:space="0" w:color="auto"/>
                        <w:left w:val="none" w:sz="0" w:space="0" w:color="auto"/>
                        <w:bottom w:val="none" w:sz="0" w:space="0" w:color="auto"/>
                        <w:right w:val="none" w:sz="0" w:space="0" w:color="auto"/>
                      </w:divBdr>
                      <w:divsChild>
                        <w:div w:id="439181266">
                          <w:marLeft w:val="0"/>
                          <w:marRight w:val="0"/>
                          <w:marTop w:val="0"/>
                          <w:marBottom w:val="0"/>
                          <w:divBdr>
                            <w:top w:val="none" w:sz="0" w:space="0" w:color="auto"/>
                            <w:left w:val="none" w:sz="0" w:space="0" w:color="auto"/>
                            <w:bottom w:val="none" w:sz="0" w:space="0" w:color="auto"/>
                            <w:right w:val="none" w:sz="0" w:space="0" w:color="auto"/>
                          </w:divBdr>
                          <w:divsChild>
                            <w:div w:id="1327783293">
                              <w:marLeft w:val="0"/>
                              <w:marRight w:val="0"/>
                              <w:marTop w:val="120"/>
                              <w:marBottom w:val="360"/>
                              <w:divBdr>
                                <w:top w:val="none" w:sz="0" w:space="0" w:color="auto"/>
                                <w:left w:val="none" w:sz="0" w:space="0" w:color="auto"/>
                                <w:bottom w:val="none" w:sz="0" w:space="0" w:color="auto"/>
                                <w:right w:val="none" w:sz="0" w:space="0" w:color="auto"/>
                              </w:divBdr>
                              <w:divsChild>
                                <w:div w:id="985471003">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274965">
      <w:bodyDiv w:val="1"/>
      <w:marLeft w:val="0"/>
      <w:marRight w:val="0"/>
      <w:marTop w:val="0"/>
      <w:marBottom w:val="0"/>
      <w:divBdr>
        <w:top w:val="none" w:sz="0" w:space="0" w:color="auto"/>
        <w:left w:val="none" w:sz="0" w:space="0" w:color="auto"/>
        <w:bottom w:val="none" w:sz="0" w:space="0" w:color="auto"/>
        <w:right w:val="none" w:sz="0" w:space="0" w:color="auto"/>
      </w:divBdr>
      <w:divsChild>
        <w:div w:id="1504517386">
          <w:marLeft w:val="120"/>
          <w:marRight w:val="120"/>
          <w:marTop w:val="0"/>
          <w:marBottom w:val="0"/>
          <w:divBdr>
            <w:top w:val="none" w:sz="0" w:space="0" w:color="auto"/>
            <w:left w:val="none" w:sz="0" w:space="0" w:color="auto"/>
            <w:bottom w:val="none" w:sz="0" w:space="0" w:color="auto"/>
            <w:right w:val="none" w:sz="0" w:space="0" w:color="auto"/>
          </w:divBdr>
          <w:divsChild>
            <w:div w:id="1924027217">
              <w:marLeft w:val="0"/>
              <w:marRight w:val="0"/>
              <w:marTop w:val="0"/>
              <w:marBottom w:val="0"/>
              <w:divBdr>
                <w:top w:val="none" w:sz="0" w:space="0" w:color="auto"/>
                <w:left w:val="none" w:sz="0" w:space="0" w:color="auto"/>
                <w:bottom w:val="none" w:sz="0" w:space="0" w:color="auto"/>
                <w:right w:val="none" w:sz="0" w:space="0" w:color="auto"/>
              </w:divBdr>
              <w:divsChild>
                <w:div w:id="1917200880">
                  <w:marLeft w:val="0"/>
                  <w:marRight w:val="0"/>
                  <w:marTop w:val="72"/>
                  <w:marBottom w:val="0"/>
                  <w:divBdr>
                    <w:top w:val="none" w:sz="0" w:space="0" w:color="auto"/>
                    <w:left w:val="none" w:sz="0" w:space="0" w:color="auto"/>
                    <w:bottom w:val="none" w:sz="0" w:space="0" w:color="auto"/>
                    <w:right w:val="none" w:sz="0" w:space="0" w:color="auto"/>
                  </w:divBdr>
                  <w:divsChild>
                    <w:div w:id="618608296">
                      <w:marLeft w:val="0"/>
                      <w:marRight w:val="0"/>
                      <w:marTop w:val="0"/>
                      <w:marBottom w:val="0"/>
                      <w:divBdr>
                        <w:top w:val="none" w:sz="0" w:space="0" w:color="auto"/>
                        <w:left w:val="none" w:sz="0" w:space="0" w:color="auto"/>
                        <w:bottom w:val="none" w:sz="0" w:space="0" w:color="auto"/>
                        <w:right w:val="none" w:sz="0" w:space="0" w:color="auto"/>
                      </w:divBdr>
                      <w:divsChild>
                        <w:div w:id="271594554">
                          <w:marLeft w:val="0"/>
                          <w:marRight w:val="0"/>
                          <w:marTop w:val="0"/>
                          <w:marBottom w:val="0"/>
                          <w:divBdr>
                            <w:top w:val="none" w:sz="0" w:space="0" w:color="auto"/>
                            <w:left w:val="none" w:sz="0" w:space="0" w:color="auto"/>
                            <w:bottom w:val="none" w:sz="0" w:space="0" w:color="auto"/>
                            <w:right w:val="none" w:sz="0" w:space="0" w:color="auto"/>
                          </w:divBdr>
                          <w:divsChild>
                            <w:div w:id="808933322">
                              <w:marLeft w:val="0"/>
                              <w:marRight w:val="0"/>
                              <w:marTop w:val="0"/>
                              <w:marBottom w:val="0"/>
                              <w:divBdr>
                                <w:top w:val="none" w:sz="0" w:space="0" w:color="auto"/>
                                <w:left w:val="none" w:sz="0" w:space="0" w:color="auto"/>
                                <w:bottom w:val="none" w:sz="0" w:space="0" w:color="auto"/>
                                <w:right w:val="none" w:sz="0" w:space="0" w:color="auto"/>
                              </w:divBdr>
                              <w:divsChild>
                                <w:div w:id="1619143674">
                                  <w:marLeft w:val="-120"/>
                                  <w:marRight w:val="0"/>
                                  <w:marTop w:val="0"/>
                                  <w:marBottom w:val="132"/>
                                  <w:divBdr>
                                    <w:top w:val="none" w:sz="0" w:space="0" w:color="auto"/>
                                    <w:left w:val="none" w:sz="0" w:space="0" w:color="auto"/>
                                    <w:bottom w:val="none" w:sz="0" w:space="0" w:color="auto"/>
                                    <w:right w:val="none" w:sz="0" w:space="0" w:color="auto"/>
                                  </w:divBdr>
                                  <w:divsChild>
                                    <w:div w:id="224294242">
                                      <w:marLeft w:val="948"/>
                                      <w:marRight w:val="0"/>
                                      <w:marTop w:val="0"/>
                                      <w:marBottom w:val="0"/>
                                      <w:divBdr>
                                        <w:top w:val="none" w:sz="0" w:space="0" w:color="auto"/>
                                        <w:left w:val="none" w:sz="0" w:space="0" w:color="auto"/>
                                        <w:bottom w:val="none" w:sz="0" w:space="0" w:color="auto"/>
                                        <w:right w:val="none" w:sz="0" w:space="0" w:color="auto"/>
                                      </w:divBdr>
                                      <w:divsChild>
                                        <w:div w:id="663512855">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sChild>
        </w:div>
      </w:divsChild>
    </w:div>
    <w:div w:id="603657763">
      <w:bodyDiv w:val="1"/>
      <w:marLeft w:val="0"/>
      <w:marRight w:val="0"/>
      <w:marTop w:val="0"/>
      <w:marBottom w:val="0"/>
      <w:divBdr>
        <w:top w:val="none" w:sz="0" w:space="0" w:color="auto"/>
        <w:left w:val="none" w:sz="0" w:space="0" w:color="auto"/>
        <w:bottom w:val="none" w:sz="0" w:space="0" w:color="auto"/>
        <w:right w:val="none" w:sz="0" w:space="0" w:color="auto"/>
      </w:divBdr>
      <w:divsChild>
        <w:div w:id="1360593724">
          <w:marLeft w:val="120"/>
          <w:marRight w:val="120"/>
          <w:marTop w:val="0"/>
          <w:marBottom w:val="0"/>
          <w:divBdr>
            <w:top w:val="none" w:sz="0" w:space="0" w:color="auto"/>
            <w:left w:val="none" w:sz="0" w:space="0" w:color="auto"/>
            <w:bottom w:val="none" w:sz="0" w:space="0" w:color="auto"/>
            <w:right w:val="none" w:sz="0" w:space="0" w:color="auto"/>
          </w:divBdr>
          <w:divsChild>
            <w:div w:id="1905424">
              <w:marLeft w:val="0"/>
              <w:marRight w:val="0"/>
              <w:marTop w:val="0"/>
              <w:marBottom w:val="0"/>
              <w:divBdr>
                <w:top w:val="none" w:sz="0" w:space="0" w:color="auto"/>
                <w:left w:val="none" w:sz="0" w:space="0" w:color="auto"/>
                <w:bottom w:val="none" w:sz="0" w:space="0" w:color="auto"/>
                <w:right w:val="none" w:sz="0" w:space="0" w:color="auto"/>
              </w:divBdr>
              <w:divsChild>
                <w:div w:id="1412003354">
                  <w:marLeft w:val="0"/>
                  <w:marRight w:val="0"/>
                  <w:marTop w:val="72"/>
                  <w:marBottom w:val="0"/>
                  <w:divBdr>
                    <w:top w:val="none" w:sz="0" w:space="0" w:color="auto"/>
                    <w:left w:val="none" w:sz="0" w:space="0" w:color="auto"/>
                    <w:bottom w:val="none" w:sz="0" w:space="0" w:color="auto"/>
                    <w:right w:val="none" w:sz="0" w:space="0" w:color="auto"/>
                  </w:divBdr>
                  <w:divsChild>
                    <w:div w:id="2092465770">
                      <w:marLeft w:val="0"/>
                      <w:marRight w:val="0"/>
                      <w:marTop w:val="0"/>
                      <w:marBottom w:val="0"/>
                      <w:divBdr>
                        <w:top w:val="none" w:sz="0" w:space="0" w:color="auto"/>
                        <w:left w:val="none" w:sz="0" w:space="0" w:color="auto"/>
                        <w:bottom w:val="none" w:sz="0" w:space="0" w:color="auto"/>
                        <w:right w:val="none" w:sz="0" w:space="0" w:color="auto"/>
                      </w:divBdr>
                      <w:divsChild>
                        <w:div w:id="2119131503">
                          <w:marLeft w:val="120"/>
                          <w:marRight w:val="0"/>
                          <w:marTop w:val="0"/>
                          <w:marBottom w:val="0"/>
                          <w:divBdr>
                            <w:top w:val="none" w:sz="0" w:space="0" w:color="auto"/>
                            <w:left w:val="none" w:sz="0" w:space="0" w:color="auto"/>
                            <w:bottom w:val="none" w:sz="0" w:space="0" w:color="auto"/>
                            <w:right w:val="none" w:sz="0" w:space="0" w:color="auto"/>
                          </w:divBdr>
                          <w:divsChild>
                            <w:div w:id="335961548">
                              <w:marLeft w:val="0"/>
                              <w:marRight w:val="0"/>
                              <w:marTop w:val="0"/>
                              <w:marBottom w:val="0"/>
                              <w:divBdr>
                                <w:top w:val="none" w:sz="0" w:space="0" w:color="auto"/>
                                <w:left w:val="none" w:sz="0" w:space="0" w:color="auto"/>
                                <w:bottom w:val="none" w:sz="0" w:space="0" w:color="auto"/>
                                <w:right w:val="none" w:sz="0" w:space="0" w:color="auto"/>
                              </w:divBdr>
                              <w:divsChild>
                                <w:div w:id="39512595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144446">
      <w:bodyDiv w:val="1"/>
      <w:marLeft w:val="0"/>
      <w:marRight w:val="0"/>
      <w:marTop w:val="0"/>
      <w:marBottom w:val="0"/>
      <w:divBdr>
        <w:top w:val="none" w:sz="0" w:space="0" w:color="auto"/>
        <w:left w:val="none" w:sz="0" w:space="0" w:color="auto"/>
        <w:bottom w:val="none" w:sz="0" w:space="0" w:color="auto"/>
        <w:right w:val="none" w:sz="0" w:space="0" w:color="auto"/>
      </w:divBdr>
      <w:divsChild>
        <w:div w:id="252130792">
          <w:marLeft w:val="0"/>
          <w:marRight w:val="0"/>
          <w:marTop w:val="0"/>
          <w:marBottom w:val="0"/>
          <w:divBdr>
            <w:top w:val="none" w:sz="0" w:space="0" w:color="auto"/>
            <w:left w:val="none" w:sz="0" w:space="0" w:color="auto"/>
            <w:bottom w:val="none" w:sz="0" w:space="0" w:color="auto"/>
            <w:right w:val="none" w:sz="0" w:space="0" w:color="auto"/>
          </w:divBdr>
          <w:divsChild>
            <w:div w:id="697049297">
              <w:marLeft w:val="0"/>
              <w:marRight w:val="0"/>
              <w:marTop w:val="0"/>
              <w:marBottom w:val="0"/>
              <w:divBdr>
                <w:top w:val="none" w:sz="0" w:space="0" w:color="auto"/>
                <w:left w:val="none" w:sz="0" w:space="0" w:color="auto"/>
                <w:bottom w:val="none" w:sz="0" w:space="0" w:color="auto"/>
                <w:right w:val="none" w:sz="0" w:space="0" w:color="auto"/>
              </w:divBdr>
              <w:divsChild>
                <w:div w:id="1415204884">
                  <w:marLeft w:val="0"/>
                  <w:marRight w:val="0"/>
                  <w:marTop w:val="0"/>
                  <w:marBottom w:val="0"/>
                  <w:divBdr>
                    <w:top w:val="none" w:sz="0" w:space="0" w:color="auto"/>
                    <w:left w:val="none" w:sz="0" w:space="0" w:color="auto"/>
                    <w:bottom w:val="none" w:sz="0" w:space="0" w:color="auto"/>
                    <w:right w:val="none" w:sz="0" w:space="0" w:color="auto"/>
                  </w:divBdr>
                  <w:divsChild>
                    <w:div w:id="1262058700">
                      <w:marLeft w:val="0"/>
                      <w:marRight w:val="0"/>
                      <w:marTop w:val="0"/>
                      <w:marBottom w:val="0"/>
                      <w:divBdr>
                        <w:top w:val="none" w:sz="0" w:space="0" w:color="auto"/>
                        <w:left w:val="none" w:sz="0" w:space="0" w:color="auto"/>
                        <w:bottom w:val="none" w:sz="0" w:space="0" w:color="auto"/>
                        <w:right w:val="none" w:sz="0" w:space="0" w:color="auto"/>
                      </w:divBdr>
                      <w:divsChild>
                        <w:div w:id="1208646687">
                          <w:marLeft w:val="0"/>
                          <w:marRight w:val="0"/>
                          <w:marTop w:val="0"/>
                          <w:marBottom w:val="0"/>
                          <w:divBdr>
                            <w:top w:val="none" w:sz="0" w:space="0" w:color="auto"/>
                            <w:left w:val="none" w:sz="0" w:space="0" w:color="auto"/>
                            <w:bottom w:val="none" w:sz="0" w:space="0" w:color="auto"/>
                            <w:right w:val="none" w:sz="0" w:space="0" w:color="auto"/>
                          </w:divBdr>
                          <w:divsChild>
                            <w:div w:id="135952978">
                              <w:marLeft w:val="0"/>
                              <w:marRight w:val="0"/>
                              <w:marTop w:val="0"/>
                              <w:marBottom w:val="0"/>
                              <w:divBdr>
                                <w:top w:val="none" w:sz="0" w:space="0" w:color="auto"/>
                                <w:left w:val="none" w:sz="0" w:space="0" w:color="auto"/>
                                <w:bottom w:val="none" w:sz="0" w:space="0" w:color="auto"/>
                                <w:right w:val="none" w:sz="0" w:space="0" w:color="auto"/>
                              </w:divBdr>
                              <w:divsChild>
                                <w:div w:id="2108764307">
                                  <w:marLeft w:val="0"/>
                                  <w:marRight w:val="0"/>
                                  <w:marTop w:val="0"/>
                                  <w:marBottom w:val="0"/>
                                  <w:divBdr>
                                    <w:top w:val="none" w:sz="0" w:space="0" w:color="auto"/>
                                    <w:left w:val="none" w:sz="0" w:space="0" w:color="auto"/>
                                    <w:bottom w:val="none" w:sz="0" w:space="0" w:color="auto"/>
                                    <w:right w:val="none" w:sz="0" w:space="0" w:color="auto"/>
                                  </w:divBdr>
                                  <w:divsChild>
                                    <w:div w:id="737826638">
                                      <w:marLeft w:val="0"/>
                                      <w:marRight w:val="0"/>
                                      <w:marTop w:val="0"/>
                                      <w:marBottom w:val="0"/>
                                      <w:divBdr>
                                        <w:top w:val="none" w:sz="0" w:space="0" w:color="auto"/>
                                        <w:left w:val="none" w:sz="0" w:space="0" w:color="auto"/>
                                        <w:bottom w:val="none" w:sz="0" w:space="0" w:color="auto"/>
                                        <w:right w:val="none" w:sz="0" w:space="0" w:color="auto"/>
                                      </w:divBdr>
                                      <w:divsChild>
                                        <w:div w:id="541095075">
                                          <w:marLeft w:val="0"/>
                                          <w:marRight w:val="0"/>
                                          <w:marTop w:val="0"/>
                                          <w:marBottom w:val="0"/>
                                          <w:divBdr>
                                            <w:top w:val="none" w:sz="0" w:space="0" w:color="auto"/>
                                            <w:left w:val="none" w:sz="0" w:space="0" w:color="auto"/>
                                            <w:bottom w:val="none" w:sz="0" w:space="0" w:color="auto"/>
                                            <w:right w:val="none" w:sz="0" w:space="0" w:color="auto"/>
                                          </w:divBdr>
                                        </w:div>
                                      </w:divsChild>
                                    </w:div>
                                    <w:div w:id="1863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126107">
      <w:bodyDiv w:val="1"/>
      <w:marLeft w:val="0"/>
      <w:marRight w:val="0"/>
      <w:marTop w:val="0"/>
      <w:marBottom w:val="0"/>
      <w:divBdr>
        <w:top w:val="none" w:sz="0" w:space="0" w:color="auto"/>
        <w:left w:val="none" w:sz="0" w:space="0" w:color="auto"/>
        <w:bottom w:val="none" w:sz="0" w:space="0" w:color="auto"/>
        <w:right w:val="none" w:sz="0" w:space="0" w:color="auto"/>
      </w:divBdr>
      <w:divsChild>
        <w:div w:id="700206453">
          <w:marLeft w:val="0"/>
          <w:marRight w:val="0"/>
          <w:marTop w:val="0"/>
          <w:marBottom w:val="0"/>
          <w:divBdr>
            <w:top w:val="none" w:sz="0" w:space="0" w:color="auto"/>
            <w:left w:val="none" w:sz="0" w:space="0" w:color="auto"/>
            <w:bottom w:val="none" w:sz="0" w:space="0" w:color="auto"/>
            <w:right w:val="none" w:sz="0" w:space="0" w:color="auto"/>
          </w:divBdr>
          <w:divsChild>
            <w:div w:id="2051370503">
              <w:marLeft w:val="0"/>
              <w:marRight w:val="0"/>
              <w:marTop w:val="0"/>
              <w:marBottom w:val="0"/>
              <w:divBdr>
                <w:top w:val="none" w:sz="0" w:space="0" w:color="auto"/>
                <w:left w:val="none" w:sz="0" w:space="0" w:color="auto"/>
                <w:bottom w:val="none" w:sz="0" w:space="0" w:color="auto"/>
                <w:right w:val="none" w:sz="0" w:space="0" w:color="auto"/>
              </w:divBdr>
              <w:divsChild>
                <w:div w:id="1400639399">
                  <w:marLeft w:val="0"/>
                  <w:marRight w:val="-6084"/>
                  <w:marTop w:val="0"/>
                  <w:marBottom w:val="0"/>
                  <w:divBdr>
                    <w:top w:val="none" w:sz="0" w:space="0" w:color="auto"/>
                    <w:left w:val="none" w:sz="0" w:space="0" w:color="auto"/>
                    <w:bottom w:val="none" w:sz="0" w:space="0" w:color="auto"/>
                    <w:right w:val="none" w:sz="0" w:space="0" w:color="auto"/>
                  </w:divBdr>
                  <w:divsChild>
                    <w:div w:id="1391002620">
                      <w:marLeft w:val="0"/>
                      <w:marRight w:val="5604"/>
                      <w:marTop w:val="0"/>
                      <w:marBottom w:val="0"/>
                      <w:divBdr>
                        <w:top w:val="none" w:sz="0" w:space="0" w:color="auto"/>
                        <w:left w:val="none" w:sz="0" w:space="0" w:color="auto"/>
                        <w:bottom w:val="none" w:sz="0" w:space="0" w:color="auto"/>
                        <w:right w:val="none" w:sz="0" w:space="0" w:color="auto"/>
                      </w:divBdr>
                      <w:divsChild>
                        <w:div w:id="386949866">
                          <w:marLeft w:val="0"/>
                          <w:marRight w:val="0"/>
                          <w:marTop w:val="0"/>
                          <w:marBottom w:val="0"/>
                          <w:divBdr>
                            <w:top w:val="none" w:sz="0" w:space="0" w:color="auto"/>
                            <w:left w:val="none" w:sz="0" w:space="0" w:color="auto"/>
                            <w:bottom w:val="none" w:sz="0" w:space="0" w:color="auto"/>
                            <w:right w:val="none" w:sz="0" w:space="0" w:color="auto"/>
                          </w:divBdr>
                          <w:divsChild>
                            <w:div w:id="1546596249">
                              <w:marLeft w:val="0"/>
                              <w:marRight w:val="0"/>
                              <w:marTop w:val="120"/>
                              <w:marBottom w:val="360"/>
                              <w:divBdr>
                                <w:top w:val="none" w:sz="0" w:space="0" w:color="auto"/>
                                <w:left w:val="none" w:sz="0" w:space="0" w:color="auto"/>
                                <w:bottom w:val="none" w:sz="0" w:space="0" w:color="auto"/>
                                <w:right w:val="none" w:sz="0" w:space="0" w:color="auto"/>
                              </w:divBdr>
                              <w:divsChild>
                                <w:div w:id="1610355979">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772463">
      <w:bodyDiv w:val="1"/>
      <w:marLeft w:val="0"/>
      <w:marRight w:val="0"/>
      <w:marTop w:val="0"/>
      <w:marBottom w:val="0"/>
      <w:divBdr>
        <w:top w:val="none" w:sz="0" w:space="0" w:color="auto"/>
        <w:left w:val="none" w:sz="0" w:space="0" w:color="auto"/>
        <w:bottom w:val="none" w:sz="0" w:space="0" w:color="auto"/>
        <w:right w:val="none" w:sz="0" w:space="0" w:color="auto"/>
      </w:divBdr>
      <w:divsChild>
        <w:div w:id="1113743614">
          <w:marLeft w:val="0"/>
          <w:marRight w:val="0"/>
          <w:marTop w:val="0"/>
          <w:marBottom w:val="0"/>
          <w:divBdr>
            <w:top w:val="none" w:sz="0" w:space="0" w:color="auto"/>
            <w:left w:val="none" w:sz="0" w:space="0" w:color="auto"/>
            <w:bottom w:val="none" w:sz="0" w:space="0" w:color="auto"/>
            <w:right w:val="none" w:sz="0" w:space="0" w:color="auto"/>
          </w:divBdr>
          <w:divsChild>
            <w:div w:id="165942258">
              <w:marLeft w:val="0"/>
              <w:marRight w:val="0"/>
              <w:marTop w:val="0"/>
              <w:marBottom w:val="0"/>
              <w:divBdr>
                <w:top w:val="none" w:sz="0" w:space="0" w:color="auto"/>
                <w:left w:val="none" w:sz="0" w:space="0" w:color="auto"/>
                <w:bottom w:val="none" w:sz="0" w:space="0" w:color="auto"/>
                <w:right w:val="none" w:sz="0" w:space="0" w:color="auto"/>
              </w:divBdr>
              <w:divsChild>
                <w:div w:id="847331826">
                  <w:marLeft w:val="0"/>
                  <w:marRight w:val="-6084"/>
                  <w:marTop w:val="0"/>
                  <w:marBottom w:val="0"/>
                  <w:divBdr>
                    <w:top w:val="none" w:sz="0" w:space="0" w:color="auto"/>
                    <w:left w:val="none" w:sz="0" w:space="0" w:color="auto"/>
                    <w:bottom w:val="none" w:sz="0" w:space="0" w:color="auto"/>
                    <w:right w:val="none" w:sz="0" w:space="0" w:color="auto"/>
                  </w:divBdr>
                  <w:divsChild>
                    <w:div w:id="580141332">
                      <w:marLeft w:val="0"/>
                      <w:marRight w:val="5604"/>
                      <w:marTop w:val="0"/>
                      <w:marBottom w:val="0"/>
                      <w:divBdr>
                        <w:top w:val="none" w:sz="0" w:space="0" w:color="auto"/>
                        <w:left w:val="none" w:sz="0" w:space="0" w:color="auto"/>
                        <w:bottom w:val="none" w:sz="0" w:space="0" w:color="auto"/>
                        <w:right w:val="none" w:sz="0" w:space="0" w:color="auto"/>
                      </w:divBdr>
                      <w:divsChild>
                        <w:div w:id="1758284499">
                          <w:marLeft w:val="0"/>
                          <w:marRight w:val="0"/>
                          <w:marTop w:val="0"/>
                          <w:marBottom w:val="0"/>
                          <w:divBdr>
                            <w:top w:val="none" w:sz="0" w:space="0" w:color="auto"/>
                            <w:left w:val="none" w:sz="0" w:space="0" w:color="auto"/>
                            <w:bottom w:val="none" w:sz="0" w:space="0" w:color="auto"/>
                            <w:right w:val="none" w:sz="0" w:space="0" w:color="auto"/>
                          </w:divBdr>
                          <w:divsChild>
                            <w:div w:id="871924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14289">
      <w:bodyDiv w:val="1"/>
      <w:marLeft w:val="0"/>
      <w:marRight w:val="0"/>
      <w:marTop w:val="0"/>
      <w:marBottom w:val="0"/>
      <w:divBdr>
        <w:top w:val="none" w:sz="0" w:space="0" w:color="auto"/>
        <w:left w:val="none" w:sz="0" w:space="0" w:color="auto"/>
        <w:bottom w:val="none" w:sz="0" w:space="0" w:color="auto"/>
        <w:right w:val="none" w:sz="0" w:space="0" w:color="auto"/>
      </w:divBdr>
      <w:divsChild>
        <w:div w:id="1965232227">
          <w:marLeft w:val="0"/>
          <w:marRight w:val="0"/>
          <w:marTop w:val="0"/>
          <w:marBottom w:val="0"/>
          <w:divBdr>
            <w:top w:val="none" w:sz="0" w:space="0" w:color="auto"/>
            <w:left w:val="none" w:sz="0" w:space="0" w:color="auto"/>
            <w:bottom w:val="none" w:sz="0" w:space="0" w:color="auto"/>
            <w:right w:val="none" w:sz="0" w:space="0" w:color="auto"/>
          </w:divBdr>
        </w:div>
      </w:divsChild>
    </w:div>
    <w:div w:id="712848253">
      <w:bodyDiv w:val="1"/>
      <w:marLeft w:val="0"/>
      <w:marRight w:val="0"/>
      <w:marTop w:val="0"/>
      <w:marBottom w:val="0"/>
      <w:divBdr>
        <w:top w:val="none" w:sz="0" w:space="0" w:color="auto"/>
        <w:left w:val="none" w:sz="0" w:space="0" w:color="auto"/>
        <w:bottom w:val="none" w:sz="0" w:space="0" w:color="auto"/>
        <w:right w:val="none" w:sz="0" w:space="0" w:color="auto"/>
      </w:divBdr>
      <w:divsChild>
        <w:div w:id="1584341826">
          <w:marLeft w:val="0"/>
          <w:marRight w:val="0"/>
          <w:marTop w:val="240"/>
          <w:marBottom w:val="0"/>
          <w:divBdr>
            <w:top w:val="none" w:sz="0" w:space="0" w:color="auto"/>
            <w:left w:val="none" w:sz="0" w:space="0" w:color="auto"/>
            <w:bottom w:val="none" w:sz="0" w:space="0" w:color="auto"/>
            <w:right w:val="none" w:sz="0" w:space="0" w:color="auto"/>
          </w:divBdr>
          <w:divsChild>
            <w:div w:id="92286224">
              <w:marLeft w:val="0"/>
              <w:marRight w:val="0"/>
              <w:marTop w:val="240"/>
              <w:marBottom w:val="0"/>
              <w:divBdr>
                <w:top w:val="none" w:sz="0" w:space="0" w:color="auto"/>
                <w:left w:val="none" w:sz="0" w:space="0" w:color="auto"/>
                <w:bottom w:val="none" w:sz="0" w:space="0" w:color="auto"/>
                <w:right w:val="none" w:sz="0" w:space="0" w:color="auto"/>
              </w:divBdr>
              <w:divsChild>
                <w:div w:id="5544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64">
      <w:bodyDiv w:val="1"/>
      <w:marLeft w:val="0"/>
      <w:marRight w:val="0"/>
      <w:marTop w:val="0"/>
      <w:marBottom w:val="0"/>
      <w:divBdr>
        <w:top w:val="none" w:sz="0" w:space="0" w:color="auto"/>
        <w:left w:val="none" w:sz="0" w:space="0" w:color="auto"/>
        <w:bottom w:val="none" w:sz="0" w:space="0" w:color="auto"/>
        <w:right w:val="none" w:sz="0" w:space="0" w:color="auto"/>
      </w:divBdr>
      <w:divsChild>
        <w:div w:id="1200707184">
          <w:marLeft w:val="0"/>
          <w:marRight w:val="1"/>
          <w:marTop w:val="0"/>
          <w:marBottom w:val="0"/>
          <w:divBdr>
            <w:top w:val="none" w:sz="0" w:space="0" w:color="auto"/>
            <w:left w:val="none" w:sz="0" w:space="0" w:color="auto"/>
            <w:bottom w:val="none" w:sz="0" w:space="0" w:color="auto"/>
            <w:right w:val="none" w:sz="0" w:space="0" w:color="auto"/>
          </w:divBdr>
          <w:divsChild>
            <w:div w:id="1571309848">
              <w:marLeft w:val="0"/>
              <w:marRight w:val="0"/>
              <w:marTop w:val="0"/>
              <w:marBottom w:val="0"/>
              <w:divBdr>
                <w:top w:val="none" w:sz="0" w:space="0" w:color="auto"/>
                <w:left w:val="none" w:sz="0" w:space="0" w:color="auto"/>
                <w:bottom w:val="none" w:sz="0" w:space="0" w:color="auto"/>
                <w:right w:val="none" w:sz="0" w:space="0" w:color="auto"/>
              </w:divBdr>
              <w:divsChild>
                <w:div w:id="763503257">
                  <w:marLeft w:val="0"/>
                  <w:marRight w:val="1"/>
                  <w:marTop w:val="0"/>
                  <w:marBottom w:val="0"/>
                  <w:divBdr>
                    <w:top w:val="none" w:sz="0" w:space="0" w:color="auto"/>
                    <w:left w:val="none" w:sz="0" w:space="0" w:color="auto"/>
                    <w:bottom w:val="none" w:sz="0" w:space="0" w:color="auto"/>
                    <w:right w:val="none" w:sz="0" w:space="0" w:color="auto"/>
                  </w:divBdr>
                  <w:divsChild>
                    <w:div w:id="405618006">
                      <w:marLeft w:val="0"/>
                      <w:marRight w:val="0"/>
                      <w:marTop w:val="0"/>
                      <w:marBottom w:val="0"/>
                      <w:divBdr>
                        <w:top w:val="none" w:sz="0" w:space="0" w:color="auto"/>
                        <w:left w:val="none" w:sz="0" w:space="0" w:color="auto"/>
                        <w:bottom w:val="none" w:sz="0" w:space="0" w:color="auto"/>
                        <w:right w:val="none" w:sz="0" w:space="0" w:color="auto"/>
                      </w:divBdr>
                      <w:divsChild>
                        <w:div w:id="198933403">
                          <w:marLeft w:val="0"/>
                          <w:marRight w:val="0"/>
                          <w:marTop w:val="0"/>
                          <w:marBottom w:val="0"/>
                          <w:divBdr>
                            <w:top w:val="none" w:sz="0" w:space="0" w:color="auto"/>
                            <w:left w:val="none" w:sz="0" w:space="0" w:color="auto"/>
                            <w:bottom w:val="none" w:sz="0" w:space="0" w:color="auto"/>
                            <w:right w:val="none" w:sz="0" w:space="0" w:color="auto"/>
                          </w:divBdr>
                          <w:divsChild>
                            <w:div w:id="1123422259">
                              <w:marLeft w:val="0"/>
                              <w:marRight w:val="0"/>
                              <w:marTop w:val="120"/>
                              <w:marBottom w:val="360"/>
                              <w:divBdr>
                                <w:top w:val="none" w:sz="0" w:space="0" w:color="auto"/>
                                <w:left w:val="none" w:sz="0" w:space="0" w:color="auto"/>
                                <w:bottom w:val="none" w:sz="0" w:space="0" w:color="auto"/>
                                <w:right w:val="none" w:sz="0" w:space="0" w:color="auto"/>
                              </w:divBdr>
                              <w:divsChild>
                                <w:div w:id="271865984">
                                  <w:marLeft w:val="0"/>
                                  <w:marRight w:val="0"/>
                                  <w:marTop w:val="0"/>
                                  <w:marBottom w:val="0"/>
                                  <w:divBdr>
                                    <w:top w:val="none" w:sz="0" w:space="0" w:color="auto"/>
                                    <w:left w:val="none" w:sz="0" w:space="0" w:color="auto"/>
                                    <w:bottom w:val="none" w:sz="0" w:space="0" w:color="auto"/>
                                    <w:right w:val="none" w:sz="0" w:space="0" w:color="auto"/>
                                  </w:divBdr>
                                </w:div>
                                <w:div w:id="133977245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063394">
      <w:bodyDiv w:val="1"/>
      <w:marLeft w:val="0"/>
      <w:marRight w:val="0"/>
      <w:marTop w:val="0"/>
      <w:marBottom w:val="0"/>
      <w:divBdr>
        <w:top w:val="none" w:sz="0" w:space="0" w:color="auto"/>
        <w:left w:val="none" w:sz="0" w:space="0" w:color="auto"/>
        <w:bottom w:val="none" w:sz="0" w:space="0" w:color="auto"/>
        <w:right w:val="none" w:sz="0" w:space="0" w:color="auto"/>
      </w:divBdr>
      <w:divsChild>
        <w:div w:id="832456693">
          <w:marLeft w:val="0"/>
          <w:marRight w:val="0"/>
          <w:marTop w:val="150"/>
          <w:marBottom w:val="0"/>
          <w:divBdr>
            <w:top w:val="none" w:sz="0" w:space="0" w:color="auto"/>
            <w:left w:val="none" w:sz="0" w:space="0" w:color="auto"/>
            <w:bottom w:val="none" w:sz="0" w:space="0" w:color="auto"/>
            <w:right w:val="none" w:sz="0" w:space="0" w:color="auto"/>
          </w:divBdr>
          <w:divsChild>
            <w:div w:id="1865482568">
              <w:marLeft w:val="0"/>
              <w:marRight w:val="0"/>
              <w:marTop w:val="0"/>
              <w:marBottom w:val="0"/>
              <w:divBdr>
                <w:top w:val="none" w:sz="0" w:space="0" w:color="auto"/>
                <w:left w:val="none" w:sz="0" w:space="0" w:color="auto"/>
                <w:bottom w:val="none" w:sz="0" w:space="0" w:color="auto"/>
                <w:right w:val="none" w:sz="0" w:space="0" w:color="auto"/>
              </w:divBdr>
              <w:divsChild>
                <w:div w:id="1999337036">
                  <w:marLeft w:val="0"/>
                  <w:marRight w:val="0"/>
                  <w:marTop w:val="0"/>
                  <w:marBottom w:val="0"/>
                  <w:divBdr>
                    <w:top w:val="none" w:sz="0" w:space="0" w:color="auto"/>
                    <w:left w:val="none" w:sz="0" w:space="0" w:color="auto"/>
                    <w:bottom w:val="none" w:sz="0" w:space="0" w:color="auto"/>
                    <w:right w:val="none" w:sz="0" w:space="0" w:color="auto"/>
                  </w:divBdr>
                  <w:divsChild>
                    <w:div w:id="6041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510">
      <w:bodyDiv w:val="1"/>
      <w:marLeft w:val="0"/>
      <w:marRight w:val="0"/>
      <w:marTop w:val="0"/>
      <w:marBottom w:val="0"/>
      <w:divBdr>
        <w:top w:val="none" w:sz="0" w:space="0" w:color="auto"/>
        <w:left w:val="none" w:sz="0" w:space="0" w:color="auto"/>
        <w:bottom w:val="none" w:sz="0" w:space="0" w:color="auto"/>
        <w:right w:val="none" w:sz="0" w:space="0" w:color="auto"/>
      </w:divBdr>
      <w:divsChild>
        <w:div w:id="1574313657">
          <w:marLeft w:val="0"/>
          <w:marRight w:val="0"/>
          <w:marTop w:val="0"/>
          <w:marBottom w:val="0"/>
          <w:divBdr>
            <w:top w:val="none" w:sz="0" w:space="0" w:color="auto"/>
            <w:left w:val="none" w:sz="0" w:space="0" w:color="auto"/>
            <w:bottom w:val="none" w:sz="0" w:space="0" w:color="auto"/>
            <w:right w:val="none" w:sz="0" w:space="0" w:color="auto"/>
          </w:divBdr>
          <w:divsChild>
            <w:div w:id="1192962373">
              <w:marLeft w:val="0"/>
              <w:marRight w:val="0"/>
              <w:marTop w:val="0"/>
              <w:marBottom w:val="0"/>
              <w:divBdr>
                <w:top w:val="none" w:sz="0" w:space="0" w:color="auto"/>
                <w:left w:val="none" w:sz="0" w:space="0" w:color="auto"/>
                <w:bottom w:val="none" w:sz="0" w:space="0" w:color="auto"/>
                <w:right w:val="none" w:sz="0" w:space="0" w:color="auto"/>
              </w:divBdr>
              <w:divsChild>
                <w:div w:id="247615792">
                  <w:marLeft w:val="0"/>
                  <w:marRight w:val="-6084"/>
                  <w:marTop w:val="0"/>
                  <w:marBottom w:val="0"/>
                  <w:divBdr>
                    <w:top w:val="none" w:sz="0" w:space="0" w:color="auto"/>
                    <w:left w:val="none" w:sz="0" w:space="0" w:color="auto"/>
                    <w:bottom w:val="none" w:sz="0" w:space="0" w:color="auto"/>
                    <w:right w:val="none" w:sz="0" w:space="0" w:color="auto"/>
                  </w:divBdr>
                  <w:divsChild>
                    <w:div w:id="969744390">
                      <w:marLeft w:val="0"/>
                      <w:marRight w:val="5844"/>
                      <w:marTop w:val="0"/>
                      <w:marBottom w:val="0"/>
                      <w:divBdr>
                        <w:top w:val="none" w:sz="0" w:space="0" w:color="auto"/>
                        <w:left w:val="none" w:sz="0" w:space="0" w:color="auto"/>
                        <w:bottom w:val="none" w:sz="0" w:space="0" w:color="auto"/>
                        <w:right w:val="none" w:sz="0" w:space="0" w:color="auto"/>
                      </w:divBdr>
                      <w:divsChild>
                        <w:div w:id="105581020">
                          <w:marLeft w:val="0"/>
                          <w:marRight w:val="0"/>
                          <w:marTop w:val="0"/>
                          <w:marBottom w:val="0"/>
                          <w:divBdr>
                            <w:top w:val="none" w:sz="0" w:space="0" w:color="auto"/>
                            <w:left w:val="none" w:sz="0" w:space="0" w:color="auto"/>
                            <w:bottom w:val="none" w:sz="0" w:space="0" w:color="auto"/>
                            <w:right w:val="none" w:sz="0" w:space="0" w:color="auto"/>
                          </w:divBdr>
                          <w:divsChild>
                            <w:div w:id="385185036">
                              <w:marLeft w:val="0"/>
                              <w:marRight w:val="0"/>
                              <w:marTop w:val="120"/>
                              <w:marBottom w:val="360"/>
                              <w:divBdr>
                                <w:top w:val="none" w:sz="0" w:space="0" w:color="auto"/>
                                <w:left w:val="none" w:sz="0" w:space="0" w:color="auto"/>
                                <w:bottom w:val="none" w:sz="0" w:space="0" w:color="auto"/>
                                <w:right w:val="none" w:sz="0" w:space="0" w:color="auto"/>
                              </w:divBdr>
                              <w:divsChild>
                                <w:div w:id="1031762290">
                                  <w:marLeft w:val="0"/>
                                  <w:marRight w:val="0"/>
                                  <w:marTop w:val="0"/>
                                  <w:marBottom w:val="0"/>
                                  <w:divBdr>
                                    <w:top w:val="none" w:sz="0" w:space="0" w:color="auto"/>
                                    <w:left w:val="none" w:sz="0" w:space="0" w:color="auto"/>
                                    <w:bottom w:val="none" w:sz="0" w:space="0" w:color="auto"/>
                                    <w:right w:val="none" w:sz="0" w:space="0" w:color="auto"/>
                                  </w:divBdr>
                                </w:div>
                                <w:div w:id="14336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151001">
      <w:bodyDiv w:val="1"/>
      <w:marLeft w:val="0"/>
      <w:marRight w:val="0"/>
      <w:marTop w:val="0"/>
      <w:marBottom w:val="0"/>
      <w:divBdr>
        <w:top w:val="none" w:sz="0" w:space="0" w:color="auto"/>
        <w:left w:val="none" w:sz="0" w:space="0" w:color="auto"/>
        <w:bottom w:val="none" w:sz="0" w:space="0" w:color="auto"/>
        <w:right w:val="none" w:sz="0" w:space="0" w:color="auto"/>
      </w:divBdr>
      <w:divsChild>
        <w:div w:id="403533543">
          <w:marLeft w:val="0"/>
          <w:marRight w:val="0"/>
          <w:marTop w:val="0"/>
          <w:marBottom w:val="0"/>
          <w:divBdr>
            <w:top w:val="none" w:sz="0" w:space="0" w:color="auto"/>
            <w:left w:val="none" w:sz="0" w:space="0" w:color="auto"/>
            <w:bottom w:val="none" w:sz="0" w:space="0" w:color="auto"/>
            <w:right w:val="none" w:sz="0" w:space="0" w:color="auto"/>
          </w:divBdr>
          <w:divsChild>
            <w:div w:id="182018923">
              <w:marLeft w:val="0"/>
              <w:marRight w:val="0"/>
              <w:marTop w:val="0"/>
              <w:marBottom w:val="0"/>
              <w:divBdr>
                <w:top w:val="none" w:sz="0" w:space="0" w:color="auto"/>
                <w:left w:val="none" w:sz="0" w:space="0" w:color="auto"/>
                <w:bottom w:val="none" w:sz="0" w:space="0" w:color="auto"/>
                <w:right w:val="none" w:sz="0" w:space="0" w:color="auto"/>
              </w:divBdr>
              <w:divsChild>
                <w:div w:id="958147874">
                  <w:marLeft w:val="0"/>
                  <w:marRight w:val="0"/>
                  <w:marTop w:val="0"/>
                  <w:marBottom w:val="0"/>
                  <w:divBdr>
                    <w:top w:val="none" w:sz="0" w:space="0" w:color="auto"/>
                    <w:left w:val="none" w:sz="0" w:space="0" w:color="auto"/>
                    <w:bottom w:val="none" w:sz="0" w:space="0" w:color="auto"/>
                    <w:right w:val="none" w:sz="0" w:space="0" w:color="auto"/>
                  </w:divBdr>
                  <w:divsChild>
                    <w:div w:id="338823353">
                      <w:marLeft w:val="0"/>
                      <w:marRight w:val="0"/>
                      <w:marTop w:val="0"/>
                      <w:marBottom w:val="0"/>
                      <w:divBdr>
                        <w:top w:val="none" w:sz="0" w:space="0" w:color="auto"/>
                        <w:left w:val="none" w:sz="0" w:space="0" w:color="auto"/>
                        <w:bottom w:val="none" w:sz="0" w:space="0" w:color="auto"/>
                        <w:right w:val="none" w:sz="0" w:space="0" w:color="auto"/>
                      </w:divBdr>
                      <w:divsChild>
                        <w:div w:id="1001616436">
                          <w:marLeft w:val="0"/>
                          <w:marRight w:val="0"/>
                          <w:marTop w:val="0"/>
                          <w:marBottom w:val="0"/>
                          <w:divBdr>
                            <w:top w:val="none" w:sz="0" w:space="0" w:color="auto"/>
                            <w:left w:val="none" w:sz="0" w:space="0" w:color="auto"/>
                            <w:bottom w:val="none" w:sz="0" w:space="0" w:color="auto"/>
                            <w:right w:val="none" w:sz="0" w:space="0" w:color="auto"/>
                          </w:divBdr>
                          <w:divsChild>
                            <w:div w:id="1854804765">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sChild>
                                    <w:div w:id="168063799">
                                      <w:marLeft w:val="0"/>
                                      <w:marRight w:val="0"/>
                                      <w:marTop w:val="0"/>
                                      <w:marBottom w:val="0"/>
                                      <w:divBdr>
                                        <w:top w:val="none" w:sz="0" w:space="0" w:color="auto"/>
                                        <w:left w:val="none" w:sz="0" w:space="0" w:color="auto"/>
                                        <w:bottom w:val="none" w:sz="0" w:space="0" w:color="auto"/>
                                        <w:right w:val="none" w:sz="0" w:space="0" w:color="auto"/>
                                      </w:divBdr>
                                    </w:div>
                                    <w:div w:id="10844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397997">
      <w:bodyDiv w:val="1"/>
      <w:marLeft w:val="0"/>
      <w:marRight w:val="0"/>
      <w:marTop w:val="0"/>
      <w:marBottom w:val="0"/>
      <w:divBdr>
        <w:top w:val="none" w:sz="0" w:space="0" w:color="auto"/>
        <w:left w:val="none" w:sz="0" w:space="0" w:color="auto"/>
        <w:bottom w:val="none" w:sz="0" w:space="0" w:color="auto"/>
        <w:right w:val="none" w:sz="0" w:space="0" w:color="auto"/>
      </w:divBdr>
    </w:div>
    <w:div w:id="827868778">
      <w:bodyDiv w:val="1"/>
      <w:marLeft w:val="0"/>
      <w:marRight w:val="0"/>
      <w:marTop w:val="0"/>
      <w:marBottom w:val="0"/>
      <w:divBdr>
        <w:top w:val="none" w:sz="0" w:space="0" w:color="auto"/>
        <w:left w:val="none" w:sz="0" w:space="0" w:color="auto"/>
        <w:bottom w:val="none" w:sz="0" w:space="0" w:color="auto"/>
        <w:right w:val="none" w:sz="0" w:space="0" w:color="auto"/>
      </w:divBdr>
      <w:divsChild>
        <w:div w:id="1173257192">
          <w:marLeft w:val="0"/>
          <w:marRight w:val="0"/>
          <w:marTop w:val="0"/>
          <w:marBottom w:val="0"/>
          <w:divBdr>
            <w:top w:val="none" w:sz="0" w:space="0" w:color="auto"/>
            <w:left w:val="none" w:sz="0" w:space="0" w:color="auto"/>
            <w:bottom w:val="none" w:sz="0" w:space="0" w:color="auto"/>
            <w:right w:val="none" w:sz="0" w:space="0" w:color="auto"/>
          </w:divBdr>
          <w:divsChild>
            <w:div w:id="1084885121">
              <w:marLeft w:val="0"/>
              <w:marRight w:val="0"/>
              <w:marTop w:val="0"/>
              <w:marBottom w:val="0"/>
              <w:divBdr>
                <w:top w:val="none" w:sz="0" w:space="0" w:color="auto"/>
                <w:left w:val="none" w:sz="0" w:space="0" w:color="auto"/>
                <w:bottom w:val="none" w:sz="0" w:space="0" w:color="auto"/>
                <w:right w:val="none" w:sz="0" w:space="0" w:color="auto"/>
              </w:divBdr>
              <w:divsChild>
                <w:div w:id="1221213657">
                  <w:marLeft w:val="0"/>
                  <w:marRight w:val="0"/>
                  <w:marTop w:val="0"/>
                  <w:marBottom w:val="0"/>
                  <w:divBdr>
                    <w:top w:val="none" w:sz="0" w:space="0" w:color="auto"/>
                    <w:left w:val="none" w:sz="0" w:space="0" w:color="auto"/>
                    <w:bottom w:val="none" w:sz="0" w:space="0" w:color="auto"/>
                    <w:right w:val="none" w:sz="0" w:space="0" w:color="auto"/>
                  </w:divBdr>
                  <w:divsChild>
                    <w:div w:id="1527058231">
                      <w:marLeft w:val="0"/>
                      <w:marRight w:val="0"/>
                      <w:marTop w:val="0"/>
                      <w:marBottom w:val="0"/>
                      <w:divBdr>
                        <w:top w:val="none" w:sz="0" w:space="0" w:color="auto"/>
                        <w:left w:val="none" w:sz="0" w:space="0" w:color="auto"/>
                        <w:bottom w:val="none" w:sz="0" w:space="0" w:color="auto"/>
                        <w:right w:val="none" w:sz="0" w:space="0" w:color="auto"/>
                      </w:divBdr>
                      <w:divsChild>
                        <w:div w:id="1745683805">
                          <w:marLeft w:val="0"/>
                          <w:marRight w:val="0"/>
                          <w:marTop w:val="0"/>
                          <w:marBottom w:val="0"/>
                          <w:divBdr>
                            <w:top w:val="none" w:sz="0" w:space="0" w:color="auto"/>
                            <w:left w:val="none" w:sz="0" w:space="0" w:color="auto"/>
                            <w:bottom w:val="none" w:sz="0" w:space="0" w:color="auto"/>
                            <w:right w:val="none" w:sz="0" w:space="0" w:color="auto"/>
                          </w:divBdr>
                          <w:divsChild>
                            <w:div w:id="2013414728">
                              <w:marLeft w:val="0"/>
                              <w:marRight w:val="0"/>
                              <w:marTop w:val="0"/>
                              <w:marBottom w:val="0"/>
                              <w:divBdr>
                                <w:top w:val="none" w:sz="0" w:space="0" w:color="auto"/>
                                <w:left w:val="none" w:sz="0" w:space="0" w:color="auto"/>
                                <w:bottom w:val="none" w:sz="0" w:space="0" w:color="auto"/>
                                <w:right w:val="none" w:sz="0" w:space="0" w:color="auto"/>
                              </w:divBdr>
                              <w:divsChild>
                                <w:div w:id="1891110299">
                                  <w:marLeft w:val="0"/>
                                  <w:marRight w:val="0"/>
                                  <w:marTop w:val="0"/>
                                  <w:marBottom w:val="0"/>
                                  <w:divBdr>
                                    <w:top w:val="none" w:sz="0" w:space="0" w:color="auto"/>
                                    <w:left w:val="none" w:sz="0" w:space="0" w:color="auto"/>
                                    <w:bottom w:val="none" w:sz="0" w:space="0" w:color="auto"/>
                                    <w:right w:val="none" w:sz="0" w:space="0" w:color="auto"/>
                                  </w:divBdr>
                                  <w:divsChild>
                                    <w:div w:id="290139876">
                                      <w:marLeft w:val="0"/>
                                      <w:marRight w:val="0"/>
                                      <w:marTop w:val="0"/>
                                      <w:marBottom w:val="0"/>
                                      <w:divBdr>
                                        <w:top w:val="none" w:sz="0" w:space="0" w:color="auto"/>
                                        <w:left w:val="none" w:sz="0" w:space="0" w:color="auto"/>
                                        <w:bottom w:val="none" w:sz="0" w:space="0" w:color="auto"/>
                                        <w:right w:val="none" w:sz="0" w:space="0" w:color="auto"/>
                                      </w:divBdr>
                                    </w:div>
                                    <w:div w:id="19072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187372">
      <w:bodyDiv w:val="1"/>
      <w:marLeft w:val="0"/>
      <w:marRight w:val="0"/>
      <w:marTop w:val="0"/>
      <w:marBottom w:val="0"/>
      <w:divBdr>
        <w:top w:val="none" w:sz="0" w:space="0" w:color="auto"/>
        <w:left w:val="none" w:sz="0" w:space="0" w:color="auto"/>
        <w:bottom w:val="none" w:sz="0" w:space="0" w:color="auto"/>
        <w:right w:val="none" w:sz="0" w:space="0" w:color="auto"/>
      </w:divBdr>
      <w:divsChild>
        <w:div w:id="1638950864">
          <w:marLeft w:val="0"/>
          <w:marRight w:val="0"/>
          <w:marTop w:val="0"/>
          <w:marBottom w:val="0"/>
          <w:divBdr>
            <w:top w:val="none" w:sz="0" w:space="0" w:color="auto"/>
            <w:left w:val="none" w:sz="0" w:space="0" w:color="auto"/>
            <w:bottom w:val="none" w:sz="0" w:space="0" w:color="auto"/>
            <w:right w:val="none" w:sz="0" w:space="0" w:color="auto"/>
          </w:divBdr>
          <w:divsChild>
            <w:div w:id="482891868">
              <w:marLeft w:val="0"/>
              <w:marRight w:val="0"/>
              <w:marTop w:val="0"/>
              <w:marBottom w:val="0"/>
              <w:divBdr>
                <w:top w:val="none" w:sz="0" w:space="0" w:color="auto"/>
                <w:left w:val="none" w:sz="0" w:space="0" w:color="auto"/>
                <w:bottom w:val="none" w:sz="0" w:space="0" w:color="auto"/>
                <w:right w:val="none" w:sz="0" w:space="0" w:color="auto"/>
              </w:divBdr>
              <w:divsChild>
                <w:div w:id="2022389798">
                  <w:marLeft w:val="0"/>
                  <w:marRight w:val="-6084"/>
                  <w:marTop w:val="0"/>
                  <w:marBottom w:val="0"/>
                  <w:divBdr>
                    <w:top w:val="none" w:sz="0" w:space="0" w:color="auto"/>
                    <w:left w:val="none" w:sz="0" w:space="0" w:color="auto"/>
                    <w:bottom w:val="none" w:sz="0" w:space="0" w:color="auto"/>
                    <w:right w:val="none" w:sz="0" w:space="0" w:color="auto"/>
                  </w:divBdr>
                  <w:divsChild>
                    <w:div w:id="600649814">
                      <w:marLeft w:val="0"/>
                      <w:marRight w:val="5604"/>
                      <w:marTop w:val="0"/>
                      <w:marBottom w:val="0"/>
                      <w:divBdr>
                        <w:top w:val="none" w:sz="0" w:space="0" w:color="auto"/>
                        <w:left w:val="none" w:sz="0" w:space="0" w:color="auto"/>
                        <w:bottom w:val="none" w:sz="0" w:space="0" w:color="auto"/>
                        <w:right w:val="none" w:sz="0" w:space="0" w:color="auto"/>
                      </w:divBdr>
                      <w:divsChild>
                        <w:div w:id="2050911174">
                          <w:marLeft w:val="0"/>
                          <w:marRight w:val="0"/>
                          <w:marTop w:val="0"/>
                          <w:marBottom w:val="0"/>
                          <w:divBdr>
                            <w:top w:val="none" w:sz="0" w:space="0" w:color="auto"/>
                            <w:left w:val="none" w:sz="0" w:space="0" w:color="auto"/>
                            <w:bottom w:val="none" w:sz="0" w:space="0" w:color="auto"/>
                            <w:right w:val="none" w:sz="0" w:space="0" w:color="auto"/>
                          </w:divBdr>
                          <w:divsChild>
                            <w:div w:id="225649129">
                              <w:marLeft w:val="0"/>
                              <w:marRight w:val="0"/>
                              <w:marTop w:val="120"/>
                              <w:marBottom w:val="360"/>
                              <w:divBdr>
                                <w:top w:val="none" w:sz="0" w:space="0" w:color="auto"/>
                                <w:left w:val="none" w:sz="0" w:space="0" w:color="auto"/>
                                <w:bottom w:val="none" w:sz="0" w:space="0" w:color="auto"/>
                                <w:right w:val="none" w:sz="0" w:space="0" w:color="auto"/>
                              </w:divBdr>
                              <w:divsChild>
                                <w:div w:id="892959443">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332754">
      <w:bodyDiv w:val="1"/>
      <w:marLeft w:val="0"/>
      <w:marRight w:val="0"/>
      <w:marTop w:val="0"/>
      <w:marBottom w:val="0"/>
      <w:divBdr>
        <w:top w:val="none" w:sz="0" w:space="0" w:color="auto"/>
        <w:left w:val="none" w:sz="0" w:space="0" w:color="auto"/>
        <w:bottom w:val="none" w:sz="0" w:space="0" w:color="auto"/>
        <w:right w:val="none" w:sz="0" w:space="0" w:color="auto"/>
      </w:divBdr>
      <w:divsChild>
        <w:div w:id="701631373">
          <w:marLeft w:val="120"/>
          <w:marRight w:val="120"/>
          <w:marTop w:val="0"/>
          <w:marBottom w:val="0"/>
          <w:divBdr>
            <w:top w:val="none" w:sz="0" w:space="0" w:color="auto"/>
            <w:left w:val="none" w:sz="0" w:space="0" w:color="auto"/>
            <w:bottom w:val="none" w:sz="0" w:space="0" w:color="auto"/>
            <w:right w:val="none" w:sz="0" w:space="0" w:color="auto"/>
          </w:divBdr>
          <w:divsChild>
            <w:div w:id="99767890">
              <w:marLeft w:val="0"/>
              <w:marRight w:val="0"/>
              <w:marTop w:val="0"/>
              <w:marBottom w:val="0"/>
              <w:divBdr>
                <w:top w:val="none" w:sz="0" w:space="0" w:color="auto"/>
                <w:left w:val="none" w:sz="0" w:space="0" w:color="auto"/>
                <w:bottom w:val="none" w:sz="0" w:space="0" w:color="auto"/>
                <w:right w:val="none" w:sz="0" w:space="0" w:color="auto"/>
              </w:divBdr>
              <w:divsChild>
                <w:div w:id="1413967810">
                  <w:marLeft w:val="0"/>
                  <w:marRight w:val="0"/>
                  <w:marTop w:val="72"/>
                  <w:marBottom w:val="0"/>
                  <w:divBdr>
                    <w:top w:val="none" w:sz="0" w:space="0" w:color="auto"/>
                    <w:left w:val="none" w:sz="0" w:space="0" w:color="auto"/>
                    <w:bottom w:val="none" w:sz="0" w:space="0" w:color="auto"/>
                    <w:right w:val="none" w:sz="0" w:space="0" w:color="auto"/>
                  </w:divBdr>
                  <w:divsChild>
                    <w:div w:id="1349798052">
                      <w:marLeft w:val="0"/>
                      <w:marRight w:val="0"/>
                      <w:marTop w:val="0"/>
                      <w:marBottom w:val="0"/>
                      <w:divBdr>
                        <w:top w:val="none" w:sz="0" w:space="0" w:color="auto"/>
                        <w:left w:val="none" w:sz="0" w:space="0" w:color="auto"/>
                        <w:bottom w:val="none" w:sz="0" w:space="0" w:color="auto"/>
                        <w:right w:val="none" w:sz="0" w:space="0" w:color="auto"/>
                      </w:divBdr>
                      <w:divsChild>
                        <w:div w:id="934097172">
                          <w:marLeft w:val="120"/>
                          <w:marRight w:val="0"/>
                          <w:marTop w:val="0"/>
                          <w:marBottom w:val="0"/>
                          <w:divBdr>
                            <w:top w:val="none" w:sz="0" w:space="0" w:color="auto"/>
                            <w:left w:val="none" w:sz="0" w:space="0" w:color="auto"/>
                            <w:bottom w:val="none" w:sz="0" w:space="0" w:color="auto"/>
                            <w:right w:val="none" w:sz="0" w:space="0" w:color="auto"/>
                          </w:divBdr>
                          <w:divsChild>
                            <w:div w:id="789786065">
                              <w:marLeft w:val="0"/>
                              <w:marRight w:val="0"/>
                              <w:marTop w:val="0"/>
                              <w:marBottom w:val="0"/>
                              <w:divBdr>
                                <w:top w:val="none" w:sz="0" w:space="0" w:color="auto"/>
                                <w:left w:val="none" w:sz="0" w:space="0" w:color="auto"/>
                                <w:bottom w:val="none" w:sz="0" w:space="0" w:color="auto"/>
                                <w:right w:val="none" w:sz="0" w:space="0" w:color="auto"/>
                              </w:divBdr>
                              <w:divsChild>
                                <w:div w:id="112912655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349168">
      <w:bodyDiv w:val="1"/>
      <w:marLeft w:val="0"/>
      <w:marRight w:val="0"/>
      <w:marTop w:val="0"/>
      <w:marBottom w:val="0"/>
      <w:divBdr>
        <w:top w:val="none" w:sz="0" w:space="0" w:color="auto"/>
        <w:left w:val="none" w:sz="0" w:space="0" w:color="auto"/>
        <w:bottom w:val="none" w:sz="0" w:space="0" w:color="auto"/>
        <w:right w:val="none" w:sz="0" w:space="0" w:color="auto"/>
      </w:divBdr>
      <w:divsChild>
        <w:div w:id="773591686">
          <w:marLeft w:val="0"/>
          <w:marRight w:val="0"/>
          <w:marTop w:val="0"/>
          <w:marBottom w:val="0"/>
          <w:divBdr>
            <w:top w:val="none" w:sz="0" w:space="0" w:color="auto"/>
            <w:left w:val="none" w:sz="0" w:space="0" w:color="auto"/>
            <w:bottom w:val="none" w:sz="0" w:space="0" w:color="auto"/>
            <w:right w:val="none" w:sz="0" w:space="0" w:color="auto"/>
          </w:divBdr>
          <w:divsChild>
            <w:div w:id="603808599">
              <w:marLeft w:val="0"/>
              <w:marRight w:val="0"/>
              <w:marTop w:val="0"/>
              <w:marBottom w:val="0"/>
              <w:divBdr>
                <w:top w:val="none" w:sz="0" w:space="0" w:color="auto"/>
                <w:left w:val="none" w:sz="0" w:space="0" w:color="auto"/>
                <w:bottom w:val="none" w:sz="0" w:space="0" w:color="auto"/>
                <w:right w:val="none" w:sz="0" w:space="0" w:color="auto"/>
              </w:divBdr>
              <w:divsChild>
                <w:div w:id="543832442">
                  <w:marLeft w:val="0"/>
                  <w:marRight w:val="0"/>
                  <w:marTop w:val="0"/>
                  <w:marBottom w:val="0"/>
                  <w:divBdr>
                    <w:top w:val="none" w:sz="0" w:space="0" w:color="auto"/>
                    <w:left w:val="none" w:sz="0" w:space="0" w:color="auto"/>
                    <w:bottom w:val="none" w:sz="0" w:space="0" w:color="auto"/>
                    <w:right w:val="none" w:sz="0" w:space="0" w:color="auto"/>
                  </w:divBdr>
                  <w:divsChild>
                    <w:div w:id="1586694409">
                      <w:marLeft w:val="0"/>
                      <w:marRight w:val="0"/>
                      <w:marTop w:val="0"/>
                      <w:marBottom w:val="0"/>
                      <w:divBdr>
                        <w:top w:val="none" w:sz="0" w:space="0" w:color="auto"/>
                        <w:left w:val="none" w:sz="0" w:space="0" w:color="auto"/>
                        <w:bottom w:val="none" w:sz="0" w:space="0" w:color="auto"/>
                        <w:right w:val="none" w:sz="0" w:space="0" w:color="auto"/>
                      </w:divBdr>
                      <w:divsChild>
                        <w:div w:id="835848915">
                          <w:marLeft w:val="0"/>
                          <w:marRight w:val="0"/>
                          <w:marTop w:val="0"/>
                          <w:marBottom w:val="0"/>
                          <w:divBdr>
                            <w:top w:val="none" w:sz="0" w:space="0" w:color="auto"/>
                            <w:left w:val="none" w:sz="0" w:space="0" w:color="auto"/>
                            <w:bottom w:val="none" w:sz="0" w:space="0" w:color="auto"/>
                            <w:right w:val="none" w:sz="0" w:space="0" w:color="auto"/>
                          </w:divBdr>
                          <w:divsChild>
                            <w:div w:id="1711877047">
                              <w:marLeft w:val="0"/>
                              <w:marRight w:val="0"/>
                              <w:marTop w:val="0"/>
                              <w:marBottom w:val="0"/>
                              <w:divBdr>
                                <w:top w:val="none" w:sz="0" w:space="0" w:color="auto"/>
                                <w:left w:val="none" w:sz="0" w:space="0" w:color="auto"/>
                                <w:bottom w:val="none" w:sz="0" w:space="0" w:color="auto"/>
                                <w:right w:val="none" w:sz="0" w:space="0" w:color="auto"/>
                              </w:divBdr>
                              <w:divsChild>
                                <w:div w:id="963275199">
                                  <w:marLeft w:val="0"/>
                                  <w:marRight w:val="0"/>
                                  <w:marTop w:val="0"/>
                                  <w:marBottom w:val="0"/>
                                  <w:divBdr>
                                    <w:top w:val="none" w:sz="0" w:space="0" w:color="auto"/>
                                    <w:left w:val="none" w:sz="0" w:space="0" w:color="auto"/>
                                    <w:bottom w:val="none" w:sz="0" w:space="0" w:color="auto"/>
                                    <w:right w:val="none" w:sz="0" w:space="0" w:color="auto"/>
                                  </w:divBdr>
                                  <w:divsChild>
                                    <w:div w:id="162745734">
                                      <w:marLeft w:val="0"/>
                                      <w:marRight w:val="0"/>
                                      <w:marTop w:val="0"/>
                                      <w:marBottom w:val="0"/>
                                      <w:divBdr>
                                        <w:top w:val="none" w:sz="0" w:space="0" w:color="auto"/>
                                        <w:left w:val="none" w:sz="0" w:space="0" w:color="auto"/>
                                        <w:bottom w:val="none" w:sz="0" w:space="0" w:color="auto"/>
                                        <w:right w:val="none" w:sz="0" w:space="0" w:color="auto"/>
                                      </w:divBdr>
                                    </w:div>
                                    <w:div w:id="1985697599">
                                      <w:marLeft w:val="0"/>
                                      <w:marRight w:val="0"/>
                                      <w:marTop w:val="0"/>
                                      <w:marBottom w:val="0"/>
                                      <w:divBdr>
                                        <w:top w:val="none" w:sz="0" w:space="0" w:color="auto"/>
                                        <w:left w:val="none" w:sz="0" w:space="0" w:color="auto"/>
                                        <w:bottom w:val="none" w:sz="0" w:space="0" w:color="auto"/>
                                        <w:right w:val="none" w:sz="0" w:space="0" w:color="auto"/>
                                      </w:divBdr>
                                      <w:divsChild>
                                        <w:div w:id="472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803166">
      <w:bodyDiv w:val="1"/>
      <w:marLeft w:val="0"/>
      <w:marRight w:val="0"/>
      <w:marTop w:val="0"/>
      <w:marBottom w:val="0"/>
      <w:divBdr>
        <w:top w:val="none" w:sz="0" w:space="0" w:color="auto"/>
        <w:left w:val="none" w:sz="0" w:space="0" w:color="auto"/>
        <w:bottom w:val="none" w:sz="0" w:space="0" w:color="auto"/>
        <w:right w:val="none" w:sz="0" w:space="0" w:color="auto"/>
      </w:divBdr>
      <w:divsChild>
        <w:div w:id="1295722100">
          <w:marLeft w:val="0"/>
          <w:marRight w:val="1"/>
          <w:marTop w:val="0"/>
          <w:marBottom w:val="0"/>
          <w:divBdr>
            <w:top w:val="none" w:sz="0" w:space="0" w:color="auto"/>
            <w:left w:val="none" w:sz="0" w:space="0" w:color="auto"/>
            <w:bottom w:val="none" w:sz="0" w:space="0" w:color="auto"/>
            <w:right w:val="none" w:sz="0" w:space="0" w:color="auto"/>
          </w:divBdr>
          <w:divsChild>
            <w:div w:id="1810440173">
              <w:marLeft w:val="0"/>
              <w:marRight w:val="0"/>
              <w:marTop w:val="0"/>
              <w:marBottom w:val="0"/>
              <w:divBdr>
                <w:top w:val="none" w:sz="0" w:space="0" w:color="auto"/>
                <w:left w:val="none" w:sz="0" w:space="0" w:color="auto"/>
                <w:bottom w:val="none" w:sz="0" w:space="0" w:color="auto"/>
                <w:right w:val="none" w:sz="0" w:space="0" w:color="auto"/>
              </w:divBdr>
              <w:divsChild>
                <w:div w:id="652374010">
                  <w:marLeft w:val="0"/>
                  <w:marRight w:val="1"/>
                  <w:marTop w:val="0"/>
                  <w:marBottom w:val="0"/>
                  <w:divBdr>
                    <w:top w:val="none" w:sz="0" w:space="0" w:color="auto"/>
                    <w:left w:val="none" w:sz="0" w:space="0" w:color="auto"/>
                    <w:bottom w:val="none" w:sz="0" w:space="0" w:color="auto"/>
                    <w:right w:val="none" w:sz="0" w:space="0" w:color="auto"/>
                  </w:divBdr>
                  <w:divsChild>
                    <w:div w:id="1806241500">
                      <w:marLeft w:val="0"/>
                      <w:marRight w:val="0"/>
                      <w:marTop w:val="0"/>
                      <w:marBottom w:val="0"/>
                      <w:divBdr>
                        <w:top w:val="none" w:sz="0" w:space="0" w:color="auto"/>
                        <w:left w:val="none" w:sz="0" w:space="0" w:color="auto"/>
                        <w:bottom w:val="none" w:sz="0" w:space="0" w:color="auto"/>
                        <w:right w:val="none" w:sz="0" w:space="0" w:color="auto"/>
                      </w:divBdr>
                      <w:divsChild>
                        <w:div w:id="2003504812">
                          <w:marLeft w:val="0"/>
                          <w:marRight w:val="0"/>
                          <w:marTop w:val="0"/>
                          <w:marBottom w:val="0"/>
                          <w:divBdr>
                            <w:top w:val="none" w:sz="0" w:space="0" w:color="auto"/>
                            <w:left w:val="none" w:sz="0" w:space="0" w:color="auto"/>
                            <w:bottom w:val="none" w:sz="0" w:space="0" w:color="auto"/>
                            <w:right w:val="none" w:sz="0" w:space="0" w:color="auto"/>
                          </w:divBdr>
                          <w:divsChild>
                            <w:div w:id="889924787">
                              <w:marLeft w:val="0"/>
                              <w:marRight w:val="0"/>
                              <w:marTop w:val="120"/>
                              <w:marBottom w:val="360"/>
                              <w:divBdr>
                                <w:top w:val="none" w:sz="0" w:space="0" w:color="auto"/>
                                <w:left w:val="none" w:sz="0" w:space="0" w:color="auto"/>
                                <w:bottom w:val="none" w:sz="0" w:space="0" w:color="auto"/>
                                <w:right w:val="none" w:sz="0" w:space="0" w:color="auto"/>
                              </w:divBdr>
                              <w:divsChild>
                                <w:div w:id="1374039236">
                                  <w:marLeft w:val="0"/>
                                  <w:marRight w:val="0"/>
                                  <w:marTop w:val="0"/>
                                  <w:marBottom w:val="0"/>
                                  <w:divBdr>
                                    <w:top w:val="none" w:sz="0" w:space="0" w:color="auto"/>
                                    <w:left w:val="none" w:sz="0" w:space="0" w:color="auto"/>
                                    <w:bottom w:val="none" w:sz="0" w:space="0" w:color="auto"/>
                                    <w:right w:val="none" w:sz="0" w:space="0" w:color="auto"/>
                                  </w:divBdr>
                                </w:div>
                                <w:div w:id="205962605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70386">
      <w:bodyDiv w:val="1"/>
      <w:marLeft w:val="0"/>
      <w:marRight w:val="0"/>
      <w:marTop w:val="0"/>
      <w:marBottom w:val="0"/>
      <w:divBdr>
        <w:top w:val="none" w:sz="0" w:space="0" w:color="auto"/>
        <w:left w:val="none" w:sz="0" w:space="0" w:color="auto"/>
        <w:bottom w:val="none" w:sz="0" w:space="0" w:color="auto"/>
        <w:right w:val="none" w:sz="0" w:space="0" w:color="auto"/>
      </w:divBdr>
      <w:divsChild>
        <w:div w:id="942230181">
          <w:marLeft w:val="0"/>
          <w:marRight w:val="0"/>
          <w:marTop w:val="0"/>
          <w:marBottom w:val="0"/>
          <w:divBdr>
            <w:top w:val="none" w:sz="0" w:space="0" w:color="auto"/>
            <w:left w:val="none" w:sz="0" w:space="0" w:color="auto"/>
            <w:bottom w:val="none" w:sz="0" w:space="0" w:color="auto"/>
            <w:right w:val="none" w:sz="0" w:space="0" w:color="auto"/>
          </w:divBdr>
          <w:divsChild>
            <w:div w:id="481311326">
              <w:marLeft w:val="0"/>
              <w:marRight w:val="0"/>
              <w:marTop w:val="0"/>
              <w:marBottom w:val="0"/>
              <w:divBdr>
                <w:top w:val="none" w:sz="0" w:space="0" w:color="auto"/>
                <w:left w:val="none" w:sz="0" w:space="0" w:color="auto"/>
                <w:bottom w:val="none" w:sz="0" w:space="0" w:color="auto"/>
                <w:right w:val="none" w:sz="0" w:space="0" w:color="auto"/>
              </w:divBdr>
              <w:divsChild>
                <w:div w:id="264849103">
                  <w:marLeft w:val="0"/>
                  <w:marRight w:val="-6084"/>
                  <w:marTop w:val="0"/>
                  <w:marBottom w:val="0"/>
                  <w:divBdr>
                    <w:top w:val="none" w:sz="0" w:space="0" w:color="auto"/>
                    <w:left w:val="none" w:sz="0" w:space="0" w:color="auto"/>
                    <w:bottom w:val="none" w:sz="0" w:space="0" w:color="auto"/>
                    <w:right w:val="none" w:sz="0" w:space="0" w:color="auto"/>
                  </w:divBdr>
                  <w:divsChild>
                    <w:div w:id="1891846726">
                      <w:marLeft w:val="0"/>
                      <w:marRight w:val="5844"/>
                      <w:marTop w:val="0"/>
                      <w:marBottom w:val="0"/>
                      <w:divBdr>
                        <w:top w:val="none" w:sz="0" w:space="0" w:color="auto"/>
                        <w:left w:val="none" w:sz="0" w:space="0" w:color="auto"/>
                        <w:bottom w:val="none" w:sz="0" w:space="0" w:color="auto"/>
                        <w:right w:val="none" w:sz="0" w:space="0" w:color="auto"/>
                      </w:divBdr>
                      <w:divsChild>
                        <w:div w:id="381908876">
                          <w:marLeft w:val="0"/>
                          <w:marRight w:val="0"/>
                          <w:marTop w:val="0"/>
                          <w:marBottom w:val="0"/>
                          <w:divBdr>
                            <w:top w:val="none" w:sz="0" w:space="0" w:color="auto"/>
                            <w:left w:val="none" w:sz="0" w:space="0" w:color="auto"/>
                            <w:bottom w:val="none" w:sz="0" w:space="0" w:color="auto"/>
                            <w:right w:val="none" w:sz="0" w:space="0" w:color="auto"/>
                          </w:divBdr>
                          <w:divsChild>
                            <w:div w:id="1186872208">
                              <w:marLeft w:val="0"/>
                              <w:marRight w:val="0"/>
                              <w:marTop w:val="120"/>
                              <w:marBottom w:val="360"/>
                              <w:divBdr>
                                <w:top w:val="none" w:sz="0" w:space="0" w:color="auto"/>
                                <w:left w:val="none" w:sz="0" w:space="0" w:color="auto"/>
                                <w:bottom w:val="none" w:sz="0" w:space="0" w:color="auto"/>
                                <w:right w:val="none" w:sz="0" w:space="0" w:color="auto"/>
                              </w:divBdr>
                              <w:divsChild>
                                <w:div w:id="711198085">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14062">
      <w:bodyDiv w:val="1"/>
      <w:marLeft w:val="0"/>
      <w:marRight w:val="0"/>
      <w:marTop w:val="0"/>
      <w:marBottom w:val="0"/>
      <w:divBdr>
        <w:top w:val="none" w:sz="0" w:space="0" w:color="auto"/>
        <w:left w:val="none" w:sz="0" w:space="0" w:color="auto"/>
        <w:bottom w:val="none" w:sz="0" w:space="0" w:color="auto"/>
        <w:right w:val="none" w:sz="0" w:space="0" w:color="auto"/>
      </w:divBdr>
      <w:divsChild>
        <w:div w:id="549152526">
          <w:marLeft w:val="0"/>
          <w:marRight w:val="0"/>
          <w:marTop w:val="0"/>
          <w:marBottom w:val="0"/>
          <w:divBdr>
            <w:top w:val="none" w:sz="0" w:space="0" w:color="auto"/>
            <w:left w:val="none" w:sz="0" w:space="0" w:color="auto"/>
            <w:bottom w:val="none" w:sz="0" w:space="0" w:color="auto"/>
            <w:right w:val="none" w:sz="0" w:space="0" w:color="auto"/>
          </w:divBdr>
          <w:divsChild>
            <w:div w:id="1854684652">
              <w:marLeft w:val="0"/>
              <w:marRight w:val="0"/>
              <w:marTop w:val="0"/>
              <w:marBottom w:val="0"/>
              <w:divBdr>
                <w:top w:val="none" w:sz="0" w:space="0" w:color="auto"/>
                <w:left w:val="none" w:sz="0" w:space="0" w:color="auto"/>
                <w:bottom w:val="none" w:sz="0" w:space="0" w:color="auto"/>
                <w:right w:val="none" w:sz="0" w:space="0" w:color="auto"/>
              </w:divBdr>
              <w:divsChild>
                <w:div w:id="265887405">
                  <w:marLeft w:val="0"/>
                  <w:marRight w:val="-6084"/>
                  <w:marTop w:val="0"/>
                  <w:marBottom w:val="0"/>
                  <w:divBdr>
                    <w:top w:val="none" w:sz="0" w:space="0" w:color="auto"/>
                    <w:left w:val="none" w:sz="0" w:space="0" w:color="auto"/>
                    <w:bottom w:val="none" w:sz="0" w:space="0" w:color="auto"/>
                    <w:right w:val="none" w:sz="0" w:space="0" w:color="auto"/>
                  </w:divBdr>
                  <w:divsChild>
                    <w:div w:id="795413005">
                      <w:marLeft w:val="0"/>
                      <w:marRight w:val="5604"/>
                      <w:marTop w:val="0"/>
                      <w:marBottom w:val="0"/>
                      <w:divBdr>
                        <w:top w:val="none" w:sz="0" w:space="0" w:color="auto"/>
                        <w:left w:val="none" w:sz="0" w:space="0" w:color="auto"/>
                        <w:bottom w:val="none" w:sz="0" w:space="0" w:color="auto"/>
                        <w:right w:val="none" w:sz="0" w:space="0" w:color="auto"/>
                      </w:divBdr>
                      <w:divsChild>
                        <w:div w:id="1348211774">
                          <w:marLeft w:val="0"/>
                          <w:marRight w:val="0"/>
                          <w:marTop w:val="0"/>
                          <w:marBottom w:val="0"/>
                          <w:divBdr>
                            <w:top w:val="none" w:sz="0" w:space="0" w:color="auto"/>
                            <w:left w:val="none" w:sz="0" w:space="0" w:color="auto"/>
                            <w:bottom w:val="none" w:sz="0" w:space="0" w:color="auto"/>
                            <w:right w:val="none" w:sz="0" w:space="0" w:color="auto"/>
                          </w:divBdr>
                          <w:divsChild>
                            <w:div w:id="876968951">
                              <w:marLeft w:val="0"/>
                              <w:marRight w:val="0"/>
                              <w:marTop w:val="120"/>
                              <w:marBottom w:val="360"/>
                              <w:divBdr>
                                <w:top w:val="none" w:sz="0" w:space="0" w:color="auto"/>
                                <w:left w:val="none" w:sz="0" w:space="0" w:color="auto"/>
                                <w:bottom w:val="none" w:sz="0" w:space="0" w:color="auto"/>
                                <w:right w:val="none" w:sz="0" w:space="0" w:color="auto"/>
                              </w:divBdr>
                              <w:divsChild>
                                <w:div w:id="1236891454">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110511">
      <w:bodyDiv w:val="1"/>
      <w:marLeft w:val="0"/>
      <w:marRight w:val="0"/>
      <w:marTop w:val="0"/>
      <w:marBottom w:val="0"/>
      <w:divBdr>
        <w:top w:val="none" w:sz="0" w:space="0" w:color="auto"/>
        <w:left w:val="none" w:sz="0" w:space="0" w:color="auto"/>
        <w:bottom w:val="none" w:sz="0" w:space="0" w:color="auto"/>
        <w:right w:val="none" w:sz="0" w:space="0" w:color="auto"/>
      </w:divBdr>
      <w:divsChild>
        <w:div w:id="2056461392">
          <w:marLeft w:val="120"/>
          <w:marRight w:val="120"/>
          <w:marTop w:val="0"/>
          <w:marBottom w:val="0"/>
          <w:divBdr>
            <w:top w:val="none" w:sz="0" w:space="0" w:color="auto"/>
            <w:left w:val="none" w:sz="0" w:space="0" w:color="auto"/>
            <w:bottom w:val="none" w:sz="0" w:space="0" w:color="auto"/>
            <w:right w:val="none" w:sz="0" w:space="0" w:color="auto"/>
          </w:divBdr>
          <w:divsChild>
            <w:div w:id="1532718621">
              <w:marLeft w:val="0"/>
              <w:marRight w:val="0"/>
              <w:marTop w:val="0"/>
              <w:marBottom w:val="0"/>
              <w:divBdr>
                <w:top w:val="none" w:sz="0" w:space="0" w:color="auto"/>
                <w:left w:val="none" w:sz="0" w:space="0" w:color="auto"/>
                <w:bottom w:val="none" w:sz="0" w:space="0" w:color="auto"/>
                <w:right w:val="none" w:sz="0" w:space="0" w:color="auto"/>
              </w:divBdr>
              <w:divsChild>
                <w:div w:id="529144893">
                  <w:marLeft w:val="0"/>
                  <w:marRight w:val="0"/>
                  <w:marTop w:val="72"/>
                  <w:marBottom w:val="0"/>
                  <w:divBdr>
                    <w:top w:val="none" w:sz="0" w:space="0" w:color="auto"/>
                    <w:left w:val="none" w:sz="0" w:space="0" w:color="auto"/>
                    <w:bottom w:val="none" w:sz="0" w:space="0" w:color="auto"/>
                    <w:right w:val="none" w:sz="0" w:space="0" w:color="auto"/>
                  </w:divBdr>
                  <w:divsChild>
                    <w:div w:id="717821297">
                      <w:marLeft w:val="0"/>
                      <w:marRight w:val="0"/>
                      <w:marTop w:val="0"/>
                      <w:marBottom w:val="0"/>
                      <w:divBdr>
                        <w:top w:val="none" w:sz="0" w:space="0" w:color="auto"/>
                        <w:left w:val="none" w:sz="0" w:space="0" w:color="auto"/>
                        <w:bottom w:val="none" w:sz="0" w:space="0" w:color="auto"/>
                        <w:right w:val="none" w:sz="0" w:space="0" w:color="auto"/>
                      </w:divBdr>
                      <w:divsChild>
                        <w:div w:id="1934319964">
                          <w:marLeft w:val="120"/>
                          <w:marRight w:val="0"/>
                          <w:marTop w:val="0"/>
                          <w:marBottom w:val="0"/>
                          <w:divBdr>
                            <w:top w:val="none" w:sz="0" w:space="0" w:color="auto"/>
                            <w:left w:val="none" w:sz="0" w:space="0" w:color="auto"/>
                            <w:bottom w:val="none" w:sz="0" w:space="0" w:color="auto"/>
                            <w:right w:val="none" w:sz="0" w:space="0" w:color="auto"/>
                          </w:divBdr>
                          <w:divsChild>
                            <w:div w:id="130708644">
                              <w:marLeft w:val="0"/>
                              <w:marRight w:val="0"/>
                              <w:marTop w:val="0"/>
                              <w:marBottom w:val="0"/>
                              <w:divBdr>
                                <w:top w:val="none" w:sz="0" w:space="0" w:color="auto"/>
                                <w:left w:val="none" w:sz="0" w:space="0" w:color="auto"/>
                                <w:bottom w:val="none" w:sz="0" w:space="0" w:color="auto"/>
                                <w:right w:val="none" w:sz="0" w:space="0" w:color="auto"/>
                              </w:divBdr>
                              <w:divsChild>
                                <w:div w:id="71539379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40554">
      <w:bodyDiv w:val="1"/>
      <w:marLeft w:val="0"/>
      <w:marRight w:val="0"/>
      <w:marTop w:val="0"/>
      <w:marBottom w:val="0"/>
      <w:divBdr>
        <w:top w:val="none" w:sz="0" w:space="0" w:color="auto"/>
        <w:left w:val="none" w:sz="0" w:space="0" w:color="auto"/>
        <w:bottom w:val="none" w:sz="0" w:space="0" w:color="auto"/>
        <w:right w:val="none" w:sz="0" w:space="0" w:color="auto"/>
      </w:divBdr>
      <w:divsChild>
        <w:div w:id="1358241545">
          <w:marLeft w:val="0"/>
          <w:marRight w:val="0"/>
          <w:marTop w:val="0"/>
          <w:marBottom w:val="0"/>
          <w:divBdr>
            <w:top w:val="none" w:sz="0" w:space="0" w:color="auto"/>
            <w:left w:val="none" w:sz="0" w:space="0" w:color="auto"/>
            <w:bottom w:val="none" w:sz="0" w:space="0" w:color="auto"/>
            <w:right w:val="none" w:sz="0" w:space="0" w:color="auto"/>
          </w:divBdr>
          <w:divsChild>
            <w:div w:id="488206950">
              <w:marLeft w:val="0"/>
              <w:marRight w:val="0"/>
              <w:marTop w:val="0"/>
              <w:marBottom w:val="0"/>
              <w:divBdr>
                <w:top w:val="none" w:sz="0" w:space="0" w:color="auto"/>
                <w:left w:val="none" w:sz="0" w:space="0" w:color="auto"/>
                <w:bottom w:val="none" w:sz="0" w:space="0" w:color="auto"/>
                <w:right w:val="none" w:sz="0" w:space="0" w:color="auto"/>
              </w:divBdr>
              <w:divsChild>
                <w:div w:id="1449853102">
                  <w:marLeft w:val="0"/>
                  <w:marRight w:val="-6084"/>
                  <w:marTop w:val="0"/>
                  <w:marBottom w:val="0"/>
                  <w:divBdr>
                    <w:top w:val="none" w:sz="0" w:space="0" w:color="auto"/>
                    <w:left w:val="none" w:sz="0" w:space="0" w:color="auto"/>
                    <w:bottom w:val="none" w:sz="0" w:space="0" w:color="auto"/>
                    <w:right w:val="none" w:sz="0" w:space="0" w:color="auto"/>
                  </w:divBdr>
                  <w:divsChild>
                    <w:div w:id="1681159845">
                      <w:marLeft w:val="0"/>
                      <w:marRight w:val="5844"/>
                      <w:marTop w:val="0"/>
                      <w:marBottom w:val="0"/>
                      <w:divBdr>
                        <w:top w:val="none" w:sz="0" w:space="0" w:color="auto"/>
                        <w:left w:val="none" w:sz="0" w:space="0" w:color="auto"/>
                        <w:bottom w:val="none" w:sz="0" w:space="0" w:color="auto"/>
                        <w:right w:val="none" w:sz="0" w:space="0" w:color="auto"/>
                      </w:divBdr>
                      <w:divsChild>
                        <w:div w:id="1587230189">
                          <w:marLeft w:val="0"/>
                          <w:marRight w:val="0"/>
                          <w:marTop w:val="0"/>
                          <w:marBottom w:val="0"/>
                          <w:divBdr>
                            <w:top w:val="none" w:sz="0" w:space="0" w:color="auto"/>
                            <w:left w:val="none" w:sz="0" w:space="0" w:color="auto"/>
                            <w:bottom w:val="none" w:sz="0" w:space="0" w:color="auto"/>
                            <w:right w:val="none" w:sz="0" w:space="0" w:color="auto"/>
                          </w:divBdr>
                          <w:divsChild>
                            <w:div w:id="1719469639">
                              <w:marLeft w:val="0"/>
                              <w:marRight w:val="0"/>
                              <w:marTop w:val="120"/>
                              <w:marBottom w:val="360"/>
                              <w:divBdr>
                                <w:top w:val="none" w:sz="0" w:space="0" w:color="auto"/>
                                <w:left w:val="none" w:sz="0" w:space="0" w:color="auto"/>
                                <w:bottom w:val="none" w:sz="0" w:space="0" w:color="auto"/>
                                <w:right w:val="none" w:sz="0" w:space="0" w:color="auto"/>
                              </w:divBdr>
                              <w:divsChild>
                                <w:div w:id="99877450">
                                  <w:marLeft w:val="420"/>
                                  <w:marRight w:val="0"/>
                                  <w:marTop w:val="0"/>
                                  <w:marBottom w:val="0"/>
                                  <w:divBdr>
                                    <w:top w:val="none" w:sz="0" w:space="0" w:color="auto"/>
                                    <w:left w:val="none" w:sz="0" w:space="0" w:color="auto"/>
                                    <w:bottom w:val="none" w:sz="0" w:space="0" w:color="auto"/>
                                    <w:right w:val="none" w:sz="0" w:space="0" w:color="auto"/>
                                  </w:divBdr>
                                  <w:divsChild>
                                    <w:div w:id="382025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31654">
      <w:bodyDiv w:val="1"/>
      <w:marLeft w:val="0"/>
      <w:marRight w:val="0"/>
      <w:marTop w:val="0"/>
      <w:marBottom w:val="0"/>
      <w:divBdr>
        <w:top w:val="none" w:sz="0" w:space="0" w:color="auto"/>
        <w:left w:val="none" w:sz="0" w:space="0" w:color="auto"/>
        <w:bottom w:val="none" w:sz="0" w:space="0" w:color="auto"/>
        <w:right w:val="none" w:sz="0" w:space="0" w:color="auto"/>
      </w:divBdr>
      <w:divsChild>
        <w:div w:id="1663973792">
          <w:marLeft w:val="0"/>
          <w:marRight w:val="0"/>
          <w:marTop w:val="0"/>
          <w:marBottom w:val="0"/>
          <w:divBdr>
            <w:top w:val="none" w:sz="0" w:space="0" w:color="auto"/>
            <w:left w:val="none" w:sz="0" w:space="0" w:color="auto"/>
            <w:bottom w:val="none" w:sz="0" w:space="0" w:color="auto"/>
            <w:right w:val="none" w:sz="0" w:space="0" w:color="auto"/>
          </w:divBdr>
          <w:divsChild>
            <w:div w:id="709838041">
              <w:marLeft w:val="0"/>
              <w:marRight w:val="0"/>
              <w:marTop w:val="0"/>
              <w:marBottom w:val="0"/>
              <w:divBdr>
                <w:top w:val="none" w:sz="0" w:space="0" w:color="auto"/>
                <w:left w:val="none" w:sz="0" w:space="0" w:color="auto"/>
                <w:bottom w:val="none" w:sz="0" w:space="0" w:color="auto"/>
                <w:right w:val="none" w:sz="0" w:space="0" w:color="auto"/>
              </w:divBdr>
              <w:divsChild>
                <w:div w:id="928392693">
                  <w:marLeft w:val="0"/>
                  <w:marRight w:val="0"/>
                  <w:marTop w:val="0"/>
                  <w:marBottom w:val="0"/>
                  <w:divBdr>
                    <w:top w:val="none" w:sz="0" w:space="0" w:color="auto"/>
                    <w:left w:val="none" w:sz="0" w:space="0" w:color="auto"/>
                    <w:bottom w:val="none" w:sz="0" w:space="0" w:color="auto"/>
                    <w:right w:val="none" w:sz="0" w:space="0" w:color="auto"/>
                  </w:divBdr>
                  <w:divsChild>
                    <w:div w:id="1089622480">
                      <w:marLeft w:val="0"/>
                      <w:marRight w:val="0"/>
                      <w:marTop w:val="0"/>
                      <w:marBottom w:val="0"/>
                      <w:divBdr>
                        <w:top w:val="none" w:sz="0" w:space="0" w:color="auto"/>
                        <w:left w:val="none" w:sz="0" w:space="0" w:color="auto"/>
                        <w:bottom w:val="none" w:sz="0" w:space="0" w:color="auto"/>
                        <w:right w:val="none" w:sz="0" w:space="0" w:color="auto"/>
                      </w:divBdr>
                      <w:divsChild>
                        <w:div w:id="1210066591">
                          <w:marLeft w:val="0"/>
                          <w:marRight w:val="0"/>
                          <w:marTop w:val="0"/>
                          <w:marBottom w:val="0"/>
                          <w:divBdr>
                            <w:top w:val="none" w:sz="0" w:space="0" w:color="auto"/>
                            <w:left w:val="none" w:sz="0" w:space="0" w:color="auto"/>
                            <w:bottom w:val="none" w:sz="0" w:space="0" w:color="auto"/>
                            <w:right w:val="none" w:sz="0" w:space="0" w:color="auto"/>
                          </w:divBdr>
                          <w:divsChild>
                            <w:div w:id="928000445">
                              <w:marLeft w:val="0"/>
                              <w:marRight w:val="0"/>
                              <w:marTop w:val="0"/>
                              <w:marBottom w:val="0"/>
                              <w:divBdr>
                                <w:top w:val="none" w:sz="0" w:space="0" w:color="auto"/>
                                <w:left w:val="none" w:sz="0" w:space="0" w:color="auto"/>
                                <w:bottom w:val="none" w:sz="0" w:space="0" w:color="auto"/>
                                <w:right w:val="none" w:sz="0" w:space="0" w:color="auto"/>
                              </w:divBdr>
                              <w:divsChild>
                                <w:div w:id="1600721459">
                                  <w:marLeft w:val="0"/>
                                  <w:marRight w:val="0"/>
                                  <w:marTop w:val="0"/>
                                  <w:marBottom w:val="0"/>
                                  <w:divBdr>
                                    <w:top w:val="none" w:sz="0" w:space="0" w:color="auto"/>
                                    <w:left w:val="none" w:sz="0" w:space="0" w:color="auto"/>
                                    <w:bottom w:val="none" w:sz="0" w:space="0" w:color="auto"/>
                                    <w:right w:val="none" w:sz="0" w:space="0" w:color="auto"/>
                                  </w:divBdr>
                                  <w:divsChild>
                                    <w:div w:id="1665815897">
                                      <w:marLeft w:val="0"/>
                                      <w:marRight w:val="0"/>
                                      <w:marTop w:val="0"/>
                                      <w:marBottom w:val="0"/>
                                      <w:divBdr>
                                        <w:top w:val="none" w:sz="0" w:space="0" w:color="auto"/>
                                        <w:left w:val="none" w:sz="0" w:space="0" w:color="auto"/>
                                        <w:bottom w:val="none" w:sz="0" w:space="0" w:color="auto"/>
                                        <w:right w:val="none" w:sz="0" w:space="0" w:color="auto"/>
                                      </w:divBdr>
                                      <w:divsChild>
                                        <w:div w:id="9860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388382">
      <w:bodyDiv w:val="1"/>
      <w:marLeft w:val="0"/>
      <w:marRight w:val="0"/>
      <w:marTop w:val="0"/>
      <w:marBottom w:val="0"/>
      <w:divBdr>
        <w:top w:val="none" w:sz="0" w:space="0" w:color="auto"/>
        <w:left w:val="none" w:sz="0" w:space="0" w:color="auto"/>
        <w:bottom w:val="none" w:sz="0" w:space="0" w:color="auto"/>
        <w:right w:val="none" w:sz="0" w:space="0" w:color="auto"/>
      </w:divBdr>
      <w:divsChild>
        <w:div w:id="844398542">
          <w:marLeft w:val="0"/>
          <w:marRight w:val="0"/>
          <w:marTop w:val="0"/>
          <w:marBottom w:val="0"/>
          <w:divBdr>
            <w:top w:val="none" w:sz="0" w:space="0" w:color="auto"/>
            <w:left w:val="none" w:sz="0" w:space="0" w:color="auto"/>
            <w:bottom w:val="none" w:sz="0" w:space="0" w:color="auto"/>
            <w:right w:val="none" w:sz="0" w:space="0" w:color="auto"/>
          </w:divBdr>
          <w:divsChild>
            <w:div w:id="1638562602">
              <w:marLeft w:val="0"/>
              <w:marRight w:val="0"/>
              <w:marTop w:val="0"/>
              <w:marBottom w:val="0"/>
              <w:divBdr>
                <w:top w:val="none" w:sz="0" w:space="0" w:color="auto"/>
                <w:left w:val="none" w:sz="0" w:space="0" w:color="auto"/>
                <w:bottom w:val="none" w:sz="0" w:space="0" w:color="auto"/>
                <w:right w:val="none" w:sz="0" w:space="0" w:color="auto"/>
              </w:divBdr>
              <w:divsChild>
                <w:div w:id="204217348">
                  <w:marLeft w:val="0"/>
                  <w:marRight w:val="-6084"/>
                  <w:marTop w:val="0"/>
                  <w:marBottom w:val="0"/>
                  <w:divBdr>
                    <w:top w:val="none" w:sz="0" w:space="0" w:color="auto"/>
                    <w:left w:val="none" w:sz="0" w:space="0" w:color="auto"/>
                    <w:bottom w:val="none" w:sz="0" w:space="0" w:color="auto"/>
                    <w:right w:val="none" w:sz="0" w:space="0" w:color="auto"/>
                  </w:divBdr>
                  <w:divsChild>
                    <w:div w:id="1859154158">
                      <w:marLeft w:val="0"/>
                      <w:marRight w:val="5604"/>
                      <w:marTop w:val="0"/>
                      <w:marBottom w:val="0"/>
                      <w:divBdr>
                        <w:top w:val="none" w:sz="0" w:space="0" w:color="auto"/>
                        <w:left w:val="none" w:sz="0" w:space="0" w:color="auto"/>
                        <w:bottom w:val="none" w:sz="0" w:space="0" w:color="auto"/>
                        <w:right w:val="none" w:sz="0" w:space="0" w:color="auto"/>
                      </w:divBdr>
                      <w:divsChild>
                        <w:div w:id="1573589133">
                          <w:marLeft w:val="0"/>
                          <w:marRight w:val="0"/>
                          <w:marTop w:val="0"/>
                          <w:marBottom w:val="0"/>
                          <w:divBdr>
                            <w:top w:val="none" w:sz="0" w:space="0" w:color="auto"/>
                            <w:left w:val="none" w:sz="0" w:space="0" w:color="auto"/>
                            <w:bottom w:val="none" w:sz="0" w:space="0" w:color="auto"/>
                            <w:right w:val="none" w:sz="0" w:space="0" w:color="auto"/>
                          </w:divBdr>
                          <w:divsChild>
                            <w:div w:id="699933958">
                              <w:marLeft w:val="0"/>
                              <w:marRight w:val="0"/>
                              <w:marTop w:val="120"/>
                              <w:marBottom w:val="360"/>
                              <w:divBdr>
                                <w:top w:val="none" w:sz="0" w:space="0" w:color="auto"/>
                                <w:left w:val="none" w:sz="0" w:space="0" w:color="auto"/>
                                <w:bottom w:val="none" w:sz="0" w:space="0" w:color="auto"/>
                                <w:right w:val="none" w:sz="0" w:space="0" w:color="auto"/>
                              </w:divBdr>
                              <w:divsChild>
                                <w:div w:id="249511728">
                                  <w:marLeft w:val="339"/>
                                  <w:marRight w:val="0"/>
                                  <w:marTop w:val="0"/>
                                  <w:marBottom w:val="0"/>
                                  <w:divBdr>
                                    <w:top w:val="none" w:sz="0" w:space="0" w:color="auto"/>
                                    <w:left w:val="none" w:sz="0" w:space="0" w:color="auto"/>
                                    <w:bottom w:val="none" w:sz="0" w:space="0" w:color="auto"/>
                                    <w:right w:val="none" w:sz="0" w:space="0" w:color="auto"/>
                                  </w:divBdr>
                                  <w:divsChild>
                                    <w:div w:id="1218485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5670">
      <w:bodyDiv w:val="1"/>
      <w:marLeft w:val="0"/>
      <w:marRight w:val="0"/>
      <w:marTop w:val="0"/>
      <w:marBottom w:val="0"/>
      <w:divBdr>
        <w:top w:val="none" w:sz="0" w:space="0" w:color="auto"/>
        <w:left w:val="none" w:sz="0" w:space="0" w:color="auto"/>
        <w:bottom w:val="none" w:sz="0" w:space="0" w:color="auto"/>
        <w:right w:val="none" w:sz="0" w:space="0" w:color="auto"/>
      </w:divBdr>
      <w:divsChild>
        <w:div w:id="674377820">
          <w:marLeft w:val="0"/>
          <w:marRight w:val="0"/>
          <w:marTop w:val="0"/>
          <w:marBottom w:val="0"/>
          <w:divBdr>
            <w:top w:val="none" w:sz="0" w:space="0" w:color="auto"/>
            <w:left w:val="none" w:sz="0" w:space="0" w:color="auto"/>
            <w:bottom w:val="none" w:sz="0" w:space="0" w:color="auto"/>
            <w:right w:val="none" w:sz="0" w:space="0" w:color="auto"/>
          </w:divBdr>
          <w:divsChild>
            <w:div w:id="340930951">
              <w:marLeft w:val="0"/>
              <w:marRight w:val="0"/>
              <w:marTop w:val="0"/>
              <w:marBottom w:val="0"/>
              <w:divBdr>
                <w:top w:val="none" w:sz="0" w:space="0" w:color="auto"/>
                <w:left w:val="none" w:sz="0" w:space="0" w:color="auto"/>
                <w:bottom w:val="none" w:sz="0" w:space="0" w:color="auto"/>
                <w:right w:val="none" w:sz="0" w:space="0" w:color="auto"/>
              </w:divBdr>
              <w:divsChild>
                <w:div w:id="256332569">
                  <w:marLeft w:val="0"/>
                  <w:marRight w:val="-6084"/>
                  <w:marTop w:val="0"/>
                  <w:marBottom w:val="0"/>
                  <w:divBdr>
                    <w:top w:val="none" w:sz="0" w:space="0" w:color="auto"/>
                    <w:left w:val="none" w:sz="0" w:space="0" w:color="auto"/>
                    <w:bottom w:val="none" w:sz="0" w:space="0" w:color="auto"/>
                    <w:right w:val="none" w:sz="0" w:space="0" w:color="auto"/>
                  </w:divBdr>
                  <w:divsChild>
                    <w:div w:id="2077431596">
                      <w:marLeft w:val="0"/>
                      <w:marRight w:val="5604"/>
                      <w:marTop w:val="0"/>
                      <w:marBottom w:val="0"/>
                      <w:divBdr>
                        <w:top w:val="none" w:sz="0" w:space="0" w:color="auto"/>
                        <w:left w:val="none" w:sz="0" w:space="0" w:color="auto"/>
                        <w:bottom w:val="none" w:sz="0" w:space="0" w:color="auto"/>
                        <w:right w:val="none" w:sz="0" w:space="0" w:color="auto"/>
                      </w:divBdr>
                      <w:divsChild>
                        <w:div w:id="654720614">
                          <w:marLeft w:val="0"/>
                          <w:marRight w:val="0"/>
                          <w:marTop w:val="0"/>
                          <w:marBottom w:val="0"/>
                          <w:divBdr>
                            <w:top w:val="none" w:sz="0" w:space="0" w:color="auto"/>
                            <w:left w:val="none" w:sz="0" w:space="0" w:color="auto"/>
                            <w:bottom w:val="none" w:sz="0" w:space="0" w:color="auto"/>
                            <w:right w:val="none" w:sz="0" w:space="0" w:color="auto"/>
                          </w:divBdr>
                          <w:divsChild>
                            <w:div w:id="1619410699">
                              <w:marLeft w:val="0"/>
                              <w:marRight w:val="0"/>
                              <w:marTop w:val="120"/>
                              <w:marBottom w:val="360"/>
                              <w:divBdr>
                                <w:top w:val="none" w:sz="0" w:space="0" w:color="auto"/>
                                <w:left w:val="none" w:sz="0" w:space="0" w:color="auto"/>
                                <w:bottom w:val="none" w:sz="0" w:space="0" w:color="auto"/>
                                <w:right w:val="none" w:sz="0" w:space="0" w:color="auto"/>
                              </w:divBdr>
                              <w:divsChild>
                                <w:div w:id="1844738289">
                                  <w:marLeft w:val="339"/>
                                  <w:marRight w:val="0"/>
                                  <w:marTop w:val="0"/>
                                  <w:marBottom w:val="0"/>
                                  <w:divBdr>
                                    <w:top w:val="none" w:sz="0" w:space="0" w:color="auto"/>
                                    <w:left w:val="none" w:sz="0" w:space="0" w:color="auto"/>
                                    <w:bottom w:val="none" w:sz="0" w:space="0" w:color="auto"/>
                                    <w:right w:val="none" w:sz="0" w:space="0" w:color="auto"/>
                                  </w:divBdr>
                                  <w:divsChild>
                                    <w:div w:id="297227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903149">
      <w:bodyDiv w:val="1"/>
      <w:marLeft w:val="0"/>
      <w:marRight w:val="0"/>
      <w:marTop w:val="0"/>
      <w:marBottom w:val="0"/>
      <w:divBdr>
        <w:top w:val="none" w:sz="0" w:space="0" w:color="auto"/>
        <w:left w:val="none" w:sz="0" w:space="0" w:color="auto"/>
        <w:bottom w:val="none" w:sz="0" w:space="0" w:color="auto"/>
        <w:right w:val="none" w:sz="0" w:space="0" w:color="auto"/>
      </w:divBdr>
      <w:divsChild>
        <w:div w:id="953168661">
          <w:marLeft w:val="120"/>
          <w:marRight w:val="120"/>
          <w:marTop w:val="0"/>
          <w:marBottom w:val="0"/>
          <w:divBdr>
            <w:top w:val="none" w:sz="0" w:space="0" w:color="auto"/>
            <w:left w:val="none" w:sz="0" w:space="0" w:color="auto"/>
            <w:bottom w:val="none" w:sz="0" w:space="0" w:color="auto"/>
            <w:right w:val="none" w:sz="0" w:space="0" w:color="auto"/>
          </w:divBdr>
          <w:divsChild>
            <w:div w:id="1895120011">
              <w:marLeft w:val="0"/>
              <w:marRight w:val="0"/>
              <w:marTop w:val="0"/>
              <w:marBottom w:val="0"/>
              <w:divBdr>
                <w:top w:val="none" w:sz="0" w:space="0" w:color="auto"/>
                <w:left w:val="none" w:sz="0" w:space="0" w:color="auto"/>
                <w:bottom w:val="none" w:sz="0" w:space="0" w:color="auto"/>
                <w:right w:val="none" w:sz="0" w:space="0" w:color="auto"/>
              </w:divBdr>
              <w:divsChild>
                <w:div w:id="642395976">
                  <w:marLeft w:val="0"/>
                  <w:marRight w:val="0"/>
                  <w:marTop w:val="72"/>
                  <w:marBottom w:val="0"/>
                  <w:divBdr>
                    <w:top w:val="none" w:sz="0" w:space="0" w:color="auto"/>
                    <w:left w:val="none" w:sz="0" w:space="0" w:color="auto"/>
                    <w:bottom w:val="none" w:sz="0" w:space="0" w:color="auto"/>
                    <w:right w:val="none" w:sz="0" w:space="0" w:color="auto"/>
                  </w:divBdr>
                  <w:divsChild>
                    <w:div w:id="249313865">
                      <w:marLeft w:val="0"/>
                      <w:marRight w:val="0"/>
                      <w:marTop w:val="0"/>
                      <w:marBottom w:val="0"/>
                      <w:divBdr>
                        <w:top w:val="none" w:sz="0" w:space="0" w:color="auto"/>
                        <w:left w:val="none" w:sz="0" w:space="0" w:color="auto"/>
                        <w:bottom w:val="none" w:sz="0" w:space="0" w:color="auto"/>
                        <w:right w:val="none" w:sz="0" w:space="0" w:color="auto"/>
                      </w:divBdr>
                      <w:divsChild>
                        <w:div w:id="1792940331">
                          <w:marLeft w:val="0"/>
                          <w:marRight w:val="0"/>
                          <w:marTop w:val="0"/>
                          <w:marBottom w:val="0"/>
                          <w:divBdr>
                            <w:top w:val="none" w:sz="0" w:space="0" w:color="auto"/>
                            <w:left w:val="none" w:sz="0" w:space="0" w:color="auto"/>
                            <w:bottom w:val="none" w:sz="0" w:space="0" w:color="auto"/>
                            <w:right w:val="none" w:sz="0" w:space="0" w:color="auto"/>
                          </w:divBdr>
                          <w:divsChild>
                            <w:div w:id="120653443">
                              <w:marLeft w:val="0"/>
                              <w:marRight w:val="0"/>
                              <w:marTop w:val="0"/>
                              <w:marBottom w:val="0"/>
                              <w:divBdr>
                                <w:top w:val="none" w:sz="0" w:space="0" w:color="auto"/>
                                <w:left w:val="none" w:sz="0" w:space="0" w:color="auto"/>
                                <w:bottom w:val="none" w:sz="0" w:space="0" w:color="auto"/>
                                <w:right w:val="none" w:sz="0" w:space="0" w:color="auto"/>
                              </w:divBdr>
                              <w:divsChild>
                                <w:div w:id="2119833138">
                                  <w:marLeft w:val="-120"/>
                                  <w:marRight w:val="0"/>
                                  <w:marTop w:val="0"/>
                                  <w:marBottom w:val="132"/>
                                  <w:divBdr>
                                    <w:top w:val="none" w:sz="0" w:space="0" w:color="auto"/>
                                    <w:left w:val="none" w:sz="0" w:space="0" w:color="auto"/>
                                    <w:bottom w:val="none" w:sz="0" w:space="0" w:color="auto"/>
                                    <w:right w:val="none" w:sz="0" w:space="0" w:color="auto"/>
                                  </w:divBdr>
                                  <w:divsChild>
                                    <w:div w:id="758019093">
                                      <w:marLeft w:val="0"/>
                                      <w:marRight w:val="0"/>
                                      <w:marTop w:val="0"/>
                                      <w:marBottom w:val="0"/>
                                      <w:divBdr>
                                        <w:top w:val="none" w:sz="0" w:space="0" w:color="auto"/>
                                        <w:left w:val="none" w:sz="0" w:space="0" w:color="auto"/>
                                        <w:bottom w:val="none" w:sz="0" w:space="0" w:color="auto"/>
                                        <w:right w:val="none" w:sz="0" w:space="0" w:color="auto"/>
                                      </w:divBdr>
                                      <w:divsChild>
                                        <w:div w:id="1818298336">
                                          <w:marLeft w:val="948"/>
                                          <w:marRight w:val="0"/>
                                          <w:marTop w:val="0"/>
                                          <w:marBottom w:val="0"/>
                                          <w:divBdr>
                                            <w:top w:val="none" w:sz="0" w:space="0" w:color="auto"/>
                                            <w:left w:val="none" w:sz="0" w:space="0" w:color="auto"/>
                                            <w:bottom w:val="none" w:sz="0" w:space="0" w:color="auto"/>
                                            <w:right w:val="none" w:sz="0" w:space="0" w:color="auto"/>
                                          </w:divBdr>
                                          <w:divsChild>
                                            <w:div w:id="1021979193">
                                              <w:marLeft w:val="0"/>
                                              <w:marRight w:val="0"/>
                                              <w:marTop w:val="48"/>
                                              <w:marBottom w:val="48"/>
                                              <w:divBdr>
                                                <w:top w:val="none" w:sz="0" w:space="0" w:color="auto"/>
                                                <w:left w:val="none" w:sz="0" w:space="0" w:color="auto"/>
                                                <w:bottom w:val="none" w:sz="0" w:space="0" w:color="auto"/>
                                                <w:right w:val="none" w:sz="0" w:space="0" w:color="auto"/>
                                              </w:divBdr>
                                            </w:div>
                                            <w:div w:id="14697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1206">
      <w:bodyDiv w:val="1"/>
      <w:marLeft w:val="0"/>
      <w:marRight w:val="0"/>
      <w:marTop w:val="0"/>
      <w:marBottom w:val="0"/>
      <w:divBdr>
        <w:top w:val="none" w:sz="0" w:space="0" w:color="auto"/>
        <w:left w:val="none" w:sz="0" w:space="0" w:color="auto"/>
        <w:bottom w:val="none" w:sz="0" w:space="0" w:color="auto"/>
        <w:right w:val="none" w:sz="0" w:space="0" w:color="auto"/>
      </w:divBdr>
      <w:divsChild>
        <w:div w:id="1529752390">
          <w:marLeft w:val="0"/>
          <w:marRight w:val="0"/>
          <w:marTop w:val="0"/>
          <w:marBottom w:val="0"/>
          <w:divBdr>
            <w:top w:val="none" w:sz="0" w:space="0" w:color="auto"/>
            <w:left w:val="none" w:sz="0" w:space="0" w:color="auto"/>
            <w:bottom w:val="none" w:sz="0" w:space="0" w:color="auto"/>
            <w:right w:val="none" w:sz="0" w:space="0" w:color="auto"/>
          </w:divBdr>
          <w:divsChild>
            <w:div w:id="540096928">
              <w:marLeft w:val="0"/>
              <w:marRight w:val="0"/>
              <w:marTop w:val="0"/>
              <w:marBottom w:val="0"/>
              <w:divBdr>
                <w:top w:val="none" w:sz="0" w:space="0" w:color="auto"/>
                <w:left w:val="none" w:sz="0" w:space="0" w:color="auto"/>
                <w:bottom w:val="none" w:sz="0" w:space="0" w:color="auto"/>
                <w:right w:val="none" w:sz="0" w:space="0" w:color="auto"/>
              </w:divBdr>
              <w:divsChild>
                <w:div w:id="267078345">
                  <w:marLeft w:val="0"/>
                  <w:marRight w:val="-6084"/>
                  <w:marTop w:val="0"/>
                  <w:marBottom w:val="0"/>
                  <w:divBdr>
                    <w:top w:val="none" w:sz="0" w:space="0" w:color="auto"/>
                    <w:left w:val="none" w:sz="0" w:space="0" w:color="auto"/>
                    <w:bottom w:val="none" w:sz="0" w:space="0" w:color="auto"/>
                    <w:right w:val="none" w:sz="0" w:space="0" w:color="auto"/>
                  </w:divBdr>
                  <w:divsChild>
                    <w:div w:id="1703742862">
                      <w:marLeft w:val="0"/>
                      <w:marRight w:val="5604"/>
                      <w:marTop w:val="0"/>
                      <w:marBottom w:val="0"/>
                      <w:divBdr>
                        <w:top w:val="none" w:sz="0" w:space="0" w:color="auto"/>
                        <w:left w:val="none" w:sz="0" w:space="0" w:color="auto"/>
                        <w:bottom w:val="none" w:sz="0" w:space="0" w:color="auto"/>
                        <w:right w:val="none" w:sz="0" w:space="0" w:color="auto"/>
                      </w:divBdr>
                      <w:divsChild>
                        <w:div w:id="549541716">
                          <w:marLeft w:val="0"/>
                          <w:marRight w:val="0"/>
                          <w:marTop w:val="0"/>
                          <w:marBottom w:val="0"/>
                          <w:divBdr>
                            <w:top w:val="none" w:sz="0" w:space="0" w:color="auto"/>
                            <w:left w:val="none" w:sz="0" w:space="0" w:color="auto"/>
                            <w:bottom w:val="none" w:sz="0" w:space="0" w:color="auto"/>
                            <w:right w:val="none" w:sz="0" w:space="0" w:color="auto"/>
                          </w:divBdr>
                          <w:divsChild>
                            <w:div w:id="1456021330">
                              <w:marLeft w:val="0"/>
                              <w:marRight w:val="0"/>
                              <w:marTop w:val="120"/>
                              <w:marBottom w:val="360"/>
                              <w:divBdr>
                                <w:top w:val="none" w:sz="0" w:space="0" w:color="auto"/>
                                <w:left w:val="none" w:sz="0" w:space="0" w:color="auto"/>
                                <w:bottom w:val="none" w:sz="0" w:space="0" w:color="auto"/>
                                <w:right w:val="none" w:sz="0" w:space="0" w:color="auto"/>
                              </w:divBdr>
                              <w:divsChild>
                                <w:div w:id="694430812">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633081">
      <w:bodyDiv w:val="1"/>
      <w:marLeft w:val="0"/>
      <w:marRight w:val="0"/>
      <w:marTop w:val="0"/>
      <w:marBottom w:val="0"/>
      <w:divBdr>
        <w:top w:val="none" w:sz="0" w:space="0" w:color="auto"/>
        <w:left w:val="none" w:sz="0" w:space="0" w:color="auto"/>
        <w:bottom w:val="none" w:sz="0" w:space="0" w:color="auto"/>
        <w:right w:val="none" w:sz="0" w:space="0" w:color="auto"/>
      </w:divBdr>
      <w:divsChild>
        <w:div w:id="393552533">
          <w:marLeft w:val="0"/>
          <w:marRight w:val="0"/>
          <w:marTop w:val="0"/>
          <w:marBottom w:val="0"/>
          <w:divBdr>
            <w:top w:val="none" w:sz="0" w:space="0" w:color="auto"/>
            <w:left w:val="none" w:sz="0" w:space="0" w:color="auto"/>
            <w:bottom w:val="none" w:sz="0" w:space="0" w:color="auto"/>
            <w:right w:val="none" w:sz="0" w:space="0" w:color="auto"/>
          </w:divBdr>
          <w:divsChild>
            <w:div w:id="289869348">
              <w:marLeft w:val="0"/>
              <w:marRight w:val="0"/>
              <w:marTop w:val="0"/>
              <w:marBottom w:val="0"/>
              <w:divBdr>
                <w:top w:val="none" w:sz="0" w:space="0" w:color="auto"/>
                <w:left w:val="none" w:sz="0" w:space="0" w:color="auto"/>
                <w:bottom w:val="none" w:sz="0" w:space="0" w:color="auto"/>
                <w:right w:val="none" w:sz="0" w:space="0" w:color="auto"/>
              </w:divBdr>
              <w:divsChild>
                <w:div w:id="1842356230">
                  <w:marLeft w:val="0"/>
                  <w:marRight w:val="0"/>
                  <w:marTop w:val="0"/>
                  <w:marBottom w:val="0"/>
                  <w:divBdr>
                    <w:top w:val="none" w:sz="0" w:space="0" w:color="auto"/>
                    <w:left w:val="none" w:sz="0" w:space="0" w:color="auto"/>
                    <w:bottom w:val="none" w:sz="0" w:space="0" w:color="auto"/>
                    <w:right w:val="none" w:sz="0" w:space="0" w:color="auto"/>
                  </w:divBdr>
                  <w:divsChild>
                    <w:div w:id="1135222739">
                      <w:marLeft w:val="0"/>
                      <w:marRight w:val="0"/>
                      <w:marTop w:val="0"/>
                      <w:marBottom w:val="0"/>
                      <w:divBdr>
                        <w:top w:val="none" w:sz="0" w:space="0" w:color="auto"/>
                        <w:left w:val="none" w:sz="0" w:space="0" w:color="auto"/>
                        <w:bottom w:val="none" w:sz="0" w:space="0" w:color="auto"/>
                        <w:right w:val="none" w:sz="0" w:space="0" w:color="auto"/>
                      </w:divBdr>
                      <w:divsChild>
                        <w:div w:id="727651474">
                          <w:marLeft w:val="0"/>
                          <w:marRight w:val="0"/>
                          <w:marTop w:val="0"/>
                          <w:marBottom w:val="0"/>
                          <w:divBdr>
                            <w:top w:val="none" w:sz="0" w:space="0" w:color="auto"/>
                            <w:left w:val="none" w:sz="0" w:space="0" w:color="auto"/>
                            <w:bottom w:val="none" w:sz="0" w:space="0" w:color="auto"/>
                            <w:right w:val="none" w:sz="0" w:space="0" w:color="auto"/>
                          </w:divBdr>
                          <w:divsChild>
                            <w:div w:id="794366645">
                              <w:marLeft w:val="0"/>
                              <w:marRight w:val="0"/>
                              <w:marTop w:val="0"/>
                              <w:marBottom w:val="0"/>
                              <w:divBdr>
                                <w:top w:val="none" w:sz="0" w:space="0" w:color="auto"/>
                                <w:left w:val="none" w:sz="0" w:space="0" w:color="auto"/>
                                <w:bottom w:val="none" w:sz="0" w:space="0" w:color="auto"/>
                                <w:right w:val="none" w:sz="0" w:space="0" w:color="auto"/>
                              </w:divBdr>
                              <w:divsChild>
                                <w:div w:id="1495492430">
                                  <w:marLeft w:val="0"/>
                                  <w:marRight w:val="0"/>
                                  <w:marTop w:val="0"/>
                                  <w:marBottom w:val="0"/>
                                  <w:divBdr>
                                    <w:top w:val="none" w:sz="0" w:space="0" w:color="auto"/>
                                    <w:left w:val="none" w:sz="0" w:space="0" w:color="auto"/>
                                    <w:bottom w:val="none" w:sz="0" w:space="0" w:color="auto"/>
                                    <w:right w:val="none" w:sz="0" w:space="0" w:color="auto"/>
                                  </w:divBdr>
                                  <w:divsChild>
                                    <w:div w:id="544099833">
                                      <w:marLeft w:val="0"/>
                                      <w:marRight w:val="0"/>
                                      <w:marTop w:val="0"/>
                                      <w:marBottom w:val="0"/>
                                      <w:divBdr>
                                        <w:top w:val="none" w:sz="0" w:space="0" w:color="auto"/>
                                        <w:left w:val="none" w:sz="0" w:space="0" w:color="auto"/>
                                        <w:bottom w:val="none" w:sz="0" w:space="0" w:color="auto"/>
                                        <w:right w:val="none" w:sz="0" w:space="0" w:color="auto"/>
                                      </w:divBdr>
                                      <w:divsChild>
                                        <w:div w:id="1114131212">
                                          <w:marLeft w:val="0"/>
                                          <w:marRight w:val="0"/>
                                          <w:marTop w:val="0"/>
                                          <w:marBottom w:val="0"/>
                                          <w:divBdr>
                                            <w:top w:val="none" w:sz="0" w:space="0" w:color="auto"/>
                                            <w:left w:val="none" w:sz="0" w:space="0" w:color="auto"/>
                                            <w:bottom w:val="none" w:sz="0" w:space="0" w:color="auto"/>
                                            <w:right w:val="none" w:sz="0" w:space="0" w:color="auto"/>
                                          </w:divBdr>
                                        </w:div>
                                      </w:divsChild>
                                    </w:div>
                                    <w:div w:id="7418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836408">
      <w:bodyDiv w:val="1"/>
      <w:marLeft w:val="0"/>
      <w:marRight w:val="0"/>
      <w:marTop w:val="0"/>
      <w:marBottom w:val="0"/>
      <w:divBdr>
        <w:top w:val="none" w:sz="0" w:space="0" w:color="auto"/>
        <w:left w:val="none" w:sz="0" w:space="0" w:color="auto"/>
        <w:bottom w:val="none" w:sz="0" w:space="0" w:color="auto"/>
        <w:right w:val="none" w:sz="0" w:space="0" w:color="auto"/>
      </w:divBdr>
      <w:divsChild>
        <w:div w:id="775103262">
          <w:marLeft w:val="0"/>
          <w:marRight w:val="0"/>
          <w:marTop w:val="0"/>
          <w:marBottom w:val="0"/>
          <w:divBdr>
            <w:top w:val="none" w:sz="0" w:space="0" w:color="auto"/>
            <w:left w:val="none" w:sz="0" w:space="0" w:color="auto"/>
            <w:bottom w:val="none" w:sz="0" w:space="0" w:color="auto"/>
            <w:right w:val="none" w:sz="0" w:space="0" w:color="auto"/>
          </w:divBdr>
          <w:divsChild>
            <w:div w:id="2044210534">
              <w:marLeft w:val="0"/>
              <w:marRight w:val="0"/>
              <w:marTop w:val="0"/>
              <w:marBottom w:val="0"/>
              <w:divBdr>
                <w:top w:val="none" w:sz="0" w:space="0" w:color="auto"/>
                <w:left w:val="none" w:sz="0" w:space="0" w:color="auto"/>
                <w:bottom w:val="none" w:sz="0" w:space="0" w:color="auto"/>
                <w:right w:val="none" w:sz="0" w:space="0" w:color="auto"/>
              </w:divBdr>
              <w:divsChild>
                <w:div w:id="764039824">
                  <w:marLeft w:val="0"/>
                  <w:marRight w:val="-6084"/>
                  <w:marTop w:val="0"/>
                  <w:marBottom w:val="0"/>
                  <w:divBdr>
                    <w:top w:val="none" w:sz="0" w:space="0" w:color="auto"/>
                    <w:left w:val="none" w:sz="0" w:space="0" w:color="auto"/>
                    <w:bottom w:val="none" w:sz="0" w:space="0" w:color="auto"/>
                    <w:right w:val="none" w:sz="0" w:space="0" w:color="auto"/>
                  </w:divBdr>
                  <w:divsChild>
                    <w:div w:id="408692346">
                      <w:marLeft w:val="0"/>
                      <w:marRight w:val="5844"/>
                      <w:marTop w:val="0"/>
                      <w:marBottom w:val="0"/>
                      <w:divBdr>
                        <w:top w:val="none" w:sz="0" w:space="0" w:color="auto"/>
                        <w:left w:val="none" w:sz="0" w:space="0" w:color="auto"/>
                        <w:bottom w:val="none" w:sz="0" w:space="0" w:color="auto"/>
                        <w:right w:val="none" w:sz="0" w:space="0" w:color="auto"/>
                      </w:divBdr>
                      <w:divsChild>
                        <w:div w:id="292519458">
                          <w:marLeft w:val="0"/>
                          <w:marRight w:val="0"/>
                          <w:marTop w:val="0"/>
                          <w:marBottom w:val="0"/>
                          <w:divBdr>
                            <w:top w:val="none" w:sz="0" w:space="0" w:color="auto"/>
                            <w:left w:val="none" w:sz="0" w:space="0" w:color="auto"/>
                            <w:bottom w:val="none" w:sz="0" w:space="0" w:color="auto"/>
                            <w:right w:val="none" w:sz="0" w:space="0" w:color="auto"/>
                          </w:divBdr>
                          <w:divsChild>
                            <w:div w:id="1044982554">
                              <w:marLeft w:val="0"/>
                              <w:marRight w:val="0"/>
                              <w:marTop w:val="120"/>
                              <w:marBottom w:val="360"/>
                              <w:divBdr>
                                <w:top w:val="none" w:sz="0" w:space="0" w:color="auto"/>
                                <w:left w:val="none" w:sz="0" w:space="0" w:color="auto"/>
                                <w:bottom w:val="none" w:sz="0" w:space="0" w:color="auto"/>
                                <w:right w:val="none" w:sz="0" w:space="0" w:color="auto"/>
                              </w:divBdr>
                              <w:divsChild>
                                <w:div w:id="1905213993">
                                  <w:marLeft w:val="420"/>
                                  <w:marRight w:val="0"/>
                                  <w:marTop w:val="0"/>
                                  <w:marBottom w:val="0"/>
                                  <w:divBdr>
                                    <w:top w:val="none" w:sz="0" w:space="0" w:color="auto"/>
                                    <w:left w:val="none" w:sz="0" w:space="0" w:color="auto"/>
                                    <w:bottom w:val="none" w:sz="0" w:space="0" w:color="auto"/>
                                    <w:right w:val="none" w:sz="0" w:space="0" w:color="auto"/>
                                  </w:divBdr>
                                </w:div>
                                <w:div w:id="19419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081649">
      <w:bodyDiv w:val="1"/>
      <w:marLeft w:val="0"/>
      <w:marRight w:val="0"/>
      <w:marTop w:val="0"/>
      <w:marBottom w:val="0"/>
      <w:divBdr>
        <w:top w:val="none" w:sz="0" w:space="0" w:color="auto"/>
        <w:left w:val="none" w:sz="0" w:space="0" w:color="auto"/>
        <w:bottom w:val="none" w:sz="0" w:space="0" w:color="auto"/>
        <w:right w:val="none" w:sz="0" w:space="0" w:color="auto"/>
      </w:divBdr>
      <w:divsChild>
        <w:div w:id="155999280">
          <w:marLeft w:val="0"/>
          <w:marRight w:val="0"/>
          <w:marTop w:val="0"/>
          <w:marBottom w:val="0"/>
          <w:divBdr>
            <w:top w:val="none" w:sz="0" w:space="0" w:color="auto"/>
            <w:left w:val="none" w:sz="0" w:space="0" w:color="auto"/>
            <w:bottom w:val="none" w:sz="0" w:space="0" w:color="auto"/>
            <w:right w:val="none" w:sz="0" w:space="0" w:color="auto"/>
          </w:divBdr>
          <w:divsChild>
            <w:div w:id="685449255">
              <w:marLeft w:val="0"/>
              <w:marRight w:val="0"/>
              <w:marTop w:val="0"/>
              <w:marBottom w:val="0"/>
              <w:divBdr>
                <w:top w:val="none" w:sz="0" w:space="0" w:color="auto"/>
                <w:left w:val="none" w:sz="0" w:space="0" w:color="auto"/>
                <w:bottom w:val="none" w:sz="0" w:space="0" w:color="auto"/>
                <w:right w:val="none" w:sz="0" w:space="0" w:color="auto"/>
              </w:divBdr>
              <w:divsChild>
                <w:div w:id="2084990935">
                  <w:marLeft w:val="0"/>
                  <w:marRight w:val="-6084"/>
                  <w:marTop w:val="0"/>
                  <w:marBottom w:val="0"/>
                  <w:divBdr>
                    <w:top w:val="none" w:sz="0" w:space="0" w:color="auto"/>
                    <w:left w:val="none" w:sz="0" w:space="0" w:color="auto"/>
                    <w:bottom w:val="none" w:sz="0" w:space="0" w:color="auto"/>
                    <w:right w:val="none" w:sz="0" w:space="0" w:color="auto"/>
                  </w:divBdr>
                  <w:divsChild>
                    <w:div w:id="881328551">
                      <w:marLeft w:val="0"/>
                      <w:marRight w:val="5604"/>
                      <w:marTop w:val="0"/>
                      <w:marBottom w:val="0"/>
                      <w:divBdr>
                        <w:top w:val="none" w:sz="0" w:space="0" w:color="auto"/>
                        <w:left w:val="none" w:sz="0" w:space="0" w:color="auto"/>
                        <w:bottom w:val="none" w:sz="0" w:space="0" w:color="auto"/>
                        <w:right w:val="none" w:sz="0" w:space="0" w:color="auto"/>
                      </w:divBdr>
                      <w:divsChild>
                        <w:div w:id="942231188">
                          <w:marLeft w:val="0"/>
                          <w:marRight w:val="0"/>
                          <w:marTop w:val="0"/>
                          <w:marBottom w:val="0"/>
                          <w:divBdr>
                            <w:top w:val="none" w:sz="0" w:space="0" w:color="auto"/>
                            <w:left w:val="none" w:sz="0" w:space="0" w:color="auto"/>
                            <w:bottom w:val="none" w:sz="0" w:space="0" w:color="auto"/>
                            <w:right w:val="none" w:sz="0" w:space="0" w:color="auto"/>
                          </w:divBdr>
                          <w:divsChild>
                            <w:div w:id="158861671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3369">
      <w:bodyDiv w:val="1"/>
      <w:marLeft w:val="0"/>
      <w:marRight w:val="0"/>
      <w:marTop w:val="0"/>
      <w:marBottom w:val="0"/>
      <w:divBdr>
        <w:top w:val="none" w:sz="0" w:space="0" w:color="auto"/>
        <w:left w:val="none" w:sz="0" w:space="0" w:color="auto"/>
        <w:bottom w:val="none" w:sz="0" w:space="0" w:color="auto"/>
        <w:right w:val="none" w:sz="0" w:space="0" w:color="auto"/>
      </w:divBdr>
      <w:divsChild>
        <w:div w:id="1521550205">
          <w:marLeft w:val="0"/>
          <w:marRight w:val="0"/>
          <w:marTop w:val="0"/>
          <w:marBottom w:val="0"/>
          <w:divBdr>
            <w:top w:val="none" w:sz="0" w:space="0" w:color="auto"/>
            <w:left w:val="none" w:sz="0" w:space="0" w:color="auto"/>
            <w:bottom w:val="none" w:sz="0" w:space="0" w:color="auto"/>
            <w:right w:val="none" w:sz="0" w:space="0" w:color="auto"/>
          </w:divBdr>
          <w:divsChild>
            <w:div w:id="1598636175">
              <w:marLeft w:val="0"/>
              <w:marRight w:val="0"/>
              <w:marTop w:val="0"/>
              <w:marBottom w:val="0"/>
              <w:divBdr>
                <w:top w:val="none" w:sz="0" w:space="0" w:color="auto"/>
                <w:left w:val="none" w:sz="0" w:space="0" w:color="auto"/>
                <w:bottom w:val="none" w:sz="0" w:space="0" w:color="auto"/>
                <w:right w:val="none" w:sz="0" w:space="0" w:color="auto"/>
              </w:divBdr>
              <w:divsChild>
                <w:div w:id="1009989014">
                  <w:marLeft w:val="0"/>
                  <w:marRight w:val="-6084"/>
                  <w:marTop w:val="0"/>
                  <w:marBottom w:val="0"/>
                  <w:divBdr>
                    <w:top w:val="none" w:sz="0" w:space="0" w:color="auto"/>
                    <w:left w:val="none" w:sz="0" w:space="0" w:color="auto"/>
                    <w:bottom w:val="none" w:sz="0" w:space="0" w:color="auto"/>
                    <w:right w:val="none" w:sz="0" w:space="0" w:color="auto"/>
                  </w:divBdr>
                  <w:divsChild>
                    <w:div w:id="631640097">
                      <w:marLeft w:val="0"/>
                      <w:marRight w:val="5604"/>
                      <w:marTop w:val="0"/>
                      <w:marBottom w:val="0"/>
                      <w:divBdr>
                        <w:top w:val="none" w:sz="0" w:space="0" w:color="auto"/>
                        <w:left w:val="none" w:sz="0" w:space="0" w:color="auto"/>
                        <w:bottom w:val="none" w:sz="0" w:space="0" w:color="auto"/>
                        <w:right w:val="none" w:sz="0" w:space="0" w:color="auto"/>
                      </w:divBdr>
                      <w:divsChild>
                        <w:div w:id="2010251548">
                          <w:marLeft w:val="0"/>
                          <w:marRight w:val="0"/>
                          <w:marTop w:val="0"/>
                          <w:marBottom w:val="0"/>
                          <w:divBdr>
                            <w:top w:val="none" w:sz="0" w:space="0" w:color="auto"/>
                            <w:left w:val="none" w:sz="0" w:space="0" w:color="auto"/>
                            <w:bottom w:val="none" w:sz="0" w:space="0" w:color="auto"/>
                            <w:right w:val="none" w:sz="0" w:space="0" w:color="auto"/>
                          </w:divBdr>
                          <w:divsChild>
                            <w:div w:id="1675299307">
                              <w:marLeft w:val="0"/>
                              <w:marRight w:val="0"/>
                              <w:marTop w:val="120"/>
                              <w:marBottom w:val="360"/>
                              <w:divBdr>
                                <w:top w:val="none" w:sz="0" w:space="0" w:color="auto"/>
                                <w:left w:val="none" w:sz="0" w:space="0" w:color="auto"/>
                                <w:bottom w:val="none" w:sz="0" w:space="0" w:color="auto"/>
                                <w:right w:val="none" w:sz="0" w:space="0" w:color="auto"/>
                              </w:divBdr>
                              <w:divsChild>
                                <w:div w:id="1409814275">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92957">
      <w:bodyDiv w:val="1"/>
      <w:marLeft w:val="0"/>
      <w:marRight w:val="0"/>
      <w:marTop w:val="0"/>
      <w:marBottom w:val="0"/>
      <w:divBdr>
        <w:top w:val="none" w:sz="0" w:space="0" w:color="auto"/>
        <w:left w:val="none" w:sz="0" w:space="0" w:color="auto"/>
        <w:bottom w:val="none" w:sz="0" w:space="0" w:color="auto"/>
        <w:right w:val="none" w:sz="0" w:space="0" w:color="auto"/>
      </w:divBdr>
      <w:divsChild>
        <w:div w:id="2030983153">
          <w:marLeft w:val="0"/>
          <w:marRight w:val="0"/>
          <w:marTop w:val="0"/>
          <w:marBottom w:val="0"/>
          <w:divBdr>
            <w:top w:val="none" w:sz="0" w:space="0" w:color="auto"/>
            <w:left w:val="none" w:sz="0" w:space="0" w:color="auto"/>
            <w:bottom w:val="none" w:sz="0" w:space="0" w:color="auto"/>
            <w:right w:val="none" w:sz="0" w:space="0" w:color="auto"/>
          </w:divBdr>
          <w:divsChild>
            <w:div w:id="1816800219">
              <w:marLeft w:val="0"/>
              <w:marRight w:val="0"/>
              <w:marTop w:val="0"/>
              <w:marBottom w:val="0"/>
              <w:divBdr>
                <w:top w:val="none" w:sz="0" w:space="0" w:color="auto"/>
                <w:left w:val="none" w:sz="0" w:space="0" w:color="auto"/>
                <w:bottom w:val="none" w:sz="0" w:space="0" w:color="auto"/>
                <w:right w:val="none" w:sz="0" w:space="0" w:color="auto"/>
              </w:divBdr>
              <w:divsChild>
                <w:div w:id="1387408270">
                  <w:marLeft w:val="0"/>
                  <w:marRight w:val="-6084"/>
                  <w:marTop w:val="0"/>
                  <w:marBottom w:val="0"/>
                  <w:divBdr>
                    <w:top w:val="none" w:sz="0" w:space="0" w:color="auto"/>
                    <w:left w:val="none" w:sz="0" w:space="0" w:color="auto"/>
                    <w:bottom w:val="none" w:sz="0" w:space="0" w:color="auto"/>
                    <w:right w:val="none" w:sz="0" w:space="0" w:color="auto"/>
                  </w:divBdr>
                  <w:divsChild>
                    <w:div w:id="1924950923">
                      <w:marLeft w:val="0"/>
                      <w:marRight w:val="5604"/>
                      <w:marTop w:val="0"/>
                      <w:marBottom w:val="0"/>
                      <w:divBdr>
                        <w:top w:val="none" w:sz="0" w:space="0" w:color="auto"/>
                        <w:left w:val="none" w:sz="0" w:space="0" w:color="auto"/>
                        <w:bottom w:val="none" w:sz="0" w:space="0" w:color="auto"/>
                        <w:right w:val="none" w:sz="0" w:space="0" w:color="auto"/>
                      </w:divBdr>
                      <w:divsChild>
                        <w:div w:id="2092197087">
                          <w:marLeft w:val="0"/>
                          <w:marRight w:val="0"/>
                          <w:marTop w:val="0"/>
                          <w:marBottom w:val="0"/>
                          <w:divBdr>
                            <w:top w:val="none" w:sz="0" w:space="0" w:color="auto"/>
                            <w:left w:val="none" w:sz="0" w:space="0" w:color="auto"/>
                            <w:bottom w:val="none" w:sz="0" w:space="0" w:color="auto"/>
                            <w:right w:val="none" w:sz="0" w:space="0" w:color="auto"/>
                          </w:divBdr>
                          <w:divsChild>
                            <w:div w:id="746420679">
                              <w:marLeft w:val="0"/>
                              <w:marRight w:val="0"/>
                              <w:marTop w:val="120"/>
                              <w:marBottom w:val="360"/>
                              <w:divBdr>
                                <w:top w:val="none" w:sz="0" w:space="0" w:color="auto"/>
                                <w:left w:val="none" w:sz="0" w:space="0" w:color="auto"/>
                                <w:bottom w:val="none" w:sz="0" w:space="0" w:color="auto"/>
                                <w:right w:val="none" w:sz="0" w:space="0" w:color="auto"/>
                              </w:divBdr>
                              <w:divsChild>
                                <w:div w:id="1421170792">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75276">
      <w:bodyDiv w:val="1"/>
      <w:marLeft w:val="0"/>
      <w:marRight w:val="0"/>
      <w:marTop w:val="0"/>
      <w:marBottom w:val="0"/>
      <w:divBdr>
        <w:top w:val="none" w:sz="0" w:space="0" w:color="auto"/>
        <w:left w:val="none" w:sz="0" w:space="0" w:color="auto"/>
        <w:bottom w:val="none" w:sz="0" w:space="0" w:color="auto"/>
        <w:right w:val="none" w:sz="0" w:space="0" w:color="auto"/>
      </w:divBdr>
    </w:div>
    <w:div w:id="1241596598">
      <w:bodyDiv w:val="1"/>
      <w:marLeft w:val="0"/>
      <w:marRight w:val="0"/>
      <w:marTop w:val="0"/>
      <w:marBottom w:val="0"/>
      <w:divBdr>
        <w:top w:val="none" w:sz="0" w:space="0" w:color="auto"/>
        <w:left w:val="none" w:sz="0" w:space="0" w:color="auto"/>
        <w:bottom w:val="none" w:sz="0" w:space="0" w:color="auto"/>
        <w:right w:val="none" w:sz="0" w:space="0" w:color="auto"/>
      </w:divBdr>
      <w:divsChild>
        <w:div w:id="740100669">
          <w:marLeft w:val="120"/>
          <w:marRight w:val="120"/>
          <w:marTop w:val="0"/>
          <w:marBottom w:val="0"/>
          <w:divBdr>
            <w:top w:val="none" w:sz="0" w:space="0" w:color="auto"/>
            <w:left w:val="none" w:sz="0" w:space="0" w:color="auto"/>
            <w:bottom w:val="none" w:sz="0" w:space="0" w:color="auto"/>
            <w:right w:val="none" w:sz="0" w:space="0" w:color="auto"/>
          </w:divBdr>
          <w:divsChild>
            <w:div w:id="2114787084">
              <w:marLeft w:val="0"/>
              <w:marRight w:val="0"/>
              <w:marTop w:val="0"/>
              <w:marBottom w:val="0"/>
              <w:divBdr>
                <w:top w:val="none" w:sz="0" w:space="0" w:color="auto"/>
                <w:left w:val="none" w:sz="0" w:space="0" w:color="auto"/>
                <w:bottom w:val="none" w:sz="0" w:space="0" w:color="auto"/>
                <w:right w:val="none" w:sz="0" w:space="0" w:color="auto"/>
              </w:divBdr>
              <w:divsChild>
                <w:div w:id="480116933">
                  <w:marLeft w:val="0"/>
                  <w:marRight w:val="0"/>
                  <w:marTop w:val="72"/>
                  <w:marBottom w:val="0"/>
                  <w:divBdr>
                    <w:top w:val="none" w:sz="0" w:space="0" w:color="auto"/>
                    <w:left w:val="none" w:sz="0" w:space="0" w:color="auto"/>
                    <w:bottom w:val="none" w:sz="0" w:space="0" w:color="auto"/>
                    <w:right w:val="none" w:sz="0" w:space="0" w:color="auto"/>
                  </w:divBdr>
                  <w:divsChild>
                    <w:div w:id="254216991">
                      <w:marLeft w:val="0"/>
                      <w:marRight w:val="0"/>
                      <w:marTop w:val="0"/>
                      <w:marBottom w:val="0"/>
                      <w:divBdr>
                        <w:top w:val="none" w:sz="0" w:space="0" w:color="auto"/>
                        <w:left w:val="none" w:sz="0" w:space="0" w:color="auto"/>
                        <w:bottom w:val="none" w:sz="0" w:space="0" w:color="auto"/>
                        <w:right w:val="none" w:sz="0" w:space="0" w:color="auto"/>
                      </w:divBdr>
                      <w:divsChild>
                        <w:div w:id="1776632667">
                          <w:marLeft w:val="120"/>
                          <w:marRight w:val="0"/>
                          <w:marTop w:val="0"/>
                          <w:marBottom w:val="0"/>
                          <w:divBdr>
                            <w:top w:val="none" w:sz="0" w:space="0" w:color="auto"/>
                            <w:left w:val="none" w:sz="0" w:space="0" w:color="auto"/>
                            <w:bottom w:val="none" w:sz="0" w:space="0" w:color="auto"/>
                            <w:right w:val="none" w:sz="0" w:space="0" w:color="auto"/>
                          </w:divBdr>
                          <w:divsChild>
                            <w:div w:id="934826710">
                              <w:marLeft w:val="0"/>
                              <w:marRight w:val="0"/>
                              <w:marTop w:val="0"/>
                              <w:marBottom w:val="0"/>
                              <w:divBdr>
                                <w:top w:val="none" w:sz="0" w:space="0" w:color="auto"/>
                                <w:left w:val="none" w:sz="0" w:space="0" w:color="auto"/>
                                <w:bottom w:val="none" w:sz="0" w:space="0" w:color="auto"/>
                                <w:right w:val="none" w:sz="0" w:space="0" w:color="auto"/>
                              </w:divBdr>
                              <w:divsChild>
                                <w:div w:id="1825850214">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7082">
      <w:bodyDiv w:val="1"/>
      <w:marLeft w:val="0"/>
      <w:marRight w:val="0"/>
      <w:marTop w:val="0"/>
      <w:marBottom w:val="0"/>
      <w:divBdr>
        <w:top w:val="none" w:sz="0" w:space="0" w:color="auto"/>
        <w:left w:val="none" w:sz="0" w:space="0" w:color="auto"/>
        <w:bottom w:val="none" w:sz="0" w:space="0" w:color="auto"/>
        <w:right w:val="none" w:sz="0" w:space="0" w:color="auto"/>
      </w:divBdr>
      <w:divsChild>
        <w:div w:id="1888638353">
          <w:marLeft w:val="0"/>
          <w:marRight w:val="0"/>
          <w:marTop w:val="0"/>
          <w:marBottom w:val="0"/>
          <w:divBdr>
            <w:top w:val="none" w:sz="0" w:space="0" w:color="auto"/>
            <w:left w:val="none" w:sz="0" w:space="0" w:color="auto"/>
            <w:bottom w:val="none" w:sz="0" w:space="0" w:color="auto"/>
            <w:right w:val="none" w:sz="0" w:space="0" w:color="auto"/>
          </w:divBdr>
          <w:divsChild>
            <w:div w:id="2103606771">
              <w:marLeft w:val="0"/>
              <w:marRight w:val="0"/>
              <w:marTop w:val="0"/>
              <w:marBottom w:val="0"/>
              <w:divBdr>
                <w:top w:val="none" w:sz="0" w:space="0" w:color="auto"/>
                <w:left w:val="none" w:sz="0" w:space="0" w:color="auto"/>
                <w:bottom w:val="none" w:sz="0" w:space="0" w:color="auto"/>
                <w:right w:val="none" w:sz="0" w:space="0" w:color="auto"/>
              </w:divBdr>
              <w:divsChild>
                <w:div w:id="1908765560">
                  <w:marLeft w:val="0"/>
                  <w:marRight w:val="0"/>
                  <w:marTop w:val="0"/>
                  <w:marBottom w:val="0"/>
                  <w:divBdr>
                    <w:top w:val="none" w:sz="0" w:space="0" w:color="auto"/>
                    <w:left w:val="none" w:sz="0" w:space="0" w:color="auto"/>
                    <w:bottom w:val="none" w:sz="0" w:space="0" w:color="auto"/>
                    <w:right w:val="none" w:sz="0" w:space="0" w:color="auto"/>
                  </w:divBdr>
                  <w:divsChild>
                    <w:div w:id="1661497225">
                      <w:marLeft w:val="0"/>
                      <w:marRight w:val="0"/>
                      <w:marTop w:val="0"/>
                      <w:marBottom w:val="0"/>
                      <w:divBdr>
                        <w:top w:val="none" w:sz="0" w:space="0" w:color="auto"/>
                        <w:left w:val="none" w:sz="0" w:space="0" w:color="auto"/>
                        <w:bottom w:val="none" w:sz="0" w:space="0" w:color="auto"/>
                        <w:right w:val="none" w:sz="0" w:space="0" w:color="auto"/>
                      </w:divBdr>
                      <w:divsChild>
                        <w:div w:id="2097244523">
                          <w:marLeft w:val="0"/>
                          <w:marRight w:val="0"/>
                          <w:marTop w:val="0"/>
                          <w:marBottom w:val="0"/>
                          <w:divBdr>
                            <w:top w:val="none" w:sz="0" w:space="0" w:color="auto"/>
                            <w:left w:val="none" w:sz="0" w:space="0" w:color="auto"/>
                            <w:bottom w:val="none" w:sz="0" w:space="0" w:color="auto"/>
                            <w:right w:val="none" w:sz="0" w:space="0" w:color="auto"/>
                          </w:divBdr>
                          <w:divsChild>
                            <w:div w:id="1490293828">
                              <w:marLeft w:val="0"/>
                              <w:marRight w:val="0"/>
                              <w:marTop w:val="0"/>
                              <w:marBottom w:val="0"/>
                              <w:divBdr>
                                <w:top w:val="none" w:sz="0" w:space="0" w:color="auto"/>
                                <w:left w:val="none" w:sz="0" w:space="0" w:color="auto"/>
                                <w:bottom w:val="none" w:sz="0" w:space="0" w:color="auto"/>
                                <w:right w:val="none" w:sz="0" w:space="0" w:color="auto"/>
                              </w:divBdr>
                              <w:divsChild>
                                <w:div w:id="1062825894">
                                  <w:marLeft w:val="0"/>
                                  <w:marRight w:val="0"/>
                                  <w:marTop w:val="0"/>
                                  <w:marBottom w:val="0"/>
                                  <w:divBdr>
                                    <w:top w:val="none" w:sz="0" w:space="0" w:color="auto"/>
                                    <w:left w:val="none" w:sz="0" w:space="0" w:color="auto"/>
                                    <w:bottom w:val="none" w:sz="0" w:space="0" w:color="auto"/>
                                    <w:right w:val="none" w:sz="0" w:space="0" w:color="auto"/>
                                  </w:divBdr>
                                  <w:divsChild>
                                    <w:div w:id="1063479745">
                                      <w:marLeft w:val="0"/>
                                      <w:marRight w:val="0"/>
                                      <w:marTop w:val="0"/>
                                      <w:marBottom w:val="0"/>
                                      <w:divBdr>
                                        <w:top w:val="none" w:sz="0" w:space="0" w:color="auto"/>
                                        <w:left w:val="none" w:sz="0" w:space="0" w:color="auto"/>
                                        <w:bottom w:val="none" w:sz="0" w:space="0" w:color="auto"/>
                                        <w:right w:val="none" w:sz="0" w:space="0" w:color="auto"/>
                                      </w:divBdr>
                                    </w:div>
                                    <w:div w:id="21367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977242">
      <w:bodyDiv w:val="1"/>
      <w:marLeft w:val="0"/>
      <w:marRight w:val="0"/>
      <w:marTop w:val="0"/>
      <w:marBottom w:val="0"/>
      <w:divBdr>
        <w:top w:val="none" w:sz="0" w:space="0" w:color="auto"/>
        <w:left w:val="none" w:sz="0" w:space="0" w:color="auto"/>
        <w:bottom w:val="none" w:sz="0" w:space="0" w:color="auto"/>
        <w:right w:val="none" w:sz="0" w:space="0" w:color="auto"/>
      </w:divBdr>
      <w:divsChild>
        <w:div w:id="2119830431">
          <w:marLeft w:val="0"/>
          <w:marRight w:val="1"/>
          <w:marTop w:val="0"/>
          <w:marBottom w:val="0"/>
          <w:divBdr>
            <w:top w:val="none" w:sz="0" w:space="0" w:color="auto"/>
            <w:left w:val="none" w:sz="0" w:space="0" w:color="auto"/>
            <w:bottom w:val="none" w:sz="0" w:space="0" w:color="auto"/>
            <w:right w:val="none" w:sz="0" w:space="0" w:color="auto"/>
          </w:divBdr>
          <w:divsChild>
            <w:div w:id="1669333272">
              <w:marLeft w:val="0"/>
              <w:marRight w:val="0"/>
              <w:marTop w:val="0"/>
              <w:marBottom w:val="0"/>
              <w:divBdr>
                <w:top w:val="none" w:sz="0" w:space="0" w:color="auto"/>
                <w:left w:val="none" w:sz="0" w:space="0" w:color="auto"/>
                <w:bottom w:val="none" w:sz="0" w:space="0" w:color="auto"/>
                <w:right w:val="none" w:sz="0" w:space="0" w:color="auto"/>
              </w:divBdr>
              <w:divsChild>
                <w:div w:id="473645013">
                  <w:marLeft w:val="0"/>
                  <w:marRight w:val="1"/>
                  <w:marTop w:val="0"/>
                  <w:marBottom w:val="0"/>
                  <w:divBdr>
                    <w:top w:val="none" w:sz="0" w:space="0" w:color="auto"/>
                    <w:left w:val="none" w:sz="0" w:space="0" w:color="auto"/>
                    <w:bottom w:val="none" w:sz="0" w:space="0" w:color="auto"/>
                    <w:right w:val="none" w:sz="0" w:space="0" w:color="auto"/>
                  </w:divBdr>
                  <w:divsChild>
                    <w:div w:id="133374542">
                      <w:marLeft w:val="0"/>
                      <w:marRight w:val="0"/>
                      <w:marTop w:val="0"/>
                      <w:marBottom w:val="0"/>
                      <w:divBdr>
                        <w:top w:val="none" w:sz="0" w:space="0" w:color="auto"/>
                        <w:left w:val="none" w:sz="0" w:space="0" w:color="auto"/>
                        <w:bottom w:val="none" w:sz="0" w:space="0" w:color="auto"/>
                        <w:right w:val="none" w:sz="0" w:space="0" w:color="auto"/>
                      </w:divBdr>
                      <w:divsChild>
                        <w:div w:id="1383408112">
                          <w:marLeft w:val="0"/>
                          <w:marRight w:val="0"/>
                          <w:marTop w:val="0"/>
                          <w:marBottom w:val="0"/>
                          <w:divBdr>
                            <w:top w:val="none" w:sz="0" w:space="0" w:color="auto"/>
                            <w:left w:val="none" w:sz="0" w:space="0" w:color="auto"/>
                            <w:bottom w:val="none" w:sz="0" w:space="0" w:color="auto"/>
                            <w:right w:val="none" w:sz="0" w:space="0" w:color="auto"/>
                          </w:divBdr>
                          <w:divsChild>
                            <w:div w:id="1751849534">
                              <w:marLeft w:val="0"/>
                              <w:marRight w:val="0"/>
                              <w:marTop w:val="120"/>
                              <w:marBottom w:val="360"/>
                              <w:divBdr>
                                <w:top w:val="none" w:sz="0" w:space="0" w:color="auto"/>
                                <w:left w:val="none" w:sz="0" w:space="0" w:color="auto"/>
                                <w:bottom w:val="none" w:sz="0" w:space="0" w:color="auto"/>
                                <w:right w:val="none" w:sz="0" w:space="0" w:color="auto"/>
                              </w:divBdr>
                              <w:divsChild>
                                <w:div w:id="1315912087">
                                  <w:marLeft w:val="420"/>
                                  <w:marRight w:val="0"/>
                                  <w:marTop w:val="0"/>
                                  <w:marBottom w:val="0"/>
                                  <w:divBdr>
                                    <w:top w:val="none" w:sz="0" w:space="0" w:color="auto"/>
                                    <w:left w:val="none" w:sz="0" w:space="0" w:color="auto"/>
                                    <w:bottom w:val="none" w:sz="0" w:space="0" w:color="auto"/>
                                    <w:right w:val="none" w:sz="0" w:space="0" w:color="auto"/>
                                  </w:divBdr>
                                </w:div>
                                <w:div w:id="14283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3598">
      <w:bodyDiv w:val="1"/>
      <w:marLeft w:val="0"/>
      <w:marRight w:val="0"/>
      <w:marTop w:val="0"/>
      <w:marBottom w:val="0"/>
      <w:divBdr>
        <w:top w:val="none" w:sz="0" w:space="0" w:color="auto"/>
        <w:left w:val="none" w:sz="0" w:space="0" w:color="auto"/>
        <w:bottom w:val="none" w:sz="0" w:space="0" w:color="auto"/>
        <w:right w:val="none" w:sz="0" w:space="0" w:color="auto"/>
      </w:divBdr>
      <w:divsChild>
        <w:div w:id="205531074">
          <w:marLeft w:val="0"/>
          <w:marRight w:val="0"/>
          <w:marTop w:val="0"/>
          <w:marBottom w:val="0"/>
          <w:divBdr>
            <w:top w:val="none" w:sz="0" w:space="0" w:color="auto"/>
            <w:left w:val="none" w:sz="0" w:space="0" w:color="auto"/>
            <w:bottom w:val="none" w:sz="0" w:space="0" w:color="auto"/>
            <w:right w:val="none" w:sz="0" w:space="0" w:color="auto"/>
          </w:divBdr>
          <w:divsChild>
            <w:div w:id="1829663906">
              <w:marLeft w:val="0"/>
              <w:marRight w:val="0"/>
              <w:marTop w:val="0"/>
              <w:marBottom w:val="0"/>
              <w:divBdr>
                <w:top w:val="none" w:sz="0" w:space="0" w:color="auto"/>
                <w:left w:val="none" w:sz="0" w:space="0" w:color="auto"/>
                <w:bottom w:val="none" w:sz="0" w:space="0" w:color="auto"/>
                <w:right w:val="none" w:sz="0" w:space="0" w:color="auto"/>
              </w:divBdr>
              <w:divsChild>
                <w:div w:id="90324902">
                  <w:marLeft w:val="0"/>
                  <w:marRight w:val="-6084"/>
                  <w:marTop w:val="0"/>
                  <w:marBottom w:val="0"/>
                  <w:divBdr>
                    <w:top w:val="none" w:sz="0" w:space="0" w:color="auto"/>
                    <w:left w:val="none" w:sz="0" w:space="0" w:color="auto"/>
                    <w:bottom w:val="none" w:sz="0" w:space="0" w:color="auto"/>
                    <w:right w:val="none" w:sz="0" w:space="0" w:color="auto"/>
                  </w:divBdr>
                  <w:divsChild>
                    <w:div w:id="712773490">
                      <w:marLeft w:val="0"/>
                      <w:marRight w:val="5844"/>
                      <w:marTop w:val="0"/>
                      <w:marBottom w:val="0"/>
                      <w:divBdr>
                        <w:top w:val="none" w:sz="0" w:space="0" w:color="auto"/>
                        <w:left w:val="none" w:sz="0" w:space="0" w:color="auto"/>
                        <w:bottom w:val="none" w:sz="0" w:space="0" w:color="auto"/>
                        <w:right w:val="none" w:sz="0" w:space="0" w:color="auto"/>
                      </w:divBdr>
                      <w:divsChild>
                        <w:div w:id="243488902">
                          <w:marLeft w:val="0"/>
                          <w:marRight w:val="0"/>
                          <w:marTop w:val="0"/>
                          <w:marBottom w:val="0"/>
                          <w:divBdr>
                            <w:top w:val="none" w:sz="0" w:space="0" w:color="auto"/>
                            <w:left w:val="none" w:sz="0" w:space="0" w:color="auto"/>
                            <w:bottom w:val="none" w:sz="0" w:space="0" w:color="auto"/>
                            <w:right w:val="none" w:sz="0" w:space="0" w:color="auto"/>
                          </w:divBdr>
                          <w:divsChild>
                            <w:div w:id="2056393186">
                              <w:marLeft w:val="0"/>
                              <w:marRight w:val="0"/>
                              <w:marTop w:val="120"/>
                              <w:marBottom w:val="360"/>
                              <w:divBdr>
                                <w:top w:val="none" w:sz="0" w:space="0" w:color="auto"/>
                                <w:left w:val="none" w:sz="0" w:space="0" w:color="auto"/>
                                <w:bottom w:val="none" w:sz="0" w:space="0" w:color="auto"/>
                                <w:right w:val="none" w:sz="0" w:space="0" w:color="auto"/>
                              </w:divBdr>
                              <w:divsChild>
                                <w:div w:id="700672060">
                                  <w:marLeft w:val="339"/>
                                  <w:marRight w:val="0"/>
                                  <w:marTop w:val="0"/>
                                  <w:marBottom w:val="0"/>
                                  <w:divBdr>
                                    <w:top w:val="none" w:sz="0" w:space="0" w:color="auto"/>
                                    <w:left w:val="none" w:sz="0" w:space="0" w:color="auto"/>
                                    <w:bottom w:val="none" w:sz="0" w:space="0" w:color="auto"/>
                                    <w:right w:val="none" w:sz="0" w:space="0" w:color="auto"/>
                                  </w:divBdr>
                                  <w:divsChild>
                                    <w:div w:id="736674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738057">
      <w:bodyDiv w:val="1"/>
      <w:marLeft w:val="0"/>
      <w:marRight w:val="0"/>
      <w:marTop w:val="0"/>
      <w:marBottom w:val="0"/>
      <w:divBdr>
        <w:top w:val="none" w:sz="0" w:space="0" w:color="auto"/>
        <w:left w:val="none" w:sz="0" w:space="0" w:color="auto"/>
        <w:bottom w:val="none" w:sz="0" w:space="0" w:color="auto"/>
        <w:right w:val="none" w:sz="0" w:space="0" w:color="auto"/>
      </w:divBdr>
      <w:divsChild>
        <w:div w:id="261961794">
          <w:marLeft w:val="0"/>
          <w:marRight w:val="0"/>
          <w:marTop w:val="0"/>
          <w:marBottom w:val="0"/>
          <w:divBdr>
            <w:top w:val="none" w:sz="0" w:space="0" w:color="auto"/>
            <w:left w:val="none" w:sz="0" w:space="0" w:color="auto"/>
            <w:bottom w:val="none" w:sz="0" w:space="0" w:color="auto"/>
            <w:right w:val="none" w:sz="0" w:space="0" w:color="auto"/>
          </w:divBdr>
          <w:divsChild>
            <w:div w:id="2032560166">
              <w:marLeft w:val="0"/>
              <w:marRight w:val="0"/>
              <w:marTop w:val="0"/>
              <w:marBottom w:val="0"/>
              <w:divBdr>
                <w:top w:val="none" w:sz="0" w:space="0" w:color="auto"/>
                <w:left w:val="none" w:sz="0" w:space="0" w:color="auto"/>
                <w:bottom w:val="none" w:sz="0" w:space="0" w:color="auto"/>
                <w:right w:val="none" w:sz="0" w:space="0" w:color="auto"/>
              </w:divBdr>
              <w:divsChild>
                <w:div w:id="784886621">
                  <w:marLeft w:val="0"/>
                  <w:marRight w:val="-6084"/>
                  <w:marTop w:val="0"/>
                  <w:marBottom w:val="0"/>
                  <w:divBdr>
                    <w:top w:val="none" w:sz="0" w:space="0" w:color="auto"/>
                    <w:left w:val="none" w:sz="0" w:space="0" w:color="auto"/>
                    <w:bottom w:val="none" w:sz="0" w:space="0" w:color="auto"/>
                    <w:right w:val="none" w:sz="0" w:space="0" w:color="auto"/>
                  </w:divBdr>
                  <w:divsChild>
                    <w:div w:id="849026928">
                      <w:marLeft w:val="0"/>
                      <w:marRight w:val="5844"/>
                      <w:marTop w:val="0"/>
                      <w:marBottom w:val="0"/>
                      <w:divBdr>
                        <w:top w:val="none" w:sz="0" w:space="0" w:color="auto"/>
                        <w:left w:val="none" w:sz="0" w:space="0" w:color="auto"/>
                        <w:bottom w:val="none" w:sz="0" w:space="0" w:color="auto"/>
                        <w:right w:val="none" w:sz="0" w:space="0" w:color="auto"/>
                      </w:divBdr>
                      <w:divsChild>
                        <w:div w:id="1471241237">
                          <w:marLeft w:val="0"/>
                          <w:marRight w:val="0"/>
                          <w:marTop w:val="0"/>
                          <w:marBottom w:val="0"/>
                          <w:divBdr>
                            <w:top w:val="none" w:sz="0" w:space="0" w:color="auto"/>
                            <w:left w:val="none" w:sz="0" w:space="0" w:color="auto"/>
                            <w:bottom w:val="none" w:sz="0" w:space="0" w:color="auto"/>
                            <w:right w:val="none" w:sz="0" w:space="0" w:color="auto"/>
                          </w:divBdr>
                          <w:divsChild>
                            <w:div w:id="83116402">
                              <w:marLeft w:val="0"/>
                              <w:marRight w:val="0"/>
                              <w:marTop w:val="120"/>
                              <w:marBottom w:val="360"/>
                              <w:divBdr>
                                <w:top w:val="none" w:sz="0" w:space="0" w:color="auto"/>
                                <w:left w:val="none" w:sz="0" w:space="0" w:color="auto"/>
                                <w:bottom w:val="none" w:sz="0" w:space="0" w:color="auto"/>
                                <w:right w:val="none" w:sz="0" w:space="0" w:color="auto"/>
                              </w:divBdr>
                              <w:divsChild>
                                <w:div w:id="1026709784">
                                  <w:marLeft w:val="339"/>
                                  <w:marRight w:val="0"/>
                                  <w:marTop w:val="0"/>
                                  <w:marBottom w:val="0"/>
                                  <w:divBdr>
                                    <w:top w:val="none" w:sz="0" w:space="0" w:color="auto"/>
                                    <w:left w:val="none" w:sz="0" w:space="0" w:color="auto"/>
                                    <w:bottom w:val="none" w:sz="0" w:space="0" w:color="auto"/>
                                    <w:right w:val="none" w:sz="0" w:space="0" w:color="auto"/>
                                  </w:divBdr>
                                  <w:divsChild>
                                    <w:div w:id="859053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221545">
      <w:bodyDiv w:val="1"/>
      <w:marLeft w:val="0"/>
      <w:marRight w:val="0"/>
      <w:marTop w:val="0"/>
      <w:marBottom w:val="0"/>
      <w:divBdr>
        <w:top w:val="none" w:sz="0" w:space="0" w:color="auto"/>
        <w:left w:val="none" w:sz="0" w:space="0" w:color="auto"/>
        <w:bottom w:val="none" w:sz="0" w:space="0" w:color="auto"/>
        <w:right w:val="none" w:sz="0" w:space="0" w:color="auto"/>
      </w:divBdr>
      <w:divsChild>
        <w:div w:id="549149020">
          <w:marLeft w:val="0"/>
          <w:marRight w:val="0"/>
          <w:marTop w:val="0"/>
          <w:marBottom w:val="0"/>
          <w:divBdr>
            <w:top w:val="none" w:sz="0" w:space="0" w:color="auto"/>
            <w:left w:val="none" w:sz="0" w:space="0" w:color="auto"/>
            <w:bottom w:val="none" w:sz="0" w:space="0" w:color="auto"/>
            <w:right w:val="none" w:sz="0" w:space="0" w:color="auto"/>
          </w:divBdr>
          <w:divsChild>
            <w:div w:id="1790927443">
              <w:marLeft w:val="0"/>
              <w:marRight w:val="0"/>
              <w:marTop w:val="0"/>
              <w:marBottom w:val="0"/>
              <w:divBdr>
                <w:top w:val="none" w:sz="0" w:space="0" w:color="auto"/>
                <w:left w:val="none" w:sz="0" w:space="0" w:color="auto"/>
                <w:bottom w:val="none" w:sz="0" w:space="0" w:color="auto"/>
                <w:right w:val="none" w:sz="0" w:space="0" w:color="auto"/>
              </w:divBdr>
              <w:divsChild>
                <w:div w:id="1414819570">
                  <w:marLeft w:val="0"/>
                  <w:marRight w:val="-6084"/>
                  <w:marTop w:val="0"/>
                  <w:marBottom w:val="0"/>
                  <w:divBdr>
                    <w:top w:val="none" w:sz="0" w:space="0" w:color="auto"/>
                    <w:left w:val="none" w:sz="0" w:space="0" w:color="auto"/>
                    <w:bottom w:val="none" w:sz="0" w:space="0" w:color="auto"/>
                    <w:right w:val="none" w:sz="0" w:space="0" w:color="auto"/>
                  </w:divBdr>
                  <w:divsChild>
                    <w:div w:id="765881500">
                      <w:marLeft w:val="0"/>
                      <w:marRight w:val="5844"/>
                      <w:marTop w:val="0"/>
                      <w:marBottom w:val="0"/>
                      <w:divBdr>
                        <w:top w:val="none" w:sz="0" w:space="0" w:color="auto"/>
                        <w:left w:val="none" w:sz="0" w:space="0" w:color="auto"/>
                        <w:bottom w:val="none" w:sz="0" w:space="0" w:color="auto"/>
                        <w:right w:val="none" w:sz="0" w:space="0" w:color="auto"/>
                      </w:divBdr>
                      <w:divsChild>
                        <w:div w:id="363336540">
                          <w:marLeft w:val="0"/>
                          <w:marRight w:val="0"/>
                          <w:marTop w:val="0"/>
                          <w:marBottom w:val="0"/>
                          <w:divBdr>
                            <w:top w:val="none" w:sz="0" w:space="0" w:color="auto"/>
                            <w:left w:val="none" w:sz="0" w:space="0" w:color="auto"/>
                            <w:bottom w:val="none" w:sz="0" w:space="0" w:color="auto"/>
                            <w:right w:val="none" w:sz="0" w:space="0" w:color="auto"/>
                          </w:divBdr>
                          <w:divsChild>
                            <w:div w:id="2092240290">
                              <w:marLeft w:val="0"/>
                              <w:marRight w:val="0"/>
                              <w:marTop w:val="120"/>
                              <w:marBottom w:val="360"/>
                              <w:divBdr>
                                <w:top w:val="none" w:sz="0" w:space="0" w:color="auto"/>
                                <w:left w:val="none" w:sz="0" w:space="0" w:color="auto"/>
                                <w:bottom w:val="none" w:sz="0" w:space="0" w:color="auto"/>
                                <w:right w:val="none" w:sz="0" w:space="0" w:color="auto"/>
                              </w:divBdr>
                              <w:divsChild>
                                <w:div w:id="627980375">
                                  <w:marLeft w:val="420"/>
                                  <w:marRight w:val="0"/>
                                  <w:marTop w:val="0"/>
                                  <w:marBottom w:val="0"/>
                                  <w:divBdr>
                                    <w:top w:val="none" w:sz="0" w:space="0" w:color="auto"/>
                                    <w:left w:val="none" w:sz="0" w:space="0" w:color="auto"/>
                                    <w:bottom w:val="none" w:sz="0" w:space="0" w:color="auto"/>
                                    <w:right w:val="none" w:sz="0" w:space="0" w:color="auto"/>
                                  </w:divBdr>
                                  <w:divsChild>
                                    <w:div w:id="15429843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22607">
      <w:bodyDiv w:val="1"/>
      <w:marLeft w:val="0"/>
      <w:marRight w:val="0"/>
      <w:marTop w:val="0"/>
      <w:marBottom w:val="0"/>
      <w:divBdr>
        <w:top w:val="none" w:sz="0" w:space="0" w:color="auto"/>
        <w:left w:val="none" w:sz="0" w:space="0" w:color="auto"/>
        <w:bottom w:val="none" w:sz="0" w:space="0" w:color="auto"/>
        <w:right w:val="none" w:sz="0" w:space="0" w:color="auto"/>
      </w:divBdr>
      <w:divsChild>
        <w:div w:id="1535533845">
          <w:marLeft w:val="120"/>
          <w:marRight w:val="120"/>
          <w:marTop w:val="0"/>
          <w:marBottom w:val="0"/>
          <w:divBdr>
            <w:top w:val="none" w:sz="0" w:space="0" w:color="auto"/>
            <w:left w:val="none" w:sz="0" w:space="0" w:color="auto"/>
            <w:bottom w:val="none" w:sz="0" w:space="0" w:color="auto"/>
            <w:right w:val="none" w:sz="0" w:space="0" w:color="auto"/>
          </w:divBdr>
          <w:divsChild>
            <w:div w:id="573053526">
              <w:marLeft w:val="0"/>
              <w:marRight w:val="0"/>
              <w:marTop w:val="0"/>
              <w:marBottom w:val="0"/>
              <w:divBdr>
                <w:top w:val="none" w:sz="0" w:space="0" w:color="auto"/>
                <w:left w:val="none" w:sz="0" w:space="0" w:color="auto"/>
                <w:bottom w:val="none" w:sz="0" w:space="0" w:color="auto"/>
                <w:right w:val="none" w:sz="0" w:space="0" w:color="auto"/>
              </w:divBdr>
              <w:divsChild>
                <w:div w:id="977884233">
                  <w:marLeft w:val="0"/>
                  <w:marRight w:val="0"/>
                  <w:marTop w:val="72"/>
                  <w:marBottom w:val="0"/>
                  <w:divBdr>
                    <w:top w:val="none" w:sz="0" w:space="0" w:color="auto"/>
                    <w:left w:val="none" w:sz="0" w:space="0" w:color="auto"/>
                    <w:bottom w:val="none" w:sz="0" w:space="0" w:color="auto"/>
                    <w:right w:val="none" w:sz="0" w:space="0" w:color="auto"/>
                  </w:divBdr>
                  <w:divsChild>
                    <w:div w:id="1088425413">
                      <w:marLeft w:val="0"/>
                      <w:marRight w:val="0"/>
                      <w:marTop w:val="0"/>
                      <w:marBottom w:val="0"/>
                      <w:divBdr>
                        <w:top w:val="none" w:sz="0" w:space="0" w:color="auto"/>
                        <w:left w:val="none" w:sz="0" w:space="0" w:color="auto"/>
                        <w:bottom w:val="none" w:sz="0" w:space="0" w:color="auto"/>
                        <w:right w:val="none" w:sz="0" w:space="0" w:color="auto"/>
                      </w:divBdr>
                      <w:divsChild>
                        <w:div w:id="194462463">
                          <w:marLeft w:val="120"/>
                          <w:marRight w:val="0"/>
                          <w:marTop w:val="0"/>
                          <w:marBottom w:val="0"/>
                          <w:divBdr>
                            <w:top w:val="none" w:sz="0" w:space="0" w:color="auto"/>
                            <w:left w:val="none" w:sz="0" w:space="0" w:color="auto"/>
                            <w:bottom w:val="none" w:sz="0" w:space="0" w:color="auto"/>
                            <w:right w:val="none" w:sz="0" w:space="0" w:color="auto"/>
                          </w:divBdr>
                          <w:divsChild>
                            <w:div w:id="438566945">
                              <w:marLeft w:val="0"/>
                              <w:marRight w:val="0"/>
                              <w:marTop w:val="0"/>
                              <w:marBottom w:val="0"/>
                              <w:divBdr>
                                <w:top w:val="none" w:sz="0" w:space="0" w:color="auto"/>
                                <w:left w:val="none" w:sz="0" w:space="0" w:color="auto"/>
                                <w:bottom w:val="none" w:sz="0" w:space="0" w:color="auto"/>
                                <w:right w:val="none" w:sz="0" w:space="0" w:color="auto"/>
                              </w:divBdr>
                              <w:divsChild>
                                <w:div w:id="358897460">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14767">
      <w:bodyDiv w:val="1"/>
      <w:marLeft w:val="0"/>
      <w:marRight w:val="0"/>
      <w:marTop w:val="0"/>
      <w:marBottom w:val="0"/>
      <w:divBdr>
        <w:top w:val="none" w:sz="0" w:space="0" w:color="auto"/>
        <w:left w:val="none" w:sz="0" w:space="0" w:color="auto"/>
        <w:bottom w:val="none" w:sz="0" w:space="0" w:color="auto"/>
        <w:right w:val="none" w:sz="0" w:space="0" w:color="auto"/>
      </w:divBdr>
      <w:divsChild>
        <w:div w:id="1060058031">
          <w:marLeft w:val="0"/>
          <w:marRight w:val="0"/>
          <w:marTop w:val="0"/>
          <w:marBottom w:val="0"/>
          <w:divBdr>
            <w:top w:val="none" w:sz="0" w:space="0" w:color="auto"/>
            <w:left w:val="none" w:sz="0" w:space="0" w:color="auto"/>
            <w:bottom w:val="none" w:sz="0" w:space="0" w:color="auto"/>
            <w:right w:val="none" w:sz="0" w:space="0" w:color="auto"/>
          </w:divBdr>
          <w:divsChild>
            <w:div w:id="1968118821">
              <w:marLeft w:val="0"/>
              <w:marRight w:val="0"/>
              <w:marTop w:val="0"/>
              <w:marBottom w:val="0"/>
              <w:divBdr>
                <w:top w:val="none" w:sz="0" w:space="0" w:color="auto"/>
                <w:left w:val="none" w:sz="0" w:space="0" w:color="auto"/>
                <w:bottom w:val="none" w:sz="0" w:space="0" w:color="auto"/>
                <w:right w:val="none" w:sz="0" w:space="0" w:color="auto"/>
              </w:divBdr>
              <w:divsChild>
                <w:div w:id="1573857356">
                  <w:marLeft w:val="0"/>
                  <w:marRight w:val="-6084"/>
                  <w:marTop w:val="0"/>
                  <w:marBottom w:val="0"/>
                  <w:divBdr>
                    <w:top w:val="none" w:sz="0" w:space="0" w:color="auto"/>
                    <w:left w:val="none" w:sz="0" w:space="0" w:color="auto"/>
                    <w:bottom w:val="none" w:sz="0" w:space="0" w:color="auto"/>
                    <w:right w:val="none" w:sz="0" w:space="0" w:color="auto"/>
                  </w:divBdr>
                  <w:divsChild>
                    <w:div w:id="939995786">
                      <w:marLeft w:val="0"/>
                      <w:marRight w:val="5604"/>
                      <w:marTop w:val="0"/>
                      <w:marBottom w:val="0"/>
                      <w:divBdr>
                        <w:top w:val="none" w:sz="0" w:space="0" w:color="auto"/>
                        <w:left w:val="none" w:sz="0" w:space="0" w:color="auto"/>
                        <w:bottom w:val="none" w:sz="0" w:space="0" w:color="auto"/>
                        <w:right w:val="none" w:sz="0" w:space="0" w:color="auto"/>
                      </w:divBdr>
                      <w:divsChild>
                        <w:div w:id="1742487121">
                          <w:marLeft w:val="0"/>
                          <w:marRight w:val="0"/>
                          <w:marTop w:val="0"/>
                          <w:marBottom w:val="0"/>
                          <w:divBdr>
                            <w:top w:val="none" w:sz="0" w:space="0" w:color="auto"/>
                            <w:left w:val="none" w:sz="0" w:space="0" w:color="auto"/>
                            <w:bottom w:val="none" w:sz="0" w:space="0" w:color="auto"/>
                            <w:right w:val="none" w:sz="0" w:space="0" w:color="auto"/>
                          </w:divBdr>
                          <w:divsChild>
                            <w:div w:id="1373967027">
                              <w:marLeft w:val="0"/>
                              <w:marRight w:val="0"/>
                              <w:marTop w:val="120"/>
                              <w:marBottom w:val="360"/>
                              <w:divBdr>
                                <w:top w:val="none" w:sz="0" w:space="0" w:color="auto"/>
                                <w:left w:val="none" w:sz="0" w:space="0" w:color="auto"/>
                                <w:bottom w:val="none" w:sz="0" w:space="0" w:color="auto"/>
                                <w:right w:val="none" w:sz="0" w:space="0" w:color="auto"/>
                              </w:divBdr>
                              <w:divsChild>
                                <w:div w:id="1415517478">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973081">
      <w:bodyDiv w:val="1"/>
      <w:marLeft w:val="0"/>
      <w:marRight w:val="0"/>
      <w:marTop w:val="0"/>
      <w:marBottom w:val="0"/>
      <w:divBdr>
        <w:top w:val="none" w:sz="0" w:space="0" w:color="auto"/>
        <w:left w:val="none" w:sz="0" w:space="0" w:color="auto"/>
        <w:bottom w:val="none" w:sz="0" w:space="0" w:color="auto"/>
        <w:right w:val="none" w:sz="0" w:space="0" w:color="auto"/>
      </w:divBdr>
      <w:divsChild>
        <w:div w:id="1166821717">
          <w:marLeft w:val="0"/>
          <w:marRight w:val="0"/>
          <w:marTop w:val="0"/>
          <w:marBottom w:val="0"/>
          <w:divBdr>
            <w:top w:val="none" w:sz="0" w:space="0" w:color="auto"/>
            <w:left w:val="none" w:sz="0" w:space="0" w:color="auto"/>
            <w:bottom w:val="none" w:sz="0" w:space="0" w:color="auto"/>
            <w:right w:val="none" w:sz="0" w:space="0" w:color="auto"/>
          </w:divBdr>
          <w:divsChild>
            <w:div w:id="1779255816">
              <w:marLeft w:val="0"/>
              <w:marRight w:val="0"/>
              <w:marTop w:val="0"/>
              <w:marBottom w:val="0"/>
              <w:divBdr>
                <w:top w:val="none" w:sz="0" w:space="0" w:color="auto"/>
                <w:left w:val="none" w:sz="0" w:space="0" w:color="auto"/>
                <w:bottom w:val="none" w:sz="0" w:space="0" w:color="auto"/>
                <w:right w:val="none" w:sz="0" w:space="0" w:color="auto"/>
              </w:divBdr>
              <w:divsChild>
                <w:div w:id="624392487">
                  <w:marLeft w:val="0"/>
                  <w:marRight w:val="-6084"/>
                  <w:marTop w:val="0"/>
                  <w:marBottom w:val="0"/>
                  <w:divBdr>
                    <w:top w:val="none" w:sz="0" w:space="0" w:color="auto"/>
                    <w:left w:val="none" w:sz="0" w:space="0" w:color="auto"/>
                    <w:bottom w:val="none" w:sz="0" w:space="0" w:color="auto"/>
                    <w:right w:val="none" w:sz="0" w:space="0" w:color="auto"/>
                  </w:divBdr>
                  <w:divsChild>
                    <w:div w:id="1315111190">
                      <w:marLeft w:val="0"/>
                      <w:marRight w:val="5604"/>
                      <w:marTop w:val="0"/>
                      <w:marBottom w:val="0"/>
                      <w:divBdr>
                        <w:top w:val="none" w:sz="0" w:space="0" w:color="auto"/>
                        <w:left w:val="none" w:sz="0" w:space="0" w:color="auto"/>
                        <w:bottom w:val="none" w:sz="0" w:space="0" w:color="auto"/>
                        <w:right w:val="none" w:sz="0" w:space="0" w:color="auto"/>
                      </w:divBdr>
                      <w:divsChild>
                        <w:div w:id="1176262240">
                          <w:marLeft w:val="0"/>
                          <w:marRight w:val="0"/>
                          <w:marTop w:val="0"/>
                          <w:marBottom w:val="0"/>
                          <w:divBdr>
                            <w:top w:val="none" w:sz="0" w:space="0" w:color="auto"/>
                            <w:left w:val="none" w:sz="0" w:space="0" w:color="auto"/>
                            <w:bottom w:val="none" w:sz="0" w:space="0" w:color="auto"/>
                            <w:right w:val="none" w:sz="0" w:space="0" w:color="auto"/>
                          </w:divBdr>
                          <w:divsChild>
                            <w:div w:id="195502058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97075">
      <w:bodyDiv w:val="1"/>
      <w:marLeft w:val="0"/>
      <w:marRight w:val="0"/>
      <w:marTop w:val="0"/>
      <w:marBottom w:val="0"/>
      <w:divBdr>
        <w:top w:val="none" w:sz="0" w:space="0" w:color="auto"/>
        <w:left w:val="none" w:sz="0" w:space="0" w:color="auto"/>
        <w:bottom w:val="none" w:sz="0" w:space="0" w:color="auto"/>
        <w:right w:val="none" w:sz="0" w:space="0" w:color="auto"/>
      </w:divBdr>
      <w:divsChild>
        <w:div w:id="1095512643">
          <w:marLeft w:val="0"/>
          <w:marRight w:val="0"/>
          <w:marTop w:val="0"/>
          <w:marBottom w:val="0"/>
          <w:divBdr>
            <w:top w:val="none" w:sz="0" w:space="0" w:color="auto"/>
            <w:left w:val="none" w:sz="0" w:space="0" w:color="auto"/>
            <w:bottom w:val="none" w:sz="0" w:space="0" w:color="auto"/>
            <w:right w:val="none" w:sz="0" w:space="0" w:color="auto"/>
          </w:divBdr>
          <w:divsChild>
            <w:div w:id="386150648">
              <w:marLeft w:val="0"/>
              <w:marRight w:val="0"/>
              <w:marTop w:val="0"/>
              <w:marBottom w:val="0"/>
              <w:divBdr>
                <w:top w:val="none" w:sz="0" w:space="0" w:color="auto"/>
                <w:left w:val="none" w:sz="0" w:space="0" w:color="auto"/>
                <w:bottom w:val="none" w:sz="0" w:space="0" w:color="auto"/>
                <w:right w:val="none" w:sz="0" w:space="0" w:color="auto"/>
              </w:divBdr>
              <w:divsChild>
                <w:div w:id="573591028">
                  <w:marLeft w:val="0"/>
                  <w:marRight w:val="-6084"/>
                  <w:marTop w:val="0"/>
                  <w:marBottom w:val="0"/>
                  <w:divBdr>
                    <w:top w:val="none" w:sz="0" w:space="0" w:color="auto"/>
                    <w:left w:val="none" w:sz="0" w:space="0" w:color="auto"/>
                    <w:bottom w:val="none" w:sz="0" w:space="0" w:color="auto"/>
                    <w:right w:val="none" w:sz="0" w:space="0" w:color="auto"/>
                  </w:divBdr>
                  <w:divsChild>
                    <w:div w:id="535239946">
                      <w:marLeft w:val="0"/>
                      <w:marRight w:val="5604"/>
                      <w:marTop w:val="0"/>
                      <w:marBottom w:val="0"/>
                      <w:divBdr>
                        <w:top w:val="none" w:sz="0" w:space="0" w:color="auto"/>
                        <w:left w:val="none" w:sz="0" w:space="0" w:color="auto"/>
                        <w:bottom w:val="none" w:sz="0" w:space="0" w:color="auto"/>
                        <w:right w:val="none" w:sz="0" w:space="0" w:color="auto"/>
                      </w:divBdr>
                      <w:divsChild>
                        <w:div w:id="811797576">
                          <w:marLeft w:val="0"/>
                          <w:marRight w:val="0"/>
                          <w:marTop w:val="0"/>
                          <w:marBottom w:val="0"/>
                          <w:divBdr>
                            <w:top w:val="none" w:sz="0" w:space="0" w:color="auto"/>
                            <w:left w:val="none" w:sz="0" w:space="0" w:color="auto"/>
                            <w:bottom w:val="none" w:sz="0" w:space="0" w:color="auto"/>
                            <w:right w:val="none" w:sz="0" w:space="0" w:color="auto"/>
                          </w:divBdr>
                          <w:divsChild>
                            <w:div w:id="792485302">
                              <w:marLeft w:val="0"/>
                              <w:marRight w:val="0"/>
                              <w:marTop w:val="120"/>
                              <w:marBottom w:val="360"/>
                              <w:divBdr>
                                <w:top w:val="none" w:sz="0" w:space="0" w:color="auto"/>
                                <w:left w:val="none" w:sz="0" w:space="0" w:color="auto"/>
                                <w:bottom w:val="none" w:sz="0" w:space="0" w:color="auto"/>
                                <w:right w:val="none" w:sz="0" w:space="0" w:color="auto"/>
                              </w:divBdr>
                              <w:divsChild>
                                <w:div w:id="2019429818">
                                  <w:marLeft w:val="339"/>
                                  <w:marRight w:val="0"/>
                                  <w:marTop w:val="0"/>
                                  <w:marBottom w:val="0"/>
                                  <w:divBdr>
                                    <w:top w:val="none" w:sz="0" w:space="0" w:color="auto"/>
                                    <w:left w:val="none" w:sz="0" w:space="0" w:color="auto"/>
                                    <w:bottom w:val="none" w:sz="0" w:space="0" w:color="auto"/>
                                    <w:right w:val="none" w:sz="0" w:space="0" w:color="auto"/>
                                  </w:divBdr>
                                  <w:divsChild>
                                    <w:div w:id="16468128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761949">
      <w:bodyDiv w:val="1"/>
      <w:marLeft w:val="0"/>
      <w:marRight w:val="0"/>
      <w:marTop w:val="0"/>
      <w:marBottom w:val="0"/>
      <w:divBdr>
        <w:top w:val="none" w:sz="0" w:space="0" w:color="auto"/>
        <w:left w:val="none" w:sz="0" w:space="0" w:color="auto"/>
        <w:bottom w:val="none" w:sz="0" w:space="0" w:color="auto"/>
        <w:right w:val="none" w:sz="0" w:space="0" w:color="auto"/>
      </w:divBdr>
      <w:divsChild>
        <w:div w:id="1287347866">
          <w:marLeft w:val="120"/>
          <w:marRight w:val="120"/>
          <w:marTop w:val="0"/>
          <w:marBottom w:val="0"/>
          <w:divBdr>
            <w:top w:val="none" w:sz="0" w:space="0" w:color="auto"/>
            <w:left w:val="none" w:sz="0" w:space="0" w:color="auto"/>
            <w:bottom w:val="none" w:sz="0" w:space="0" w:color="auto"/>
            <w:right w:val="none" w:sz="0" w:space="0" w:color="auto"/>
          </w:divBdr>
          <w:divsChild>
            <w:div w:id="1882400329">
              <w:marLeft w:val="0"/>
              <w:marRight w:val="0"/>
              <w:marTop w:val="0"/>
              <w:marBottom w:val="0"/>
              <w:divBdr>
                <w:top w:val="none" w:sz="0" w:space="0" w:color="auto"/>
                <w:left w:val="none" w:sz="0" w:space="0" w:color="auto"/>
                <w:bottom w:val="none" w:sz="0" w:space="0" w:color="auto"/>
                <w:right w:val="none" w:sz="0" w:space="0" w:color="auto"/>
              </w:divBdr>
              <w:divsChild>
                <w:div w:id="980188035">
                  <w:marLeft w:val="0"/>
                  <w:marRight w:val="0"/>
                  <w:marTop w:val="72"/>
                  <w:marBottom w:val="0"/>
                  <w:divBdr>
                    <w:top w:val="none" w:sz="0" w:space="0" w:color="auto"/>
                    <w:left w:val="none" w:sz="0" w:space="0" w:color="auto"/>
                    <w:bottom w:val="none" w:sz="0" w:space="0" w:color="auto"/>
                    <w:right w:val="none" w:sz="0" w:space="0" w:color="auto"/>
                  </w:divBdr>
                  <w:divsChild>
                    <w:div w:id="2042317997">
                      <w:marLeft w:val="0"/>
                      <w:marRight w:val="0"/>
                      <w:marTop w:val="0"/>
                      <w:marBottom w:val="0"/>
                      <w:divBdr>
                        <w:top w:val="none" w:sz="0" w:space="0" w:color="auto"/>
                        <w:left w:val="none" w:sz="0" w:space="0" w:color="auto"/>
                        <w:bottom w:val="none" w:sz="0" w:space="0" w:color="auto"/>
                        <w:right w:val="none" w:sz="0" w:space="0" w:color="auto"/>
                      </w:divBdr>
                      <w:divsChild>
                        <w:div w:id="1111821262">
                          <w:marLeft w:val="0"/>
                          <w:marRight w:val="0"/>
                          <w:marTop w:val="0"/>
                          <w:marBottom w:val="0"/>
                          <w:divBdr>
                            <w:top w:val="none" w:sz="0" w:space="0" w:color="auto"/>
                            <w:left w:val="none" w:sz="0" w:space="0" w:color="auto"/>
                            <w:bottom w:val="none" w:sz="0" w:space="0" w:color="auto"/>
                            <w:right w:val="none" w:sz="0" w:space="0" w:color="auto"/>
                          </w:divBdr>
                          <w:divsChild>
                            <w:div w:id="2141263031">
                              <w:marLeft w:val="0"/>
                              <w:marRight w:val="0"/>
                              <w:marTop w:val="0"/>
                              <w:marBottom w:val="0"/>
                              <w:divBdr>
                                <w:top w:val="none" w:sz="0" w:space="0" w:color="auto"/>
                                <w:left w:val="none" w:sz="0" w:space="0" w:color="auto"/>
                                <w:bottom w:val="none" w:sz="0" w:space="0" w:color="auto"/>
                                <w:right w:val="none" w:sz="0" w:space="0" w:color="auto"/>
                              </w:divBdr>
                              <w:divsChild>
                                <w:div w:id="1659459093">
                                  <w:marLeft w:val="-120"/>
                                  <w:marRight w:val="0"/>
                                  <w:marTop w:val="0"/>
                                  <w:marBottom w:val="132"/>
                                  <w:divBdr>
                                    <w:top w:val="none" w:sz="0" w:space="0" w:color="auto"/>
                                    <w:left w:val="none" w:sz="0" w:space="0" w:color="auto"/>
                                    <w:bottom w:val="none" w:sz="0" w:space="0" w:color="auto"/>
                                    <w:right w:val="none" w:sz="0" w:space="0" w:color="auto"/>
                                  </w:divBdr>
                                  <w:divsChild>
                                    <w:div w:id="606086025">
                                      <w:marLeft w:val="0"/>
                                      <w:marRight w:val="0"/>
                                      <w:marTop w:val="0"/>
                                      <w:marBottom w:val="0"/>
                                      <w:divBdr>
                                        <w:top w:val="none" w:sz="0" w:space="0" w:color="auto"/>
                                        <w:left w:val="none" w:sz="0" w:space="0" w:color="auto"/>
                                        <w:bottom w:val="none" w:sz="0" w:space="0" w:color="auto"/>
                                        <w:right w:val="none" w:sz="0" w:space="0" w:color="auto"/>
                                      </w:divBdr>
                                      <w:divsChild>
                                        <w:div w:id="2140027102">
                                          <w:marLeft w:val="948"/>
                                          <w:marRight w:val="0"/>
                                          <w:marTop w:val="0"/>
                                          <w:marBottom w:val="0"/>
                                          <w:divBdr>
                                            <w:top w:val="none" w:sz="0" w:space="0" w:color="auto"/>
                                            <w:left w:val="none" w:sz="0" w:space="0" w:color="auto"/>
                                            <w:bottom w:val="none" w:sz="0" w:space="0" w:color="auto"/>
                                            <w:right w:val="none" w:sz="0" w:space="0" w:color="auto"/>
                                          </w:divBdr>
                                          <w:divsChild>
                                            <w:div w:id="1594968238">
                                              <w:marLeft w:val="0"/>
                                              <w:marRight w:val="0"/>
                                              <w:marTop w:val="48"/>
                                              <w:marBottom w:val="48"/>
                                              <w:divBdr>
                                                <w:top w:val="none" w:sz="0" w:space="0" w:color="auto"/>
                                                <w:left w:val="none" w:sz="0" w:space="0" w:color="auto"/>
                                                <w:bottom w:val="none" w:sz="0" w:space="0" w:color="auto"/>
                                                <w:right w:val="none" w:sz="0" w:space="0" w:color="auto"/>
                                              </w:divBdr>
                                            </w:div>
                                            <w:div w:id="18119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434219">
      <w:bodyDiv w:val="1"/>
      <w:marLeft w:val="0"/>
      <w:marRight w:val="0"/>
      <w:marTop w:val="0"/>
      <w:marBottom w:val="0"/>
      <w:divBdr>
        <w:top w:val="none" w:sz="0" w:space="0" w:color="auto"/>
        <w:left w:val="none" w:sz="0" w:space="0" w:color="auto"/>
        <w:bottom w:val="none" w:sz="0" w:space="0" w:color="auto"/>
        <w:right w:val="none" w:sz="0" w:space="0" w:color="auto"/>
      </w:divBdr>
      <w:divsChild>
        <w:div w:id="1307200062">
          <w:marLeft w:val="0"/>
          <w:marRight w:val="0"/>
          <w:marTop w:val="0"/>
          <w:marBottom w:val="0"/>
          <w:divBdr>
            <w:top w:val="none" w:sz="0" w:space="0" w:color="auto"/>
            <w:left w:val="none" w:sz="0" w:space="0" w:color="auto"/>
            <w:bottom w:val="none" w:sz="0" w:space="0" w:color="auto"/>
            <w:right w:val="none" w:sz="0" w:space="0" w:color="auto"/>
          </w:divBdr>
          <w:divsChild>
            <w:div w:id="590703572">
              <w:marLeft w:val="0"/>
              <w:marRight w:val="0"/>
              <w:marTop w:val="0"/>
              <w:marBottom w:val="0"/>
              <w:divBdr>
                <w:top w:val="none" w:sz="0" w:space="0" w:color="auto"/>
                <w:left w:val="none" w:sz="0" w:space="0" w:color="auto"/>
                <w:bottom w:val="none" w:sz="0" w:space="0" w:color="auto"/>
                <w:right w:val="none" w:sz="0" w:space="0" w:color="auto"/>
              </w:divBdr>
              <w:divsChild>
                <w:div w:id="941300071">
                  <w:marLeft w:val="0"/>
                  <w:marRight w:val="-6084"/>
                  <w:marTop w:val="0"/>
                  <w:marBottom w:val="0"/>
                  <w:divBdr>
                    <w:top w:val="none" w:sz="0" w:space="0" w:color="auto"/>
                    <w:left w:val="none" w:sz="0" w:space="0" w:color="auto"/>
                    <w:bottom w:val="none" w:sz="0" w:space="0" w:color="auto"/>
                    <w:right w:val="none" w:sz="0" w:space="0" w:color="auto"/>
                  </w:divBdr>
                  <w:divsChild>
                    <w:div w:id="458256670">
                      <w:marLeft w:val="0"/>
                      <w:marRight w:val="5604"/>
                      <w:marTop w:val="0"/>
                      <w:marBottom w:val="0"/>
                      <w:divBdr>
                        <w:top w:val="none" w:sz="0" w:space="0" w:color="auto"/>
                        <w:left w:val="none" w:sz="0" w:space="0" w:color="auto"/>
                        <w:bottom w:val="none" w:sz="0" w:space="0" w:color="auto"/>
                        <w:right w:val="none" w:sz="0" w:space="0" w:color="auto"/>
                      </w:divBdr>
                      <w:divsChild>
                        <w:div w:id="234246661">
                          <w:marLeft w:val="0"/>
                          <w:marRight w:val="0"/>
                          <w:marTop w:val="0"/>
                          <w:marBottom w:val="0"/>
                          <w:divBdr>
                            <w:top w:val="none" w:sz="0" w:space="0" w:color="auto"/>
                            <w:left w:val="none" w:sz="0" w:space="0" w:color="auto"/>
                            <w:bottom w:val="none" w:sz="0" w:space="0" w:color="auto"/>
                            <w:right w:val="none" w:sz="0" w:space="0" w:color="auto"/>
                          </w:divBdr>
                          <w:divsChild>
                            <w:div w:id="1921333746">
                              <w:marLeft w:val="0"/>
                              <w:marRight w:val="0"/>
                              <w:marTop w:val="120"/>
                              <w:marBottom w:val="360"/>
                              <w:divBdr>
                                <w:top w:val="none" w:sz="0" w:space="0" w:color="auto"/>
                                <w:left w:val="none" w:sz="0" w:space="0" w:color="auto"/>
                                <w:bottom w:val="none" w:sz="0" w:space="0" w:color="auto"/>
                                <w:right w:val="none" w:sz="0" w:space="0" w:color="auto"/>
                              </w:divBdr>
                              <w:divsChild>
                                <w:div w:id="1228565538">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8507">
      <w:bodyDiv w:val="1"/>
      <w:marLeft w:val="0"/>
      <w:marRight w:val="0"/>
      <w:marTop w:val="0"/>
      <w:marBottom w:val="0"/>
      <w:divBdr>
        <w:top w:val="none" w:sz="0" w:space="0" w:color="auto"/>
        <w:left w:val="none" w:sz="0" w:space="0" w:color="auto"/>
        <w:bottom w:val="none" w:sz="0" w:space="0" w:color="auto"/>
        <w:right w:val="none" w:sz="0" w:space="0" w:color="auto"/>
      </w:divBdr>
      <w:divsChild>
        <w:div w:id="880559365">
          <w:marLeft w:val="0"/>
          <w:marRight w:val="0"/>
          <w:marTop w:val="0"/>
          <w:marBottom w:val="0"/>
          <w:divBdr>
            <w:top w:val="none" w:sz="0" w:space="0" w:color="auto"/>
            <w:left w:val="none" w:sz="0" w:space="0" w:color="auto"/>
            <w:bottom w:val="none" w:sz="0" w:space="0" w:color="auto"/>
            <w:right w:val="none" w:sz="0" w:space="0" w:color="auto"/>
          </w:divBdr>
          <w:divsChild>
            <w:div w:id="1795446031">
              <w:marLeft w:val="0"/>
              <w:marRight w:val="0"/>
              <w:marTop w:val="0"/>
              <w:marBottom w:val="0"/>
              <w:divBdr>
                <w:top w:val="none" w:sz="0" w:space="0" w:color="auto"/>
                <w:left w:val="none" w:sz="0" w:space="0" w:color="auto"/>
                <w:bottom w:val="none" w:sz="0" w:space="0" w:color="auto"/>
                <w:right w:val="none" w:sz="0" w:space="0" w:color="auto"/>
              </w:divBdr>
              <w:divsChild>
                <w:div w:id="567806956">
                  <w:marLeft w:val="0"/>
                  <w:marRight w:val="-6084"/>
                  <w:marTop w:val="0"/>
                  <w:marBottom w:val="0"/>
                  <w:divBdr>
                    <w:top w:val="none" w:sz="0" w:space="0" w:color="auto"/>
                    <w:left w:val="none" w:sz="0" w:space="0" w:color="auto"/>
                    <w:bottom w:val="none" w:sz="0" w:space="0" w:color="auto"/>
                    <w:right w:val="none" w:sz="0" w:space="0" w:color="auto"/>
                  </w:divBdr>
                  <w:divsChild>
                    <w:div w:id="1181772451">
                      <w:marLeft w:val="0"/>
                      <w:marRight w:val="5604"/>
                      <w:marTop w:val="0"/>
                      <w:marBottom w:val="0"/>
                      <w:divBdr>
                        <w:top w:val="none" w:sz="0" w:space="0" w:color="auto"/>
                        <w:left w:val="none" w:sz="0" w:space="0" w:color="auto"/>
                        <w:bottom w:val="none" w:sz="0" w:space="0" w:color="auto"/>
                        <w:right w:val="none" w:sz="0" w:space="0" w:color="auto"/>
                      </w:divBdr>
                      <w:divsChild>
                        <w:div w:id="2091416049">
                          <w:marLeft w:val="0"/>
                          <w:marRight w:val="0"/>
                          <w:marTop w:val="0"/>
                          <w:marBottom w:val="0"/>
                          <w:divBdr>
                            <w:top w:val="none" w:sz="0" w:space="0" w:color="auto"/>
                            <w:left w:val="none" w:sz="0" w:space="0" w:color="auto"/>
                            <w:bottom w:val="none" w:sz="0" w:space="0" w:color="auto"/>
                            <w:right w:val="none" w:sz="0" w:space="0" w:color="auto"/>
                          </w:divBdr>
                          <w:divsChild>
                            <w:div w:id="1242179410">
                              <w:marLeft w:val="0"/>
                              <w:marRight w:val="0"/>
                              <w:marTop w:val="120"/>
                              <w:marBottom w:val="360"/>
                              <w:divBdr>
                                <w:top w:val="none" w:sz="0" w:space="0" w:color="auto"/>
                                <w:left w:val="none" w:sz="0" w:space="0" w:color="auto"/>
                                <w:bottom w:val="none" w:sz="0" w:space="0" w:color="auto"/>
                                <w:right w:val="none" w:sz="0" w:space="0" w:color="auto"/>
                              </w:divBdr>
                              <w:divsChild>
                                <w:div w:id="763039423">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521793">
      <w:bodyDiv w:val="1"/>
      <w:marLeft w:val="0"/>
      <w:marRight w:val="0"/>
      <w:marTop w:val="0"/>
      <w:marBottom w:val="0"/>
      <w:divBdr>
        <w:top w:val="none" w:sz="0" w:space="0" w:color="auto"/>
        <w:left w:val="none" w:sz="0" w:space="0" w:color="auto"/>
        <w:bottom w:val="none" w:sz="0" w:space="0" w:color="auto"/>
        <w:right w:val="none" w:sz="0" w:space="0" w:color="auto"/>
      </w:divBdr>
      <w:divsChild>
        <w:div w:id="1048795735">
          <w:marLeft w:val="0"/>
          <w:marRight w:val="0"/>
          <w:marTop w:val="0"/>
          <w:marBottom w:val="0"/>
          <w:divBdr>
            <w:top w:val="none" w:sz="0" w:space="0" w:color="auto"/>
            <w:left w:val="none" w:sz="0" w:space="0" w:color="auto"/>
            <w:bottom w:val="none" w:sz="0" w:space="0" w:color="auto"/>
            <w:right w:val="none" w:sz="0" w:space="0" w:color="auto"/>
          </w:divBdr>
          <w:divsChild>
            <w:div w:id="1194609878">
              <w:marLeft w:val="0"/>
              <w:marRight w:val="0"/>
              <w:marTop w:val="0"/>
              <w:marBottom w:val="0"/>
              <w:divBdr>
                <w:top w:val="none" w:sz="0" w:space="0" w:color="auto"/>
                <w:left w:val="none" w:sz="0" w:space="0" w:color="auto"/>
                <w:bottom w:val="none" w:sz="0" w:space="0" w:color="auto"/>
                <w:right w:val="none" w:sz="0" w:space="0" w:color="auto"/>
              </w:divBdr>
              <w:divsChild>
                <w:div w:id="566384207">
                  <w:marLeft w:val="0"/>
                  <w:marRight w:val="-6084"/>
                  <w:marTop w:val="0"/>
                  <w:marBottom w:val="0"/>
                  <w:divBdr>
                    <w:top w:val="none" w:sz="0" w:space="0" w:color="auto"/>
                    <w:left w:val="none" w:sz="0" w:space="0" w:color="auto"/>
                    <w:bottom w:val="none" w:sz="0" w:space="0" w:color="auto"/>
                    <w:right w:val="none" w:sz="0" w:space="0" w:color="auto"/>
                  </w:divBdr>
                  <w:divsChild>
                    <w:div w:id="1796294101">
                      <w:marLeft w:val="0"/>
                      <w:marRight w:val="5844"/>
                      <w:marTop w:val="0"/>
                      <w:marBottom w:val="0"/>
                      <w:divBdr>
                        <w:top w:val="none" w:sz="0" w:space="0" w:color="auto"/>
                        <w:left w:val="none" w:sz="0" w:space="0" w:color="auto"/>
                        <w:bottom w:val="none" w:sz="0" w:space="0" w:color="auto"/>
                        <w:right w:val="none" w:sz="0" w:space="0" w:color="auto"/>
                      </w:divBdr>
                      <w:divsChild>
                        <w:div w:id="639916518">
                          <w:marLeft w:val="0"/>
                          <w:marRight w:val="0"/>
                          <w:marTop w:val="0"/>
                          <w:marBottom w:val="0"/>
                          <w:divBdr>
                            <w:top w:val="none" w:sz="0" w:space="0" w:color="auto"/>
                            <w:left w:val="none" w:sz="0" w:space="0" w:color="auto"/>
                            <w:bottom w:val="none" w:sz="0" w:space="0" w:color="auto"/>
                            <w:right w:val="none" w:sz="0" w:space="0" w:color="auto"/>
                          </w:divBdr>
                          <w:divsChild>
                            <w:div w:id="1115438689">
                              <w:marLeft w:val="0"/>
                              <w:marRight w:val="0"/>
                              <w:marTop w:val="120"/>
                              <w:marBottom w:val="360"/>
                              <w:divBdr>
                                <w:top w:val="none" w:sz="0" w:space="0" w:color="auto"/>
                                <w:left w:val="none" w:sz="0" w:space="0" w:color="auto"/>
                                <w:bottom w:val="none" w:sz="0" w:space="0" w:color="auto"/>
                                <w:right w:val="none" w:sz="0" w:space="0" w:color="auto"/>
                              </w:divBdr>
                              <w:divsChild>
                                <w:div w:id="1811747302">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216554">
      <w:bodyDiv w:val="1"/>
      <w:marLeft w:val="0"/>
      <w:marRight w:val="0"/>
      <w:marTop w:val="0"/>
      <w:marBottom w:val="0"/>
      <w:divBdr>
        <w:top w:val="none" w:sz="0" w:space="0" w:color="auto"/>
        <w:left w:val="none" w:sz="0" w:space="0" w:color="auto"/>
        <w:bottom w:val="none" w:sz="0" w:space="0" w:color="auto"/>
        <w:right w:val="none" w:sz="0" w:space="0" w:color="auto"/>
      </w:divBdr>
      <w:divsChild>
        <w:div w:id="1592275147">
          <w:marLeft w:val="0"/>
          <w:marRight w:val="0"/>
          <w:marTop w:val="0"/>
          <w:marBottom w:val="0"/>
          <w:divBdr>
            <w:top w:val="none" w:sz="0" w:space="0" w:color="auto"/>
            <w:left w:val="none" w:sz="0" w:space="0" w:color="auto"/>
            <w:bottom w:val="none" w:sz="0" w:space="0" w:color="auto"/>
            <w:right w:val="none" w:sz="0" w:space="0" w:color="auto"/>
          </w:divBdr>
          <w:divsChild>
            <w:div w:id="2051369403">
              <w:marLeft w:val="0"/>
              <w:marRight w:val="0"/>
              <w:marTop w:val="0"/>
              <w:marBottom w:val="0"/>
              <w:divBdr>
                <w:top w:val="none" w:sz="0" w:space="0" w:color="auto"/>
                <w:left w:val="none" w:sz="0" w:space="0" w:color="auto"/>
                <w:bottom w:val="none" w:sz="0" w:space="0" w:color="auto"/>
                <w:right w:val="none" w:sz="0" w:space="0" w:color="auto"/>
              </w:divBdr>
              <w:divsChild>
                <w:div w:id="1611863698">
                  <w:marLeft w:val="0"/>
                  <w:marRight w:val="-6084"/>
                  <w:marTop w:val="0"/>
                  <w:marBottom w:val="0"/>
                  <w:divBdr>
                    <w:top w:val="none" w:sz="0" w:space="0" w:color="auto"/>
                    <w:left w:val="none" w:sz="0" w:space="0" w:color="auto"/>
                    <w:bottom w:val="none" w:sz="0" w:space="0" w:color="auto"/>
                    <w:right w:val="none" w:sz="0" w:space="0" w:color="auto"/>
                  </w:divBdr>
                  <w:divsChild>
                    <w:div w:id="1353914212">
                      <w:marLeft w:val="0"/>
                      <w:marRight w:val="5604"/>
                      <w:marTop w:val="0"/>
                      <w:marBottom w:val="0"/>
                      <w:divBdr>
                        <w:top w:val="none" w:sz="0" w:space="0" w:color="auto"/>
                        <w:left w:val="none" w:sz="0" w:space="0" w:color="auto"/>
                        <w:bottom w:val="none" w:sz="0" w:space="0" w:color="auto"/>
                        <w:right w:val="none" w:sz="0" w:space="0" w:color="auto"/>
                      </w:divBdr>
                      <w:divsChild>
                        <w:div w:id="522863296">
                          <w:marLeft w:val="0"/>
                          <w:marRight w:val="0"/>
                          <w:marTop w:val="0"/>
                          <w:marBottom w:val="0"/>
                          <w:divBdr>
                            <w:top w:val="none" w:sz="0" w:space="0" w:color="auto"/>
                            <w:left w:val="none" w:sz="0" w:space="0" w:color="auto"/>
                            <w:bottom w:val="none" w:sz="0" w:space="0" w:color="auto"/>
                            <w:right w:val="none" w:sz="0" w:space="0" w:color="auto"/>
                          </w:divBdr>
                          <w:divsChild>
                            <w:div w:id="44529810">
                              <w:marLeft w:val="0"/>
                              <w:marRight w:val="0"/>
                              <w:marTop w:val="120"/>
                              <w:marBottom w:val="360"/>
                              <w:divBdr>
                                <w:top w:val="none" w:sz="0" w:space="0" w:color="auto"/>
                                <w:left w:val="none" w:sz="0" w:space="0" w:color="auto"/>
                                <w:bottom w:val="none" w:sz="0" w:space="0" w:color="auto"/>
                                <w:right w:val="none" w:sz="0" w:space="0" w:color="auto"/>
                              </w:divBdr>
                              <w:divsChild>
                                <w:div w:id="119224280">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108496">
      <w:bodyDiv w:val="1"/>
      <w:marLeft w:val="0"/>
      <w:marRight w:val="0"/>
      <w:marTop w:val="0"/>
      <w:marBottom w:val="0"/>
      <w:divBdr>
        <w:top w:val="none" w:sz="0" w:space="0" w:color="auto"/>
        <w:left w:val="none" w:sz="0" w:space="0" w:color="auto"/>
        <w:bottom w:val="none" w:sz="0" w:space="0" w:color="auto"/>
        <w:right w:val="none" w:sz="0" w:space="0" w:color="auto"/>
      </w:divBdr>
      <w:divsChild>
        <w:div w:id="1967856791">
          <w:marLeft w:val="0"/>
          <w:marRight w:val="1"/>
          <w:marTop w:val="0"/>
          <w:marBottom w:val="0"/>
          <w:divBdr>
            <w:top w:val="none" w:sz="0" w:space="0" w:color="auto"/>
            <w:left w:val="none" w:sz="0" w:space="0" w:color="auto"/>
            <w:bottom w:val="none" w:sz="0" w:space="0" w:color="auto"/>
            <w:right w:val="none" w:sz="0" w:space="0" w:color="auto"/>
          </w:divBdr>
          <w:divsChild>
            <w:div w:id="201016164">
              <w:marLeft w:val="0"/>
              <w:marRight w:val="0"/>
              <w:marTop w:val="0"/>
              <w:marBottom w:val="0"/>
              <w:divBdr>
                <w:top w:val="none" w:sz="0" w:space="0" w:color="auto"/>
                <w:left w:val="none" w:sz="0" w:space="0" w:color="auto"/>
                <w:bottom w:val="none" w:sz="0" w:space="0" w:color="auto"/>
                <w:right w:val="none" w:sz="0" w:space="0" w:color="auto"/>
              </w:divBdr>
              <w:divsChild>
                <w:div w:id="132529877">
                  <w:marLeft w:val="0"/>
                  <w:marRight w:val="1"/>
                  <w:marTop w:val="0"/>
                  <w:marBottom w:val="0"/>
                  <w:divBdr>
                    <w:top w:val="none" w:sz="0" w:space="0" w:color="auto"/>
                    <w:left w:val="none" w:sz="0" w:space="0" w:color="auto"/>
                    <w:bottom w:val="none" w:sz="0" w:space="0" w:color="auto"/>
                    <w:right w:val="none" w:sz="0" w:space="0" w:color="auto"/>
                  </w:divBdr>
                  <w:divsChild>
                    <w:div w:id="563837587">
                      <w:marLeft w:val="0"/>
                      <w:marRight w:val="0"/>
                      <w:marTop w:val="0"/>
                      <w:marBottom w:val="0"/>
                      <w:divBdr>
                        <w:top w:val="none" w:sz="0" w:space="0" w:color="auto"/>
                        <w:left w:val="none" w:sz="0" w:space="0" w:color="auto"/>
                        <w:bottom w:val="none" w:sz="0" w:space="0" w:color="auto"/>
                        <w:right w:val="none" w:sz="0" w:space="0" w:color="auto"/>
                      </w:divBdr>
                      <w:divsChild>
                        <w:div w:id="1260137422">
                          <w:marLeft w:val="0"/>
                          <w:marRight w:val="0"/>
                          <w:marTop w:val="0"/>
                          <w:marBottom w:val="0"/>
                          <w:divBdr>
                            <w:top w:val="none" w:sz="0" w:space="0" w:color="auto"/>
                            <w:left w:val="none" w:sz="0" w:space="0" w:color="auto"/>
                            <w:bottom w:val="none" w:sz="0" w:space="0" w:color="auto"/>
                            <w:right w:val="none" w:sz="0" w:space="0" w:color="auto"/>
                          </w:divBdr>
                          <w:divsChild>
                            <w:div w:id="252206615">
                              <w:marLeft w:val="0"/>
                              <w:marRight w:val="0"/>
                              <w:marTop w:val="120"/>
                              <w:marBottom w:val="360"/>
                              <w:divBdr>
                                <w:top w:val="none" w:sz="0" w:space="0" w:color="auto"/>
                                <w:left w:val="none" w:sz="0" w:space="0" w:color="auto"/>
                                <w:bottom w:val="none" w:sz="0" w:space="0" w:color="auto"/>
                                <w:right w:val="none" w:sz="0" w:space="0" w:color="auto"/>
                              </w:divBdr>
                              <w:divsChild>
                                <w:div w:id="810443773">
                                  <w:marLeft w:val="420"/>
                                  <w:marRight w:val="0"/>
                                  <w:marTop w:val="0"/>
                                  <w:marBottom w:val="0"/>
                                  <w:divBdr>
                                    <w:top w:val="none" w:sz="0" w:space="0" w:color="auto"/>
                                    <w:left w:val="none" w:sz="0" w:space="0" w:color="auto"/>
                                    <w:bottom w:val="none" w:sz="0" w:space="0" w:color="auto"/>
                                    <w:right w:val="none" w:sz="0" w:space="0" w:color="auto"/>
                                  </w:divBdr>
                                  <w:divsChild>
                                    <w:div w:id="8708003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586699">
      <w:bodyDiv w:val="1"/>
      <w:marLeft w:val="0"/>
      <w:marRight w:val="0"/>
      <w:marTop w:val="0"/>
      <w:marBottom w:val="0"/>
      <w:divBdr>
        <w:top w:val="none" w:sz="0" w:space="0" w:color="auto"/>
        <w:left w:val="none" w:sz="0" w:space="0" w:color="auto"/>
        <w:bottom w:val="none" w:sz="0" w:space="0" w:color="auto"/>
        <w:right w:val="none" w:sz="0" w:space="0" w:color="auto"/>
      </w:divBdr>
      <w:divsChild>
        <w:div w:id="1687829607">
          <w:marLeft w:val="0"/>
          <w:marRight w:val="0"/>
          <w:marTop w:val="240"/>
          <w:marBottom w:val="0"/>
          <w:divBdr>
            <w:top w:val="none" w:sz="0" w:space="0" w:color="auto"/>
            <w:left w:val="none" w:sz="0" w:space="0" w:color="auto"/>
            <w:bottom w:val="none" w:sz="0" w:space="0" w:color="auto"/>
            <w:right w:val="none" w:sz="0" w:space="0" w:color="auto"/>
          </w:divBdr>
          <w:divsChild>
            <w:div w:id="1063791578">
              <w:marLeft w:val="0"/>
              <w:marRight w:val="0"/>
              <w:marTop w:val="240"/>
              <w:marBottom w:val="0"/>
              <w:divBdr>
                <w:top w:val="none" w:sz="0" w:space="0" w:color="auto"/>
                <w:left w:val="none" w:sz="0" w:space="0" w:color="auto"/>
                <w:bottom w:val="none" w:sz="0" w:space="0" w:color="auto"/>
                <w:right w:val="none" w:sz="0" w:space="0" w:color="auto"/>
              </w:divBdr>
              <w:divsChild>
                <w:div w:id="7761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246">
      <w:bodyDiv w:val="1"/>
      <w:marLeft w:val="0"/>
      <w:marRight w:val="0"/>
      <w:marTop w:val="0"/>
      <w:marBottom w:val="0"/>
      <w:divBdr>
        <w:top w:val="none" w:sz="0" w:space="0" w:color="auto"/>
        <w:left w:val="none" w:sz="0" w:space="0" w:color="auto"/>
        <w:bottom w:val="none" w:sz="0" w:space="0" w:color="auto"/>
        <w:right w:val="none" w:sz="0" w:space="0" w:color="auto"/>
      </w:divBdr>
      <w:divsChild>
        <w:div w:id="532814285">
          <w:marLeft w:val="0"/>
          <w:marRight w:val="0"/>
          <w:marTop w:val="0"/>
          <w:marBottom w:val="0"/>
          <w:divBdr>
            <w:top w:val="none" w:sz="0" w:space="0" w:color="auto"/>
            <w:left w:val="none" w:sz="0" w:space="0" w:color="auto"/>
            <w:bottom w:val="none" w:sz="0" w:space="0" w:color="auto"/>
            <w:right w:val="none" w:sz="0" w:space="0" w:color="auto"/>
          </w:divBdr>
          <w:divsChild>
            <w:div w:id="1865750574">
              <w:marLeft w:val="0"/>
              <w:marRight w:val="0"/>
              <w:marTop w:val="0"/>
              <w:marBottom w:val="0"/>
              <w:divBdr>
                <w:top w:val="none" w:sz="0" w:space="0" w:color="auto"/>
                <w:left w:val="none" w:sz="0" w:space="0" w:color="auto"/>
                <w:bottom w:val="none" w:sz="0" w:space="0" w:color="auto"/>
                <w:right w:val="none" w:sz="0" w:space="0" w:color="auto"/>
              </w:divBdr>
              <w:divsChild>
                <w:div w:id="1784693057">
                  <w:marLeft w:val="0"/>
                  <w:marRight w:val="-6084"/>
                  <w:marTop w:val="0"/>
                  <w:marBottom w:val="0"/>
                  <w:divBdr>
                    <w:top w:val="none" w:sz="0" w:space="0" w:color="auto"/>
                    <w:left w:val="none" w:sz="0" w:space="0" w:color="auto"/>
                    <w:bottom w:val="none" w:sz="0" w:space="0" w:color="auto"/>
                    <w:right w:val="none" w:sz="0" w:space="0" w:color="auto"/>
                  </w:divBdr>
                  <w:divsChild>
                    <w:div w:id="2005159577">
                      <w:marLeft w:val="0"/>
                      <w:marRight w:val="5844"/>
                      <w:marTop w:val="0"/>
                      <w:marBottom w:val="0"/>
                      <w:divBdr>
                        <w:top w:val="none" w:sz="0" w:space="0" w:color="auto"/>
                        <w:left w:val="none" w:sz="0" w:space="0" w:color="auto"/>
                        <w:bottom w:val="none" w:sz="0" w:space="0" w:color="auto"/>
                        <w:right w:val="none" w:sz="0" w:space="0" w:color="auto"/>
                      </w:divBdr>
                      <w:divsChild>
                        <w:div w:id="1621690198">
                          <w:marLeft w:val="0"/>
                          <w:marRight w:val="0"/>
                          <w:marTop w:val="0"/>
                          <w:marBottom w:val="0"/>
                          <w:divBdr>
                            <w:top w:val="none" w:sz="0" w:space="0" w:color="auto"/>
                            <w:left w:val="none" w:sz="0" w:space="0" w:color="auto"/>
                            <w:bottom w:val="none" w:sz="0" w:space="0" w:color="auto"/>
                            <w:right w:val="none" w:sz="0" w:space="0" w:color="auto"/>
                          </w:divBdr>
                          <w:divsChild>
                            <w:div w:id="1282300450">
                              <w:marLeft w:val="0"/>
                              <w:marRight w:val="0"/>
                              <w:marTop w:val="120"/>
                              <w:marBottom w:val="360"/>
                              <w:divBdr>
                                <w:top w:val="none" w:sz="0" w:space="0" w:color="auto"/>
                                <w:left w:val="none" w:sz="0" w:space="0" w:color="auto"/>
                                <w:bottom w:val="none" w:sz="0" w:space="0" w:color="auto"/>
                                <w:right w:val="none" w:sz="0" w:space="0" w:color="auto"/>
                              </w:divBdr>
                              <w:divsChild>
                                <w:div w:id="1518227384">
                                  <w:marLeft w:val="0"/>
                                  <w:marRight w:val="0"/>
                                  <w:marTop w:val="0"/>
                                  <w:marBottom w:val="0"/>
                                  <w:divBdr>
                                    <w:top w:val="none" w:sz="0" w:space="0" w:color="auto"/>
                                    <w:left w:val="none" w:sz="0" w:space="0" w:color="auto"/>
                                    <w:bottom w:val="none" w:sz="0" w:space="0" w:color="auto"/>
                                    <w:right w:val="none" w:sz="0" w:space="0" w:color="auto"/>
                                  </w:divBdr>
                                </w:div>
                                <w:div w:id="168647007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22210">
      <w:bodyDiv w:val="1"/>
      <w:marLeft w:val="0"/>
      <w:marRight w:val="0"/>
      <w:marTop w:val="0"/>
      <w:marBottom w:val="0"/>
      <w:divBdr>
        <w:top w:val="none" w:sz="0" w:space="0" w:color="auto"/>
        <w:left w:val="none" w:sz="0" w:space="0" w:color="auto"/>
        <w:bottom w:val="none" w:sz="0" w:space="0" w:color="auto"/>
        <w:right w:val="none" w:sz="0" w:space="0" w:color="auto"/>
      </w:divBdr>
      <w:divsChild>
        <w:div w:id="445123734">
          <w:marLeft w:val="0"/>
          <w:marRight w:val="0"/>
          <w:marTop w:val="0"/>
          <w:marBottom w:val="0"/>
          <w:divBdr>
            <w:top w:val="none" w:sz="0" w:space="0" w:color="auto"/>
            <w:left w:val="none" w:sz="0" w:space="0" w:color="auto"/>
            <w:bottom w:val="none" w:sz="0" w:space="0" w:color="auto"/>
            <w:right w:val="none" w:sz="0" w:space="0" w:color="auto"/>
          </w:divBdr>
          <w:divsChild>
            <w:div w:id="133451529">
              <w:marLeft w:val="0"/>
              <w:marRight w:val="0"/>
              <w:marTop w:val="0"/>
              <w:marBottom w:val="0"/>
              <w:divBdr>
                <w:top w:val="none" w:sz="0" w:space="0" w:color="auto"/>
                <w:left w:val="none" w:sz="0" w:space="0" w:color="auto"/>
                <w:bottom w:val="none" w:sz="0" w:space="0" w:color="auto"/>
                <w:right w:val="none" w:sz="0" w:space="0" w:color="auto"/>
              </w:divBdr>
              <w:divsChild>
                <w:div w:id="1501385023">
                  <w:marLeft w:val="0"/>
                  <w:marRight w:val="-6084"/>
                  <w:marTop w:val="0"/>
                  <w:marBottom w:val="0"/>
                  <w:divBdr>
                    <w:top w:val="none" w:sz="0" w:space="0" w:color="auto"/>
                    <w:left w:val="none" w:sz="0" w:space="0" w:color="auto"/>
                    <w:bottom w:val="none" w:sz="0" w:space="0" w:color="auto"/>
                    <w:right w:val="none" w:sz="0" w:space="0" w:color="auto"/>
                  </w:divBdr>
                  <w:divsChild>
                    <w:div w:id="1182403487">
                      <w:marLeft w:val="0"/>
                      <w:marRight w:val="5604"/>
                      <w:marTop w:val="0"/>
                      <w:marBottom w:val="0"/>
                      <w:divBdr>
                        <w:top w:val="none" w:sz="0" w:space="0" w:color="auto"/>
                        <w:left w:val="none" w:sz="0" w:space="0" w:color="auto"/>
                        <w:bottom w:val="none" w:sz="0" w:space="0" w:color="auto"/>
                        <w:right w:val="none" w:sz="0" w:space="0" w:color="auto"/>
                      </w:divBdr>
                      <w:divsChild>
                        <w:div w:id="773285417">
                          <w:marLeft w:val="0"/>
                          <w:marRight w:val="0"/>
                          <w:marTop w:val="0"/>
                          <w:marBottom w:val="0"/>
                          <w:divBdr>
                            <w:top w:val="none" w:sz="0" w:space="0" w:color="auto"/>
                            <w:left w:val="none" w:sz="0" w:space="0" w:color="auto"/>
                            <w:bottom w:val="none" w:sz="0" w:space="0" w:color="auto"/>
                            <w:right w:val="none" w:sz="0" w:space="0" w:color="auto"/>
                          </w:divBdr>
                          <w:divsChild>
                            <w:div w:id="1633829523">
                              <w:marLeft w:val="0"/>
                              <w:marRight w:val="0"/>
                              <w:marTop w:val="120"/>
                              <w:marBottom w:val="360"/>
                              <w:divBdr>
                                <w:top w:val="none" w:sz="0" w:space="0" w:color="auto"/>
                                <w:left w:val="none" w:sz="0" w:space="0" w:color="auto"/>
                                <w:bottom w:val="none" w:sz="0" w:space="0" w:color="auto"/>
                                <w:right w:val="none" w:sz="0" w:space="0" w:color="auto"/>
                              </w:divBdr>
                              <w:divsChild>
                                <w:div w:id="909730088">
                                  <w:marLeft w:val="339"/>
                                  <w:marRight w:val="0"/>
                                  <w:marTop w:val="0"/>
                                  <w:marBottom w:val="0"/>
                                  <w:divBdr>
                                    <w:top w:val="none" w:sz="0" w:space="0" w:color="auto"/>
                                    <w:left w:val="none" w:sz="0" w:space="0" w:color="auto"/>
                                    <w:bottom w:val="none" w:sz="0" w:space="0" w:color="auto"/>
                                    <w:right w:val="none" w:sz="0" w:space="0" w:color="auto"/>
                                  </w:divBdr>
                                  <w:divsChild>
                                    <w:div w:id="7905141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582715">
      <w:bodyDiv w:val="1"/>
      <w:marLeft w:val="0"/>
      <w:marRight w:val="0"/>
      <w:marTop w:val="0"/>
      <w:marBottom w:val="0"/>
      <w:divBdr>
        <w:top w:val="none" w:sz="0" w:space="0" w:color="auto"/>
        <w:left w:val="none" w:sz="0" w:space="0" w:color="auto"/>
        <w:bottom w:val="none" w:sz="0" w:space="0" w:color="auto"/>
        <w:right w:val="none" w:sz="0" w:space="0" w:color="auto"/>
      </w:divBdr>
      <w:divsChild>
        <w:div w:id="1653949050">
          <w:marLeft w:val="0"/>
          <w:marRight w:val="0"/>
          <w:marTop w:val="0"/>
          <w:marBottom w:val="0"/>
          <w:divBdr>
            <w:top w:val="none" w:sz="0" w:space="0" w:color="auto"/>
            <w:left w:val="none" w:sz="0" w:space="0" w:color="auto"/>
            <w:bottom w:val="none" w:sz="0" w:space="0" w:color="auto"/>
            <w:right w:val="none" w:sz="0" w:space="0" w:color="auto"/>
          </w:divBdr>
          <w:divsChild>
            <w:div w:id="90247128">
              <w:marLeft w:val="0"/>
              <w:marRight w:val="0"/>
              <w:marTop w:val="0"/>
              <w:marBottom w:val="0"/>
              <w:divBdr>
                <w:top w:val="none" w:sz="0" w:space="0" w:color="auto"/>
                <w:left w:val="none" w:sz="0" w:space="0" w:color="auto"/>
                <w:bottom w:val="none" w:sz="0" w:space="0" w:color="auto"/>
                <w:right w:val="none" w:sz="0" w:space="0" w:color="auto"/>
              </w:divBdr>
              <w:divsChild>
                <w:div w:id="565998296">
                  <w:marLeft w:val="0"/>
                  <w:marRight w:val="0"/>
                  <w:marTop w:val="0"/>
                  <w:marBottom w:val="0"/>
                  <w:divBdr>
                    <w:top w:val="none" w:sz="0" w:space="0" w:color="auto"/>
                    <w:left w:val="none" w:sz="0" w:space="0" w:color="auto"/>
                    <w:bottom w:val="none" w:sz="0" w:space="0" w:color="auto"/>
                    <w:right w:val="none" w:sz="0" w:space="0" w:color="auto"/>
                  </w:divBdr>
                  <w:divsChild>
                    <w:div w:id="339428491">
                      <w:marLeft w:val="0"/>
                      <w:marRight w:val="0"/>
                      <w:marTop w:val="0"/>
                      <w:marBottom w:val="0"/>
                      <w:divBdr>
                        <w:top w:val="none" w:sz="0" w:space="0" w:color="auto"/>
                        <w:left w:val="none" w:sz="0" w:space="0" w:color="auto"/>
                        <w:bottom w:val="none" w:sz="0" w:space="0" w:color="auto"/>
                        <w:right w:val="none" w:sz="0" w:space="0" w:color="auto"/>
                      </w:divBdr>
                      <w:divsChild>
                        <w:div w:id="246424636">
                          <w:marLeft w:val="0"/>
                          <w:marRight w:val="0"/>
                          <w:marTop w:val="0"/>
                          <w:marBottom w:val="0"/>
                          <w:divBdr>
                            <w:top w:val="none" w:sz="0" w:space="0" w:color="auto"/>
                            <w:left w:val="none" w:sz="0" w:space="0" w:color="auto"/>
                            <w:bottom w:val="none" w:sz="0" w:space="0" w:color="auto"/>
                            <w:right w:val="none" w:sz="0" w:space="0" w:color="auto"/>
                          </w:divBdr>
                          <w:divsChild>
                            <w:div w:id="1437796640">
                              <w:marLeft w:val="0"/>
                              <w:marRight w:val="0"/>
                              <w:marTop w:val="0"/>
                              <w:marBottom w:val="0"/>
                              <w:divBdr>
                                <w:top w:val="none" w:sz="0" w:space="0" w:color="auto"/>
                                <w:left w:val="none" w:sz="0" w:space="0" w:color="auto"/>
                                <w:bottom w:val="none" w:sz="0" w:space="0" w:color="auto"/>
                                <w:right w:val="none" w:sz="0" w:space="0" w:color="auto"/>
                              </w:divBdr>
                              <w:divsChild>
                                <w:div w:id="1938559550">
                                  <w:marLeft w:val="0"/>
                                  <w:marRight w:val="0"/>
                                  <w:marTop w:val="0"/>
                                  <w:marBottom w:val="0"/>
                                  <w:divBdr>
                                    <w:top w:val="none" w:sz="0" w:space="0" w:color="auto"/>
                                    <w:left w:val="none" w:sz="0" w:space="0" w:color="auto"/>
                                    <w:bottom w:val="none" w:sz="0" w:space="0" w:color="auto"/>
                                    <w:right w:val="none" w:sz="0" w:space="0" w:color="auto"/>
                                  </w:divBdr>
                                  <w:divsChild>
                                    <w:div w:id="802696578">
                                      <w:marLeft w:val="0"/>
                                      <w:marRight w:val="0"/>
                                      <w:marTop w:val="0"/>
                                      <w:marBottom w:val="0"/>
                                      <w:divBdr>
                                        <w:top w:val="none" w:sz="0" w:space="0" w:color="auto"/>
                                        <w:left w:val="none" w:sz="0" w:space="0" w:color="auto"/>
                                        <w:bottom w:val="none" w:sz="0" w:space="0" w:color="auto"/>
                                        <w:right w:val="none" w:sz="0" w:space="0" w:color="auto"/>
                                      </w:divBdr>
                                      <w:divsChild>
                                        <w:div w:id="17384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4643">
      <w:bodyDiv w:val="1"/>
      <w:marLeft w:val="0"/>
      <w:marRight w:val="0"/>
      <w:marTop w:val="0"/>
      <w:marBottom w:val="0"/>
      <w:divBdr>
        <w:top w:val="none" w:sz="0" w:space="0" w:color="auto"/>
        <w:left w:val="none" w:sz="0" w:space="0" w:color="auto"/>
        <w:bottom w:val="none" w:sz="0" w:space="0" w:color="auto"/>
        <w:right w:val="none" w:sz="0" w:space="0" w:color="auto"/>
      </w:divBdr>
      <w:divsChild>
        <w:div w:id="536740827">
          <w:marLeft w:val="120"/>
          <w:marRight w:val="120"/>
          <w:marTop w:val="0"/>
          <w:marBottom w:val="0"/>
          <w:divBdr>
            <w:top w:val="none" w:sz="0" w:space="0" w:color="auto"/>
            <w:left w:val="none" w:sz="0" w:space="0" w:color="auto"/>
            <w:bottom w:val="none" w:sz="0" w:space="0" w:color="auto"/>
            <w:right w:val="none" w:sz="0" w:space="0" w:color="auto"/>
          </w:divBdr>
          <w:divsChild>
            <w:div w:id="1261839560">
              <w:marLeft w:val="0"/>
              <w:marRight w:val="0"/>
              <w:marTop w:val="0"/>
              <w:marBottom w:val="0"/>
              <w:divBdr>
                <w:top w:val="none" w:sz="0" w:space="0" w:color="auto"/>
                <w:left w:val="none" w:sz="0" w:space="0" w:color="auto"/>
                <w:bottom w:val="none" w:sz="0" w:space="0" w:color="auto"/>
                <w:right w:val="none" w:sz="0" w:space="0" w:color="auto"/>
              </w:divBdr>
              <w:divsChild>
                <w:div w:id="1445732306">
                  <w:marLeft w:val="0"/>
                  <w:marRight w:val="0"/>
                  <w:marTop w:val="72"/>
                  <w:marBottom w:val="0"/>
                  <w:divBdr>
                    <w:top w:val="none" w:sz="0" w:space="0" w:color="auto"/>
                    <w:left w:val="none" w:sz="0" w:space="0" w:color="auto"/>
                    <w:bottom w:val="none" w:sz="0" w:space="0" w:color="auto"/>
                    <w:right w:val="none" w:sz="0" w:space="0" w:color="auto"/>
                  </w:divBdr>
                  <w:divsChild>
                    <w:div w:id="644088547">
                      <w:marLeft w:val="0"/>
                      <w:marRight w:val="0"/>
                      <w:marTop w:val="0"/>
                      <w:marBottom w:val="0"/>
                      <w:divBdr>
                        <w:top w:val="none" w:sz="0" w:space="0" w:color="auto"/>
                        <w:left w:val="none" w:sz="0" w:space="0" w:color="auto"/>
                        <w:bottom w:val="none" w:sz="0" w:space="0" w:color="auto"/>
                        <w:right w:val="none" w:sz="0" w:space="0" w:color="auto"/>
                      </w:divBdr>
                      <w:divsChild>
                        <w:div w:id="1897012090">
                          <w:marLeft w:val="0"/>
                          <w:marRight w:val="0"/>
                          <w:marTop w:val="0"/>
                          <w:marBottom w:val="0"/>
                          <w:divBdr>
                            <w:top w:val="none" w:sz="0" w:space="0" w:color="auto"/>
                            <w:left w:val="none" w:sz="0" w:space="0" w:color="auto"/>
                            <w:bottom w:val="none" w:sz="0" w:space="0" w:color="auto"/>
                            <w:right w:val="none" w:sz="0" w:space="0" w:color="auto"/>
                          </w:divBdr>
                          <w:divsChild>
                            <w:div w:id="1699505282">
                              <w:marLeft w:val="0"/>
                              <w:marRight w:val="0"/>
                              <w:marTop w:val="0"/>
                              <w:marBottom w:val="0"/>
                              <w:divBdr>
                                <w:top w:val="none" w:sz="0" w:space="0" w:color="auto"/>
                                <w:left w:val="none" w:sz="0" w:space="0" w:color="auto"/>
                                <w:bottom w:val="none" w:sz="0" w:space="0" w:color="auto"/>
                                <w:right w:val="none" w:sz="0" w:space="0" w:color="auto"/>
                              </w:divBdr>
                              <w:divsChild>
                                <w:div w:id="400375515">
                                  <w:marLeft w:val="-120"/>
                                  <w:marRight w:val="0"/>
                                  <w:marTop w:val="0"/>
                                  <w:marBottom w:val="132"/>
                                  <w:divBdr>
                                    <w:top w:val="none" w:sz="0" w:space="0" w:color="auto"/>
                                    <w:left w:val="none" w:sz="0" w:space="0" w:color="auto"/>
                                    <w:bottom w:val="none" w:sz="0" w:space="0" w:color="auto"/>
                                    <w:right w:val="none" w:sz="0" w:space="0" w:color="auto"/>
                                  </w:divBdr>
                                  <w:divsChild>
                                    <w:div w:id="1785923802">
                                      <w:marLeft w:val="948"/>
                                      <w:marRight w:val="0"/>
                                      <w:marTop w:val="0"/>
                                      <w:marBottom w:val="0"/>
                                      <w:divBdr>
                                        <w:top w:val="none" w:sz="0" w:space="0" w:color="auto"/>
                                        <w:left w:val="none" w:sz="0" w:space="0" w:color="auto"/>
                                        <w:bottom w:val="none" w:sz="0" w:space="0" w:color="auto"/>
                                        <w:right w:val="none" w:sz="0" w:space="0" w:color="auto"/>
                                      </w:divBdr>
                                      <w:divsChild>
                                        <w:div w:id="75634315">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sChild>
        </w:div>
      </w:divsChild>
    </w:div>
    <w:div w:id="1813719163">
      <w:bodyDiv w:val="1"/>
      <w:marLeft w:val="0"/>
      <w:marRight w:val="0"/>
      <w:marTop w:val="0"/>
      <w:marBottom w:val="0"/>
      <w:divBdr>
        <w:top w:val="none" w:sz="0" w:space="0" w:color="auto"/>
        <w:left w:val="none" w:sz="0" w:space="0" w:color="auto"/>
        <w:bottom w:val="none" w:sz="0" w:space="0" w:color="auto"/>
        <w:right w:val="none" w:sz="0" w:space="0" w:color="auto"/>
      </w:divBdr>
    </w:div>
    <w:div w:id="1868177912">
      <w:bodyDiv w:val="1"/>
      <w:marLeft w:val="0"/>
      <w:marRight w:val="0"/>
      <w:marTop w:val="0"/>
      <w:marBottom w:val="0"/>
      <w:divBdr>
        <w:top w:val="none" w:sz="0" w:space="0" w:color="auto"/>
        <w:left w:val="none" w:sz="0" w:space="0" w:color="auto"/>
        <w:bottom w:val="none" w:sz="0" w:space="0" w:color="auto"/>
        <w:right w:val="none" w:sz="0" w:space="0" w:color="auto"/>
      </w:divBdr>
      <w:divsChild>
        <w:div w:id="4600214">
          <w:marLeft w:val="0"/>
          <w:marRight w:val="0"/>
          <w:marTop w:val="0"/>
          <w:marBottom w:val="0"/>
          <w:divBdr>
            <w:top w:val="none" w:sz="0" w:space="0" w:color="auto"/>
            <w:left w:val="none" w:sz="0" w:space="0" w:color="auto"/>
            <w:bottom w:val="none" w:sz="0" w:space="0" w:color="auto"/>
            <w:right w:val="none" w:sz="0" w:space="0" w:color="auto"/>
          </w:divBdr>
          <w:divsChild>
            <w:div w:id="1263756699">
              <w:marLeft w:val="0"/>
              <w:marRight w:val="0"/>
              <w:marTop w:val="0"/>
              <w:marBottom w:val="0"/>
              <w:divBdr>
                <w:top w:val="none" w:sz="0" w:space="0" w:color="auto"/>
                <w:left w:val="none" w:sz="0" w:space="0" w:color="auto"/>
                <w:bottom w:val="none" w:sz="0" w:space="0" w:color="auto"/>
                <w:right w:val="none" w:sz="0" w:space="0" w:color="auto"/>
              </w:divBdr>
              <w:divsChild>
                <w:div w:id="961156513">
                  <w:marLeft w:val="0"/>
                  <w:marRight w:val="-6084"/>
                  <w:marTop w:val="0"/>
                  <w:marBottom w:val="0"/>
                  <w:divBdr>
                    <w:top w:val="none" w:sz="0" w:space="0" w:color="auto"/>
                    <w:left w:val="none" w:sz="0" w:space="0" w:color="auto"/>
                    <w:bottom w:val="none" w:sz="0" w:space="0" w:color="auto"/>
                    <w:right w:val="none" w:sz="0" w:space="0" w:color="auto"/>
                  </w:divBdr>
                  <w:divsChild>
                    <w:div w:id="369845633">
                      <w:marLeft w:val="0"/>
                      <w:marRight w:val="5844"/>
                      <w:marTop w:val="0"/>
                      <w:marBottom w:val="0"/>
                      <w:divBdr>
                        <w:top w:val="none" w:sz="0" w:space="0" w:color="auto"/>
                        <w:left w:val="none" w:sz="0" w:space="0" w:color="auto"/>
                        <w:bottom w:val="none" w:sz="0" w:space="0" w:color="auto"/>
                        <w:right w:val="none" w:sz="0" w:space="0" w:color="auto"/>
                      </w:divBdr>
                      <w:divsChild>
                        <w:div w:id="1953508916">
                          <w:marLeft w:val="0"/>
                          <w:marRight w:val="0"/>
                          <w:marTop w:val="0"/>
                          <w:marBottom w:val="0"/>
                          <w:divBdr>
                            <w:top w:val="none" w:sz="0" w:space="0" w:color="auto"/>
                            <w:left w:val="none" w:sz="0" w:space="0" w:color="auto"/>
                            <w:bottom w:val="none" w:sz="0" w:space="0" w:color="auto"/>
                            <w:right w:val="none" w:sz="0" w:space="0" w:color="auto"/>
                          </w:divBdr>
                          <w:divsChild>
                            <w:div w:id="1619752611">
                              <w:marLeft w:val="0"/>
                              <w:marRight w:val="0"/>
                              <w:marTop w:val="120"/>
                              <w:marBottom w:val="360"/>
                              <w:divBdr>
                                <w:top w:val="none" w:sz="0" w:space="0" w:color="auto"/>
                                <w:left w:val="none" w:sz="0" w:space="0" w:color="auto"/>
                                <w:bottom w:val="none" w:sz="0" w:space="0" w:color="auto"/>
                                <w:right w:val="none" w:sz="0" w:space="0" w:color="auto"/>
                              </w:divBdr>
                              <w:divsChild>
                                <w:div w:id="7021890">
                                  <w:marLeft w:val="339"/>
                                  <w:marRight w:val="0"/>
                                  <w:marTop w:val="0"/>
                                  <w:marBottom w:val="0"/>
                                  <w:divBdr>
                                    <w:top w:val="none" w:sz="0" w:space="0" w:color="auto"/>
                                    <w:left w:val="none" w:sz="0" w:space="0" w:color="auto"/>
                                    <w:bottom w:val="none" w:sz="0" w:space="0" w:color="auto"/>
                                    <w:right w:val="none" w:sz="0" w:space="0" w:color="auto"/>
                                  </w:divBdr>
                                  <w:divsChild>
                                    <w:div w:id="16142473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82418">
      <w:bodyDiv w:val="1"/>
      <w:marLeft w:val="0"/>
      <w:marRight w:val="0"/>
      <w:marTop w:val="0"/>
      <w:marBottom w:val="0"/>
      <w:divBdr>
        <w:top w:val="none" w:sz="0" w:space="0" w:color="auto"/>
        <w:left w:val="none" w:sz="0" w:space="0" w:color="auto"/>
        <w:bottom w:val="none" w:sz="0" w:space="0" w:color="auto"/>
        <w:right w:val="none" w:sz="0" w:space="0" w:color="auto"/>
      </w:divBdr>
      <w:divsChild>
        <w:div w:id="1786004244">
          <w:marLeft w:val="0"/>
          <w:marRight w:val="0"/>
          <w:marTop w:val="0"/>
          <w:marBottom w:val="0"/>
          <w:divBdr>
            <w:top w:val="none" w:sz="0" w:space="0" w:color="auto"/>
            <w:left w:val="none" w:sz="0" w:space="0" w:color="auto"/>
            <w:bottom w:val="none" w:sz="0" w:space="0" w:color="auto"/>
            <w:right w:val="none" w:sz="0" w:space="0" w:color="auto"/>
          </w:divBdr>
          <w:divsChild>
            <w:div w:id="263391836">
              <w:marLeft w:val="0"/>
              <w:marRight w:val="0"/>
              <w:marTop w:val="0"/>
              <w:marBottom w:val="0"/>
              <w:divBdr>
                <w:top w:val="none" w:sz="0" w:space="0" w:color="auto"/>
                <w:left w:val="none" w:sz="0" w:space="0" w:color="auto"/>
                <w:bottom w:val="none" w:sz="0" w:space="0" w:color="auto"/>
                <w:right w:val="none" w:sz="0" w:space="0" w:color="auto"/>
              </w:divBdr>
              <w:divsChild>
                <w:div w:id="329909035">
                  <w:marLeft w:val="0"/>
                  <w:marRight w:val="0"/>
                  <w:marTop w:val="0"/>
                  <w:marBottom w:val="0"/>
                  <w:divBdr>
                    <w:top w:val="none" w:sz="0" w:space="0" w:color="auto"/>
                    <w:left w:val="none" w:sz="0" w:space="0" w:color="auto"/>
                    <w:bottom w:val="none" w:sz="0" w:space="0" w:color="auto"/>
                    <w:right w:val="none" w:sz="0" w:space="0" w:color="auto"/>
                  </w:divBdr>
                  <w:divsChild>
                    <w:div w:id="1787429458">
                      <w:marLeft w:val="0"/>
                      <w:marRight w:val="0"/>
                      <w:marTop w:val="0"/>
                      <w:marBottom w:val="0"/>
                      <w:divBdr>
                        <w:top w:val="none" w:sz="0" w:space="0" w:color="auto"/>
                        <w:left w:val="none" w:sz="0" w:space="0" w:color="auto"/>
                        <w:bottom w:val="none" w:sz="0" w:space="0" w:color="auto"/>
                        <w:right w:val="none" w:sz="0" w:space="0" w:color="auto"/>
                      </w:divBdr>
                      <w:divsChild>
                        <w:div w:id="162471357">
                          <w:marLeft w:val="0"/>
                          <w:marRight w:val="0"/>
                          <w:marTop w:val="0"/>
                          <w:marBottom w:val="0"/>
                          <w:divBdr>
                            <w:top w:val="none" w:sz="0" w:space="0" w:color="auto"/>
                            <w:left w:val="none" w:sz="0" w:space="0" w:color="auto"/>
                            <w:bottom w:val="none" w:sz="0" w:space="0" w:color="auto"/>
                            <w:right w:val="none" w:sz="0" w:space="0" w:color="auto"/>
                          </w:divBdr>
                          <w:divsChild>
                            <w:div w:id="448400195">
                              <w:marLeft w:val="0"/>
                              <w:marRight w:val="0"/>
                              <w:marTop w:val="0"/>
                              <w:marBottom w:val="0"/>
                              <w:divBdr>
                                <w:top w:val="none" w:sz="0" w:space="0" w:color="auto"/>
                                <w:left w:val="none" w:sz="0" w:space="0" w:color="auto"/>
                                <w:bottom w:val="none" w:sz="0" w:space="0" w:color="auto"/>
                                <w:right w:val="none" w:sz="0" w:space="0" w:color="auto"/>
                              </w:divBdr>
                              <w:divsChild>
                                <w:div w:id="601573755">
                                  <w:marLeft w:val="0"/>
                                  <w:marRight w:val="0"/>
                                  <w:marTop w:val="0"/>
                                  <w:marBottom w:val="0"/>
                                  <w:divBdr>
                                    <w:top w:val="none" w:sz="0" w:space="0" w:color="auto"/>
                                    <w:left w:val="none" w:sz="0" w:space="0" w:color="auto"/>
                                    <w:bottom w:val="none" w:sz="0" w:space="0" w:color="auto"/>
                                    <w:right w:val="none" w:sz="0" w:space="0" w:color="auto"/>
                                  </w:divBdr>
                                  <w:divsChild>
                                    <w:div w:id="1145200355">
                                      <w:marLeft w:val="0"/>
                                      <w:marRight w:val="0"/>
                                      <w:marTop w:val="0"/>
                                      <w:marBottom w:val="0"/>
                                      <w:divBdr>
                                        <w:top w:val="none" w:sz="0" w:space="0" w:color="auto"/>
                                        <w:left w:val="none" w:sz="0" w:space="0" w:color="auto"/>
                                        <w:bottom w:val="none" w:sz="0" w:space="0" w:color="auto"/>
                                        <w:right w:val="none" w:sz="0" w:space="0" w:color="auto"/>
                                      </w:divBdr>
                                    </w:div>
                                    <w:div w:id="15143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99715">
      <w:bodyDiv w:val="1"/>
      <w:marLeft w:val="0"/>
      <w:marRight w:val="0"/>
      <w:marTop w:val="0"/>
      <w:marBottom w:val="0"/>
      <w:divBdr>
        <w:top w:val="none" w:sz="0" w:space="0" w:color="auto"/>
        <w:left w:val="none" w:sz="0" w:space="0" w:color="auto"/>
        <w:bottom w:val="none" w:sz="0" w:space="0" w:color="auto"/>
        <w:right w:val="none" w:sz="0" w:space="0" w:color="auto"/>
      </w:divBdr>
      <w:divsChild>
        <w:div w:id="208343097">
          <w:marLeft w:val="0"/>
          <w:marRight w:val="0"/>
          <w:marTop w:val="0"/>
          <w:marBottom w:val="0"/>
          <w:divBdr>
            <w:top w:val="none" w:sz="0" w:space="0" w:color="auto"/>
            <w:left w:val="none" w:sz="0" w:space="0" w:color="auto"/>
            <w:bottom w:val="none" w:sz="0" w:space="0" w:color="auto"/>
            <w:right w:val="none" w:sz="0" w:space="0" w:color="auto"/>
          </w:divBdr>
          <w:divsChild>
            <w:div w:id="765422987">
              <w:marLeft w:val="0"/>
              <w:marRight w:val="0"/>
              <w:marTop w:val="0"/>
              <w:marBottom w:val="0"/>
              <w:divBdr>
                <w:top w:val="none" w:sz="0" w:space="0" w:color="auto"/>
                <w:left w:val="none" w:sz="0" w:space="0" w:color="auto"/>
                <w:bottom w:val="none" w:sz="0" w:space="0" w:color="auto"/>
                <w:right w:val="none" w:sz="0" w:space="0" w:color="auto"/>
              </w:divBdr>
              <w:divsChild>
                <w:div w:id="1604149256">
                  <w:marLeft w:val="0"/>
                  <w:marRight w:val="-6084"/>
                  <w:marTop w:val="0"/>
                  <w:marBottom w:val="0"/>
                  <w:divBdr>
                    <w:top w:val="none" w:sz="0" w:space="0" w:color="auto"/>
                    <w:left w:val="none" w:sz="0" w:space="0" w:color="auto"/>
                    <w:bottom w:val="none" w:sz="0" w:space="0" w:color="auto"/>
                    <w:right w:val="none" w:sz="0" w:space="0" w:color="auto"/>
                  </w:divBdr>
                  <w:divsChild>
                    <w:div w:id="1098911717">
                      <w:marLeft w:val="0"/>
                      <w:marRight w:val="5604"/>
                      <w:marTop w:val="0"/>
                      <w:marBottom w:val="0"/>
                      <w:divBdr>
                        <w:top w:val="none" w:sz="0" w:space="0" w:color="auto"/>
                        <w:left w:val="none" w:sz="0" w:space="0" w:color="auto"/>
                        <w:bottom w:val="none" w:sz="0" w:space="0" w:color="auto"/>
                        <w:right w:val="none" w:sz="0" w:space="0" w:color="auto"/>
                      </w:divBdr>
                      <w:divsChild>
                        <w:div w:id="1931623833">
                          <w:marLeft w:val="0"/>
                          <w:marRight w:val="0"/>
                          <w:marTop w:val="0"/>
                          <w:marBottom w:val="0"/>
                          <w:divBdr>
                            <w:top w:val="none" w:sz="0" w:space="0" w:color="auto"/>
                            <w:left w:val="none" w:sz="0" w:space="0" w:color="auto"/>
                            <w:bottom w:val="none" w:sz="0" w:space="0" w:color="auto"/>
                            <w:right w:val="none" w:sz="0" w:space="0" w:color="auto"/>
                          </w:divBdr>
                          <w:divsChild>
                            <w:div w:id="472870542">
                              <w:marLeft w:val="0"/>
                              <w:marRight w:val="0"/>
                              <w:marTop w:val="120"/>
                              <w:marBottom w:val="360"/>
                              <w:divBdr>
                                <w:top w:val="none" w:sz="0" w:space="0" w:color="auto"/>
                                <w:left w:val="none" w:sz="0" w:space="0" w:color="auto"/>
                                <w:bottom w:val="none" w:sz="0" w:space="0" w:color="auto"/>
                                <w:right w:val="none" w:sz="0" w:space="0" w:color="auto"/>
                              </w:divBdr>
                              <w:divsChild>
                                <w:div w:id="1102340614">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60741">
      <w:bodyDiv w:val="1"/>
      <w:marLeft w:val="0"/>
      <w:marRight w:val="0"/>
      <w:marTop w:val="0"/>
      <w:marBottom w:val="0"/>
      <w:divBdr>
        <w:top w:val="none" w:sz="0" w:space="0" w:color="auto"/>
        <w:left w:val="none" w:sz="0" w:space="0" w:color="auto"/>
        <w:bottom w:val="none" w:sz="0" w:space="0" w:color="auto"/>
        <w:right w:val="none" w:sz="0" w:space="0" w:color="auto"/>
      </w:divBdr>
      <w:divsChild>
        <w:div w:id="941035003">
          <w:marLeft w:val="0"/>
          <w:marRight w:val="0"/>
          <w:marTop w:val="0"/>
          <w:marBottom w:val="0"/>
          <w:divBdr>
            <w:top w:val="none" w:sz="0" w:space="0" w:color="auto"/>
            <w:left w:val="none" w:sz="0" w:space="0" w:color="auto"/>
            <w:bottom w:val="none" w:sz="0" w:space="0" w:color="auto"/>
            <w:right w:val="none" w:sz="0" w:space="0" w:color="auto"/>
          </w:divBdr>
          <w:divsChild>
            <w:div w:id="160003625">
              <w:marLeft w:val="0"/>
              <w:marRight w:val="0"/>
              <w:marTop w:val="0"/>
              <w:marBottom w:val="0"/>
              <w:divBdr>
                <w:top w:val="none" w:sz="0" w:space="0" w:color="auto"/>
                <w:left w:val="none" w:sz="0" w:space="0" w:color="auto"/>
                <w:bottom w:val="none" w:sz="0" w:space="0" w:color="auto"/>
                <w:right w:val="none" w:sz="0" w:space="0" w:color="auto"/>
              </w:divBdr>
              <w:divsChild>
                <w:div w:id="1455051475">
                  <w:marLeft w:val="0"/>
                  <w:marRight w:val="-6084"/>
                  <w:marTop w:val="0"/>
                  <w:marBottom w:val="0"/>
                  <w:divBdr>
                    <w:top w:val="none" w:sz="0" w:space="0" w:color="auto"/>
                    <w:left w:val="none" w:sz="0" w:space="0" w:color="auto"/>
                    <w:bottom w:val="none" w:sz="0" w:space="0" w:color="auto"/>
                    <w:right w:val="none" w:sz="0" w:space="0" w:color="auto"/>
                  </w:divBdr>
                  <w:divsChild>
                    <w:div w:id="1371415467">
                      <w:marLeft w:val="0"/>
                      <w:marRight w:val="5604"/>
                      <w:marTop w:val="0"/>
                      <w:marBottom w:val="0"/>
                      <w:divBdr>
                        <w:top w:val="none" w:sz="0" w:space="0" w:color="auto"/>
                        <w:left w:val="none" w:sz="0" w:space="0" w:color="auto"/>
                        <w:bottom w:val="none" w:sz="0" w:space="0" w:color="auto"/>
                        <w:right w:val="none" w:sz="0" w:space="0" w:color="auto"/>
                      </w:divBdr>
                      <w:divsChild>
                        <w:div w:id="1362122523">
                          <w:marLeft w:val="0"/>
                          <w:marRight w:val="0"/>
                          <w:marTop w:val="0"/>
                          <w:marBottom w:val="0"/>
                          <w:divBdr>
                            <w:top w:val="none" w:sz="0" w:space="0" w:color="auto"/>
                            <w:left w:val="none" w:sz="0" w:space="0" w:color="auto"/>
                            <w:bottom w:val="none" w:sz="0" w:space="0" w:color="auto"/>
                            <w:right w:val="none" w:sz="0" w:space="0" w:color="auto"/>
                          </w:divBdr>
                          <w:divsChild>
                            <w:div w:id="1421834984">
                              <w:marLeft w:val="0"/>
                              <w:marRight w:val="0"/>
                              <w:marTop w:val="120"/>
                              <w:marBottom w:val="360"/>
                              <w:divBdr>
                                <w:top w:val="none" w:sz="0" w:space="0" w:color="auto"/>
                                <w:left w:val="none" w:sz="0" w:space="0" w:color="auto"/>
                                <w:bottom w:val="none" w:sz="0" w:space="0" w:color="auto"/>
                                <w:right w:val="none" w:sz="0" w:space="0" w:color="auto"/>
                              </w:divBdr>
                              <w:divsChild>
                                <w:div w:id="576405204">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891170">
      <w:bodyDiv w:val="1"/>
      <w:marLeft w:val="0"/>
      <w:marRight w:val="0"/>
      <w:marTop w:val="0"/>
      <w:marBottom w:val="0"/>
      <w:divBdr>
        <w:top w:val="none" w:sz="0" w:space="0" w:color="auto"/>
        <w:left w:val="none" w:sz="0" w:space="0" w:color="auto"/>
        <w:bottom w:val="none" w:sz="0" w:space="0" w:color="auto"/>
        <w:right w:val="none" w:sz="0" w:space="0" w:color="auto"/>
      </w:divBdr>
      <w:divsChild>
        <w:div w:id="1198082807">
          <w:marLeft w:val="0"/>
          <w:marRight w:val="0"/>
          <w:marTop w:val="0"/>
          <w:marBottom w:val="0"/>
          <w:divBdr>
            <w:top w:val="none" w:sz="0" w:space="0" w:color="auto"/>
            <w:left w:val="none" w:sz="0" w:space="0" w:color="auto"/>
            <w:bottom w:val="none" w:sz="0" w:space="0" w:color="auto"/>
            <w:right w:val="none" w:sz="0" w:space="0" w:color="auto"/>
          </w:divBdr>
        </w:div>
      </w:divsChild>
    </w:div>
    <w:div w:id="1986398935">
      <w:bodyDiv w:val="1"/>
      <w:marLeft w:val="0"/>
      <w:marRight w:val="0"/>
      <w:marTop w:val="0"/>
      <w:marBottom w:val="0"/>
      <w:divBdr>
        <w:top w:val="none" w:sz="0" w:space="0" w:color="auto"/>
        <w:left w:val="none" w:sz="0" w:space="0" w:color="auto"/>
        <w:bottom w:val="none" w:sz="0" w:space="0" w:color="auto"/>
        <w:right w:val="none" w:sz="0" w:space="0" w:color="auto"/>
      </w:divBdr>
      <w:divsChild>
        <w:div w:id="1274751315">
          <w:marLeft w:val="0"/>
          <w:marRight w:val="0"/>
          <w:marTop w:val="0"/>
          <w:marBottom w:val="0"/>
          <w:divBdr>
            <w:top w:val="none" w:sz="0" w:space="0" w:color="auto"/>
            <w:left w:val="none" w:sz="0" w:space="0" w:color="auto"/>
            <w:bottom w:val="none" w:sz="0" w:space="0" w:color="auto"/>
            <w:right w:val="none" w:sz="0" w:space="0" w:color="auto"/>
          </w:divBdr>
          <w:divsChild>
            <w:div w:id="1827042454">
              <w:marLeft w:val="0"/>
              <w:marRight w:val="0"/>
              <w:marTop w:val="0"/>
              <w:marBottom w:val="0"/>
              <w:divBdr>
                <w:top w:val="none" w:sz="0" w:space="0" w:color="auto"/>
                <w:left w:val="none" w:sz="0" w:space="0" w:color="auto"/>
                <w:bottom w:val="none" w:sz="0" w:space="0" w:color="auto"/>
                <w:right w:val="none" w:sz="0" w:space="0" w:color="auto"/>
              </w:divBdr>
              <w:divsChild>
                <w:div w:id="2054497946">
                  <w:marLeft w:val="0"/>
                  <w:marRight w:val="-6084"/>
                  <w:marTop w:val="0"/>
                  <w:marBottom w:val="0"/>
                  <w:divBdr>
                    <w:top w:val="none" w:sz="0" w:space="0" w:color="auto"/>
                    <w:left w:val="none" w:sz="0" w:space="0" w:color="auto"/>
                    <w:bottom w:val="none" w:sz="0" w:space="0" w:color="auto"/>
                    <w:right w:val="none" w:sz="0" w:space="0" w:color="auto"/>
                  </w:divBdr>
                  <w:divsChild>
                    <w:div w:id="770928801">
                      <w:marLeft w:val="0"/>
                      <w:marRight w:val="5604"/>
                      <w:marTop w:val="0"/>
                      <w:marBottom w:val="0"/>
                      <w:divBdr>
                        <w:top w:val="none" w:sz="0" w:space="0" w:color="auto"/>
                        <w:left w:val="none" w:sz="0" w:space="0" w:color="auto"/>
                        <w:bottom w:val="none" w:sz="0" w:space="0" w:color="auto"/>
                        <w:right w:val="none" w:sz="0" w:space="0" w:color="auto"/>
                      </w:divBdr>
                      <w:divsChild>
                        <w:div w:id="1061251204">
                          <w:marLeft w:val="0"/>
                          <w:marRight w:val="0"/>
                          <w:marTop w:val="0"/>
                          <w:marBottom w:val="0"/>
                          <w:divBdr>
                            <w:top w:val="none" w:sz="0" w:space="0" w:color="auto"/>
                            <w:left w:val="none" w:sz="0" w:space="0" w:color="auto"/>
                            <w:bottom w:val="none" w:sz="0" w:space="0" w:color="auto"/>
                            <w:right w:val="none" w:sz="0" w:space="0" w:color="auto"/>
                          </w:divBdr>
                          <w:divsChild>
                            <w:div w:id="1756588488">
                              <w:marLeft w:val="0"/>
                              <w:marRight w:val="0"/>
                              <w:marTop w:val="120"/>
                              <w:marBottom w:val="360"/>
                              <w:divBdr>
                                <w:top w:val="none" w:sz="0" w:space="0" w:color="auto"/>
                                <w:left w:val="none" w:sz="0" w:space="0" w:color="auto"/>
                                <w:bottom w:val="none" w:sz="0" w:space="0" w:color="auto"/>
                                <w:right w:val="none" w:sz="0" w:space="0" w:color="auto"/>
                              </w:divBdr>
                              <w:divsChild>
                                <w:div w:id="602998503">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843275">
      <w:bodyDiv w:val="1"/>
      <w:marLeft w:val="0"/>
      <w:marRight w:val="0"/>
      <w:marTop w:val="0"/>
      <w:marBottom w:val="0"/>
      <w:divBdr>
        <w:top w:val="none" w:sz="0" w:space="0" w:color="auto"/>
        <w:left w:val="none" w:sz="0" w:space="0" w:color="auto"/>
        <w:bottom w:val="none" w:sz="0" w:space="0" w:color="auto"/>
        <w:right w:val="none" w:sz="0" w:space="0" w:color="auto"/>
      </w:divBdr>
      <w:divsChild>
        <w:div w:id="1798405749">
          <w:marLeft w:val="0"/>
          <w:marRight w:val="0"/>
          <w:marTop w:val="0"/>
          <w:marBottom w:val="0"/>
          <w:divBdr>
            <w:top w:val="none" w:sz="0" w:space="0" w:color="auto"/>
            <w:left w:val="none" w:sz="0" w:space="0" w:color="auto"/>
            <w:bottom w:val="none" w:sz="0" w:space="0" w:color="auto"/>
            <w:right w:val="none" w:sz="0" w:space="0" w:color="auto"/>
          </w:divBdr>
          <w:divsChild>
            <w:div w:id="1192300368">
              <w:marLeft w:val="0"/>
              <w:marRight w:val="0"/>
              <w:marTop w:val="0"/>
              <w:marBottom w:val="0"/>
              <w:divBdr>
                <w:top w:val="none" w:sz="0" w:space="0" w:color="auto"/>
                <w:left w:val="none" w:sz="0" w:space="0" w:color="auto"/>
                <w:bottom w:val="none" w:sz="0" w:space="0" w:color="auto"/>
                <w:right w:val="none" w:sz="0" w:space="0" w:color="auto"/>
              </w:divBdr>
              <w:divsChild>
                <w:div w:id="1867595265">
                  <w:marLeft w:val="0"/>
                  <w:marRight w:val="-6084"/>
                  <w:marTop w:val="0"/>
                  <w:marBottom w:val="0"/>
                  <w:divBdr>
                    <w:top w:val="none" w:sz="0" w:space="0" w:color="auto"/>
                    <w:left w:val="none" w:sz="0" w:space="0" w:color="auto"/>
                    <w:bottom w:val="none" w:sz="0" w:space="0" w:color="auto"/>
                    <w:right w:val="none" w:sz="0" w:space="0" w:color="auto"/>
                  </w:divBdr>
                  <w:divsChild>
                    <w:div w:id="31810937">
                      <w:marLeft w:val="0"/>
                      <w:marRight w:val="5604"/>
                      <w:marTop w:val="0"/>
                      <w:marBottom w:val="0"/>
                      <w:divBdr>
                        <w:top w:val="none" w:sz="0" w:space="0" w:color="auto"/>
                        <w:left w:val="none" w:sz="0" w:space="0" w:color="auto"/>
                        <w:bottom w:val="none" w:sz="0" w:space="0" w:color="auto"/>
                        <w:right w:val="none" w:sz="0" w:space="0" w:color="auto"/>
                      </w:divBdr>
                      <w:divsChild>
                        <w:div w:id="331834979">
                          <w:marLeft w:val="0"/>
                          <w:marRight w:val="0"/>
                          <w:marTop w:val="0"/>
                          <w:marBottom w:val="0"/>
                          <w:divBdr>
                            <w:top w:val="none" w:sz="0" w:space="0" w:color="auto"/>
                            <w:left w:val="none" w:sz="0" w:space="0" w:color="auto"/>
                            <w:bottom w:val="none" w:sz="0" w:space="0" w:color="auto"/>
                            <w:right w:val="none" w:sz="0" w:space="0" w:color="auto"/>
                          </w:divBdr>
                          <w:divsChild>
                            <w:div w:id="1699694894">
                              <w:marLeft w:val="0"/>
                              <w:marRight w:val="0"/>
                              <w:marTop w:val="120"/>
                              <w:marBottom w:val="360"/>
                              <w:divBdr>
                                <w:top w:val="none" w:sz="0" w:space="0" w:color="auto"/>
                                <w:left w:val="none" w:sz="0" w:space="0" w:color="auto"/>
                                <w:bottom w:val="none" w:sz="0" w:space="0" w:color="auto"/>
                                <w:right w:val="none" w:sz="0" w:space="0" w:color="auto"/>
                              </w:divBdr>
                              <w:divsChild>
                                <w:div w:id="1443306861">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458018">
      <w:bodyDiv w:val="1"/>
      <w:marLeft w:val="0"/>
      <w:marRight w:val="0"/>
      <w:marTop w:val="0"/>
      <w:marBottom w:val="0"/>
      <w:divBdr>
        <w:top w:val="none" w:sz="0" w:space="0" w:color="auto"/>
        <w:left w:val="none" w:sz="0" w:space="0" w:color="auto"/>
        <w:bottom w:val="none" w:sz="0" w:space="0" w:color="auto"/>
        <w:right w:val="none" w:sz="0" w:space="0" w:color="auto"/>
      </w:divBdr>
    </w:div>
    <w:div w:id="2124686193">
      <w:bodyDiv w:val="1"/>
      <w:marLeft w:val="0"/>
      <w:marRight w:val="0"/>
      <w:marTop w:val="0"/>
      <w:marBottom w:val="0"/>
      <w:divBdr>
        <w:top w:val="none" w:sz="0" w:space="0" w:color="auto"/>
        <w:left w:val="none" w:sz="0" w:space="0" w:color="auto"/>
        <w:bottom w:val="none" w:sz="0" w:space="0" w:color="auto"/>
        <w:right w:val="none" w:sz="0" w:space="0" w:color="auto"/>
      </w:divBdr>
      <w:divsChild>
        <w:div w:id="431514154">
          <w:marLeft w:val="0"/>
          <w:marRight w:val="0"/>
          <w:marTop w:val="0"/>
          <w:marBottom w:val="0"/>
          <w:divBdr>
            <w:top w:val="none" w:sz="0" w:space="0" w:color="auto"/>
            <w:left w:val="none" w:sz="0" w:space="0" w:color="auto"/>
            <w:bottom w:val="none" w:sz="0" w:space="0" w:color="auto"/>
            <w:right w:val="none" w:sz="0" w:space="0" w:color="auto"/>
          </w:divBdr>
          <w:divsChild>
            <w:div w:id="872495822">
              <w:marLeft w:val="0"/>
              <w:marRight w:val="0"/>
              <w:marTop w:val="0"/>
              <w:marBottom w:val="0"/>
              <w:divBdr>
                <w:top w:val="none" w:sz="0" w:space="0" w:color="auto"/>
                <w:left w:val="none" w:sz="0" w:space="0" w:color="auto"/>
                <w:bottom w:val="none" w:sz="0" w:space="0" w:color="auto"/>
                <w:right w:val="none" w:sz="0" w:space="0" w:color="auto"/>
              </w:divBdr>
              <w:divsChild>
                <w:div w:id="591739979">
                  <w:marLeft w:val="0"/>
                  <w:marRight w:val="-6084"/>
                  <w:marTop w:val="0"/>
                  <w:marBottom w:val="0"/>
                  <w:divBdr>
                    <w:top w:val="none" w:sz="0" w:space="0" w:color="auto"/>
                    <w:left w:val="none" w:sz="0" w:space="0" w:color="auto"/>
                    <w:bottom w:val="none" w:sz="0" w:space="0" w:color="auto"/>
                    <w:right w:val="none" w:sz="0" w:space="0" w:color="auto"/>
                  </w:divBdr>
                  <w:divsChild>
                    <w:div w:id="25570671">
                      <w:marLeft w:val="0"/>
                      <w:marRight w:val="5604"/>
                      <w:marTop w:val="0"/>
                      <w:marBottom w:val="0"/>
                      <w:divBdr>
                        <w:top w:val="none" w:sz="0" w:space="0" w:color="auto"/>
                        <w:left w:val="none" w:sz="0" w:space="0" w:color="auto"/>
                        <w:bottom w:val="none" w:sz="0" w:space="0" w:color="auto"/>
                        <w:right w:val="none" w:sz="0" w:space="0" w:color="auto"/>
                      </w:divBdr>
                      <w:divsChild>
                        <w:div w:id="1048145324">
                          <w:marLeft w:val="0"/>
                          <w:marRight w:val="0"/>
                          <w:marTop w:val="0"/>
                          <w:marBottom w:val="0"/>
                          <w:divBdr>
                            <w:top w:val="none" w:sz="0" w:space="0" w:color="auto"/>
                            <w:left w:val="none" w:sz="0" w:space="0" w:color="auto"/>
                            <w:bottom w:val="none" w:sz="0" w:space="0" w:color="auto"/>
                            <w:right w:val="none" w:sz="0" w:space="0" w:color="auto"/>
                          </w:divBdr>
                          <w:divsChild>
                            <w:div w:id="282005783">
                              <w:marLeft w:val="0"/>
                              <w:marRight w:val="0"/>
                              <w:marTop w:val="120"/>
                              <w:marBottom w:val="360"/>
                              <w:divBdr>
                                <w:top w:val="none" w:sz="0" w:space="0" w:color="auto"/>
                                <w:left w:val="none" w:sz="0" w:space="0" w:color="auto"/>
                                <w:bottom w:val="none" w:sz="0" w:space="0" w:color="auto"/>
                                <w:right w:val="none" w:sz="0" w:space="0" w:color="auto"/>
                              </w:divBdr>
                              <w:divsChild>
                                <w:div w:id="1493909042">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5565907" TargetMode="External"/><Relationship Id="rId18" Type="http://schemas.openxmlformats.org/officeDocument/2006/relationships/hyperlink" Target="http://www.ncbi.nlm.nih.gov/sites/entrez?Db=pubmed&amp;Cmd=Search&amp;Term=%22Gotfried%20M%22%5BAuthor%5D&amp;itool=EntrezSystem2.PEntrez.Pubmed.Pubmed_ResultsPanel.Pubmed_DiscoveryPanel.Pubmed_RVAbstractPlus" TargetMode="External"/><Relationship Id="rId26" Type="http://schemas.openxmlformats.org/officeDocument/2006/relationships/hyperlink" Target="http://www.ncbi.nlm.nih.gov/sites/entrez?Db=pubmed&amp;Cmd=Search&amp;Term=%22Ribeiro%20RM%22%5BAuthor%5D&amp;itool=EntrezSystem2.PEntrez.Pubmed.Pubmed_ResultsPanel.Pubmed_DiscoveryPanel.Pubmed_RVAbstractPlus" TargetMode="External"/><Relationship Id="rId39" Type="http://schemas.openxmlformats.org/officeDocument/2006/relationships/hyperlink" Target="http://www.ncbi.nlm.nih.gov/pubmed/20736235" TargetMode="External"/><Relationship Id="rId21" Type="http://schemas.openxmlformats.org/officeDocument/2006/relationships/hyperlink" Target="http://www.ncbi.nlm.nih.gov/sites/entrez?Db=pubmed&amp;Cmd=Search&amp;Term=%22Beauchemin%20CA%22%5BAuthor%5D&amp;itool=EntrezSystem2.PEntrez.Pubmed.Pubmed_ResultsPanel.Pubmed_DiscoveryPanel.Pubmed_RVAbstractPlus" TargetMode="External"/><Relationship Id="rId34" Type="http://schemas.openxmlformats.org/officeDocument/2006/relationships/hyperlink" Target="http://www.ncbi.nlm.nih.gov/pubmed/20371747" TargetMode="External"/><Relationship Id="rId42" Type="http://schemas.openxmlformats.org/officeDocument/2006/relationships/hyperlink" Target="http://www.ncbi.nlm.nih.gov/pubmed/21570813" TargetMode="External"/><Relationship Id="rId47" Type="http://schemas.openxmlformats.org/officeDocument/2006/relationships/hyperlink" Target="http://www.ncbi.nlm.nih.gov/pubmed?term=%22Lomaestro%20B%22%5BAuthor%5D" TargetMode="External"/><Relationship Id="rId50" Type="http://schemas.openxmlformats.org/officeDocument/2006/relationships/hyperlink" Target="http://www.ncbi.nlm.nih.gov/pubmed/21502626" TargetMode="External"/><Relationship Id="rId55" Type="http://schemas.openxmlformats.org/officeDocument/2006/relationships/hyperlink" Target="http://www.ncbi.nlm.nih.gov/pubmed/22024819" TargetMode="External"/><Relationship Id="rId63" Type="http://schemas.openxmlformats.org/officeDocument/2006/relationships/hyperlink" Target="http://www.ncbi.nlm.nih.gov/pubmed/23074312" TargetMode="External"/><Relationship Id="rId68" Type="http://schemas.openxmlformats.org/officeDocument/2006/relationships/hyperlink" Target="http://www.ncbi.nlm.nih.gov/pubmed/24687507" TargetMode="External"/><Relationship Id="rId76" Type="http://schemas.openxmlformats.org/officeDocument/2006/relationships/hyperlink" Target="https://www.ncbi.nlm.nih.gov/pubmed/29581114" TargetMode="External"/><Relationship Id="rId84" Type="http://schemas.openxmlformats.org/officeDocument/2006/relationships/hyperlink" Target="http://www.ncbi.nlm.nih.gov/pubmed?term=%22Drusano%20GL%22%5BAuthor%5D" TargetMode="External"/><Relationship Id="rId7" Type="http://schemas.openxmlformats.org/officeDocument/2006/relationships/endnotes" Target="endnotes.xml"/><Relationship Id="rId71" Type="http://schemas.openxmlformats.org/officeDocument/2006/relationships/hyperlink" Target="http://www.ncbi.nlm.nih.gov/pubmed/25385113" TargetMode="External"/><Relationship Id="rId2" Type="http://schemas.openxmlformats.org/officeDocument/2006/relationships/numbering" Target="numbering.xml"/><Relationship Id="rId16" Type="http://schemas.openxmlformats.org/officeDocument/2006/relationships/hyperlink" Target="http://www.ncbi.nlm.nih.gov/pubmed/18313879" TargetMode="External"/><Relationship Id="rId29" Type="http://schemas.openxmlformats.org/officeDocument/2006/relationships/hyperlink" Target="http://www.ncbi.nlm.nih.gov/pubmed/19364849?ordinalpos=2&amp;itool=EntrezSystem2.PEntrez.Pubmed.Pubmed_ResultsPanel.Pubmed_DefaultReportPanel.Pubmed_RVDocSum" TargetMode="External"/><Relationship Id="rId11" Type="http://schemas.openxmlformats.org/officeDocument/2006/relationships/hyperlink" Target="http://www.ncbi.nlm.nih.gov/pubmed/14695034" TargetMode="External"/><Relationship Id="rId24" Type="http://schemas.openxmlformats.org/officeDocument/2006/relationships/hyperlink" Target="http://www.ncbi.nlm.nih.gov/sites/entrez?Db=pubmed&amp;Cmd=Search&amp;Term=%22Nguyen%20JT%22%5BAuthor%5D&amp;itool=EntrezSystem2.PEntrez.Pubmed.Pubmed_ResultsPanel.Pubmed_DiscoveryPanel.Pubmed_RVAbstractPlus" TargetMode="External"/><Relationship Id="rId32" Type="http://schemas.openxmlformats.org/officeDocument/2006/relationships/hyperlink" Target="http://www.ncbi.nlm.nih.gov/pubmed/19748423?itool=EntrezSystem2.PEntrez.Pubmed.Pubmed_ResultsPanel.Pubmed_RVDocSum&amp;ordinalpos=5" TargetMode="External"/><Relationship Id="rId37" Type="http://schemas.openxmlformats.org/officeDocument/2006/relationships/hyperlink" Target="http://www.ncbi.nlm.nih.gov/pubmed/20851549" TargetMode="External"/><Relationship Id="rId40" Type="http://schemas.openxmlformats.org/officeDocument/2006/relationships/hyperlink" Target="http://www.ncbi.nlm.nih.gov/pubmed/21115791" TargetMode="External"/><Relationship Id="rId45" Type="http://schemas.openxmlformats.org/officeDocument/2006/relationships/hyperlink" Target="http://www.ncbi.nlm.nih.gov/pubmed?term=%22Pai%20MP%22%5BAuthor%5D" TargetMode="External"/><Relationship Id="rId53" Type="http://schemas.openxmlformats.org/officeDocument/2006/relationships/hyperlink" Target="http://www.ncbi.nlm.nih.gov/pubmed/21911567" TargetMode="External"/><Relationship Id="rId58" Type="http://schemas.openxmlformats.org/officeDocument/2006/relationships/hyperlink" Target="http://www.ncbi.nlm.nih.gov/pubmed/22083484" TargetMode="External"/><Relationship Id="rId66" Type="http://schemas.openxmlformats.org/officeDocument/2006/relationships/hyperlink" Target="http://www.ncbi.nlm.nih.gov/pubmed/?term=Wright%20ME%5Bauth%5D" TargetMode="External"/><Relationship Id="rId74" Type="http://schemas.openxmlformats.org/officeDocument/2006/relationships/hyperlink" Target="https://www.ncbi.nlm.nih.gov/pubmed/28882564" TargetMode="External"/><Relationship Id="rId79" Type="http://schemas.openxmlformats.org/officeDocument/2006/relationships/hyperlink" Target="https://www.ncbi.nlm.nih.gov/pubmed/30385322"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ncbi.nlm.nih.gov/pubmed/22459079" TargetMode="External"/><Relationship Id="rId82" Type="http://schemas.openxmlformats.org/officeDocument/2006/relationships/hyperlink" Target="http://www.ncbi.nlm.nih.gov/pubmed?term=%22Kees%20MG%22%5BAuthor%5D" TargetMode="External"/><Relationship Id="rId19" Type="http://schemas.openxmlformats.org/officeDocument/2006/relationships/hyperlink" Target="http://www.ncbi.nlm.nih.gov/sites/entrez?Db=pubmed&amp;Cmd=Search&amp;Term=%22Barriere%20S%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yperlink" Target="http://www.ncbi.nlm.nih.gov/pubmed/11131956" TargetMode="External"/><Relationship Id="rId14" Type="http://schemas.openxmlformats.org/officeDocument/2006/relationships/hyperlink" Target="http://www.ncbi.nlm.nih.gov/pubmed/16983616" TargetMode="External"/><Relationship Id="rId22" Type="http://schemas.openxmlformats.org/officeDocument/2006/relationships/hyperlink" Target="http://www.ncbi.nlm.nih.gov/sites/entrez?Db=pubmed&amp;Cmd=Search&amp;Term=%22McSharry%20JJ%22%5BAuthor%5D&amp;itool=EntrezSystem2.PEntrez.Pubmed.Pubmed_ResultsPanel.Pubmed_DiscoveryPanel.Pubmed_RVAbstractPlus" TargetMode="External"/><Relationship Id="rId27" Type="http://schemas.openxmlformats.org/officeDocument/2006/relationships/hyperlink" Target="http://www.ncbi.nlm.nih.gov/pubmed/18852271?ordinalpos=1&amp;itool=EntrezSystem2.PEntrez.Pubmed.Pubmed_ResultsPanel.Pubmed_DefaultReportPanel.Pubmed_RVDocSum" TargetMode="External"/><Relationship Id="rId30" Type="http://schemas.openxmlformats.org/officeDocument/2006/relationships/hyperlink" Target="http://www.ncbi.nlm.nih.gov/pubmed/19564368?ordinalpos=3&amp;itool=EntrezSystem2.PEntrez.Pubmed.Pubmed_ResultsPanel.Pubmed_DefaultReportPanel.Pubmed_RVDocSum" TargetMode="External"/><Relationship Id="rId35" Type="http://schemas.openxmlformats.org/officeDocument/2006/relationships/hyperlink" Target="http://www.ncbi.nlm.nih.gov/pubmed/20368395" TargetMode="External"/><Relationship Id="rId43" Type="http://schemas.openxmlformats.org/officeDocument/2006/relationships/hyperlink" Target="http://www.ncbi.nlm.nih.gov/pubmed/21422203" TargetMode="External"/><Relationship Id="rId48" Type="http://schemas.openxmlformats.org/officeDocument/2006/relationships/hyperlink" Target="http://www.ncbi.nlm.nih.gov/pubmed?term=%22Drusano%20GL%22%5BAuthor%5D" TargetMode="External"/><Relationship Id="rId56" Type="http://schemas.openxmlformats.org/officeDocument/2006/relationships/hyperlink" Target="http://www.ncbi.nlm.nih.gov/pubmed/22064542" TargetMode="External"/><Relationship Id="rId64" Type="http://schemas.openxmlformats.org/officeDocument/2006/relationships/hyperlink" Target="http://www.ncbi.nlm.nih.gov/pubmed/24041894" TargetMode="External"/><Relationship Id="rId69" Type="http://schemas.openxmlformats.org/officeDocument/2006/relationships/hyperlink" Target="http://www.ncbi.nlm.nih.gov/pubmed/24840624" TargetMode="External"/><Relationship Id="rId77" Type="http://schemas.openxmlformats.org/officeDocument/2006/relationships/hyperlink" Target="https://www.ncbi.nlm.nih.gov/pubmed/30249693" TargetMode="External"/><Relationship Id="rId8" Type="http://schemas.openxmlformats.org/officeDocument/2006/relationships/hyperlink" Target="http://www.ncbi.nlm.nih.gov/pubmed/11869252" TargetMode="External"/><Relationship Id="rId51" Type="http://schemas.openxmlformats.org/officeDocument/2006/relationships/hyperlink" Target="http://www.ncbi.nlm.nih.gov/pubmed/21502615" TargetMode="External"/><Relationship Id="rId72" Type="http://schemas.openxmlformats.org/officeDocument/2006/relationships/hyperlink" Target="http://www.ncbi.nlm.nih.gov/pubmed/25367904" TargetMode="External"/><Relationship Id="rId80" Type="http://schemas.openxmlformats.org/officeDocument/2006/relationships/hyperlink" Target="https://www.ncbi.nlm.nih.gov/pubmed/30397058" TargetMode="External"/><Relationship Id="rId85" Type="http://schemas.openxmlformats.org/officeDocument/2006/relationships/hyperlink" Target="http://www.ncbi.nlm.nih.gov/pubmed/22081725" TargetMode="External"/><Relationship Id="rId3" Type="http://schemas.openxmlformats.org/officeDocument/2006/relationships/styles" Target="styles.xml"/><Relationship Id="rId12" Type="http://schemas.openxmlformats.org/officeDocument/2006/relationships/hyperlink" Target="http://www.ncbi.nlm.nih.gov/pubmed/15476901" TargetMode="External"/><Relationship Id="rId17" Type="http://schemas.openxmlformats.org/officeDocument/2006/relationships/hyperlink" Target="http://www.ncbi.nlm.nih.gov/sites/entrez?Db=pubmed&amp;Cmd=Search&amp;Term=%22Lodise%20TP%20Jr%22%5BAuthor%5D&amp;itool=EntrezSystem2.PEntrez.Pubmed.Pubmed_ResultsPanel.Pubmed_DiscoveryPanel.Pubmed_RVAbstractPlus" TargetMode="External"/><Relationship Id="rId25" Type="http://schemas.openxmlformats.org/officeDocument/2006/relationships/hyperlink" Target="http://www.ncbi.nlm.nih.gov/sites/entrez?Db=pubmed&amp;Cmd=Search&amp;Term=%22Went%20GT%22%5BAuthor%5D&amp;itool=EntrezSystem2.PEntrez.Pubmed.Pubmed_ResultsPanel.Pubmed_DiscoveryPanel.Pubmed_RVAbstractPlus" TargetMode="External"/><Relationship Id="rId33" Type="http://schemas.openxmlformats.org/officeDocument/2006/relationships/hyperlink" Target="http://www.ncbi.nlm.nih.gov/pubmed/19858253?itool=EntrezSystem2.PEntrez.Pubmed.Pubmed_ResultsPanel.Pubmed_RVDocSum&amp;ordinalpos=4" TargetMode="External"/><Relationship Id="rId38" Type="http://schemas.openxmlformats.org/officeDocument/2006/relationships/hyperlink" Target="http://www.ncbi.nlm.nih.gov/pubmed/21115453" TargetMode="External"/><Relationship Id="rId46" Type="http://schemas.openxmlformats.org/officeDocument/2006/relationships/hyperlink" Target="http://www.ncbi.nlm.nih.gov/pubmed?term=%22Rodvold%20KA%22%5BAuthor%5D" TargetMode="External"/><Relationship Id="rId59" Type="http://schemas.openxmlformats.org/officeDocument/2006/relationships/hyperlink" Target="http://www.ncbi.nlm.nih.gov/pubmed/22155837" TargetMode="External"/><Relationship Id="rId67" Type="http://schemas.openxmlformats.org/officeDocument/2006/relationships/hyperlink" Target="http://www.ncbi.nlm.nih.gov/pubmed/?term=Shadomy%20SV%5Bauth%5D" TargetMode="External"/><Relationship Id="rId20" Type="http://schemas.openxmlformats.org/officeDocument/2006/relationships/hyperlink" Target="http://www.ncbi.nlm.nih.gov/sites/entrez?Db=pubmed&amp;Cmd=Search&amp;Term=%22Drusano%20GL%22%5BAuthor%5D&amp;itool=EntrezSystem2.PEntrez.Pubmed.Pubmed_ResultsPanel.Pubmed_DiscoveryPanel.Pubmed_RVAbstractPlus" TargetMode="External"/><Relationship Id="rId41" Type="http://schemas.openxmlformats.org/officeDocument/2006/relationships/hyperlink" Target="http://www.ncbi.nlm.nih.gov/pubmed/21440486" TargetMode="External"/><Relationship Id="rId54" Type="http://schemas.openxmlformats.org/officeDocument/2006/relationships/hyperlink" Target="http://www.ncbi.nlm.nih.gov/pubmed/22005996" TargetMode="External"/><Relationship Id="rId62" Type="http://schemas.openxmlformats.org/officeDocument/2006/relationships/hyperlink" Target="http://www.ncbi.nlm.nih.gov/pubmed/22585219" TargetMode="External"/><Relationship Id="rId70" Type="http://schemas.openxmlformats.org/officeDocument/2006/relationships/hyperlink" Target="http://www.ncbi.nlm.nih.gov/pubmed/24760199" TargetMode="External"/><Relationship Id="rId75" Type="http://schemas.openxmlformats.org/officeDocument/2006/relationships/hyperlink" Target="https://www.ncbi.nlm.nih.gov/pubmed/29079337" TargetMode="External"/><Relationship Id="rId83" Type="http://schemas.openxmlformats.org/officeDocument/2006/relationships/hyperlink" Target="http://www.ncbi.nlm.nih.gov/pubmed?term=%22Lodise%20TP%22%5BAuthor%5D"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17919091" TargetMode="External"/><Relationship Id="rId23" Type="http://schemas.openxmlformats.org/officeDocument/2006/relationships/hyperlink" Target="http://www.ncbi.nlm.nih.gov/sites/entrez?Db=pubmed&amp;Cmd=Search&amp;Term=%22Drusano%20GL%22%5BAuthor%5D&amp;itool=EntrezSystem2.PEntrez.Pubmed.Pubmed_ResultsPanel.Pubmed_DiscoveryPanel.Pubmed_RVAbstractPlus" TargetMode="External"/><Relationship Id="rId28" Type="http://schemas.openxmlformats.org/officeDocument/2006/relationships/hyperlink" Target="http://www.ncbi.nlm.nih.gov/pubmed/19158403?ordinalpos=1&amp;itool=EntrezSystem2.PEntrez.Pubmed.Pubmed_ResultsPanel.Pubmed_DefaultReportPanel.Pubmed_RVDocSum" TargetMode="External"/><Relationship Id="rId36" Type="http://schemas.openxmlformats.org/officeDocument/2006/relationships/hyperlink" Target="http://www.ncbi.nlm.nih.gov/pubmed/20308371" TargetMode="External"/><Relationship Id="rId49" Type="http://schemas.openxmlformats.org/officeDocument/2006/relationships/hyperlink" Target="http://www.ncbi.nlm.nih.gov/pubmed?term=%22Lodise%20TP%22%5BAuthor%5D" TargetMode="External"/><Relationship Id="rId57" Type="http://schemas.openxmlformats.org/officeDocument/2006/relationships/hyperlink" Target="http://www.ncbi.nlm.nih.gov/pubmed/22083473" TargetMode="External"/><Relationship Id="rId10" Type="http://schemas.openxmlformats.org/officeDocument/2006/relationships/hyperlink" Target="http://www.ncbi.nlm.nih.gov/pubmed/11131956" TargetMode="External"/><Relationship Id="rId31" Type="http://schemas.openxmlformats.org/officeDocument/2006/relationships/hyperlink" Target="http://www.ncbi.nlm.nih.gov/pubmed/19673971?itool=EntrezSystem2.PEntrez.Pubmed.Pubmed_ResultsPanel.Pubmed_RVDocSum&amp;ordinalpos=5" TargetMode="External"/><Relationship Id="rId44" Type="http://schemas.openxmlformats.org/officeDocument/2006/relationships/hyperlink" Target="http://www.ncbi.nlm.nih.gov/pubmed?term=%22Patel%20N%22%5BAuthor%5D" TargetMode="External"/><Relationship Id="rId52" Type="http://schemas.openxmlformats.org/officeDocument/2006/relationships/hyperlink" Target="http://www.ncbi.nlm.nih.gov/pubmed/21670191" TargetMode="External"/><Relationship Id="rId60" Type="http://schemas.openxmlformats.org/officeDocument/2006/relationships/hyperlink" Target="http://www.ncbi.nlm.nih.gov/pubmed/22431852" TargetMode="External"/><Relationship Id="rId65" Type="http://schemas.openxmlformats.org/officeDocument/2006/relationships/hyperlink" Target="http://www.ncbi.nlm.nih.gov/pubmed/?term=Hendricks%20KA%5Bauth%5D" TargetMode="External"/><Relationship Id="rId73" Type="http://schemas.openxmlformats.org/officeDocument/2006/relationships/hyperlink" Target="http://www.ncbi.nlm.nih.gov/pubmed/26530386" TargetMode="External"/><Relationship Id="rId78" Type="http://schemas.openxmlformats.org/officeDocument/2006/relationships/hyperlink" Target="https://www.ncbi.nlm.nih.gov/pubmed/30249700" TargetMode="External"/><Relationship Id="rId81" Type="http://schemas.openxmlformats.org/officeDocument/2006/relationships/hyperlink" Target="https://www.ncbi.nlm.nih.gov/pubmed/29936678"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1E1D-ACED-4985-9D52-873AC796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15381</Words>
  <Characters>87672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George Drusano</vt:lpstr>
    </vt:vector>
  </TitlesOfParts>
  <Company>UFL-ITI</Company>
  <LinksUpToDate>false</LinksUpToDate>
  <CharactersWithSpaces>102848</CharactersWithSpaces>
  <SharedDoc>false</SharedDoc>
  <HLinks>
    <vt:vector size="342" baseType="variant">
      <vt:variant>
        <vt:i4>3211307</vt:i4>
      </vt:variant>
      <vt:variant>
        <vt:i4>168</vt:i4>
      </vt:variant>
      <vt:variant>
        <vt:i4>0</vt:i4>
      </vt:variant>
      <vt:variant>
        <vt:i4>5</vt:i4>
      </vt:variant>
      <vt:variant>
        <vt:lpwstr>http://www.ncbi.nlm.nih.gov/pubmed/22081725</vt:lpwstr>
      </vt:variant>
      <vt:variant>
        <vt:lpwstr/>
      </vt:variant>
      <vt:variant>
        <vt:i4>6946848</vt:i4>
      </vt:variant>
      <vt:variant>
        <vt:i4>165</vt:i4>
      </vt:variant>
      <vt:variant>
        <vt:i4>0</vt:i4>
      </vt:variant>
      <vt:variant>
        <vt:i4>5</vt:i4>
      </vt:variant>
      <vt:variant>
        <vt:lpwstr>http://www.ncbi.nlm.nih.gov/pubmed?term=%22Drusano%20GL%22%5BAuthor%5D</vt:lpwstr>
      </vt:variant>
      <vt:variant>
        <vt:lpwstr/>
      </vt:variant>
      <vt:variant>
        <vt:i4>524353</vt:i4>
      </vt:variant>
      <vt:variant>
        <vt:i4>162</vt:i4>
      </vt:variant>
      <vt:variant>
        <vt:i4>0</vt:i4>
      </vt:variant>
      <vt:variant>
        <vt:i4>5</vt:i4>
      </vt:variant>
      <vt:variant>
        <vt:lpwstr>http://www.ncbi.nlm.nih.gov/pubmed?term=%22Lodise%20TP%22%5BAuthor%5D</vt:lpwstr>
      </vt:variant>
      <vt:variant>
        <vt:lpwstr/>
      </vt:variant>
      <vt:variant>
        <vt:i4>6946861</vt:i4>
      </vt:variant>
      <vt:variant>
        <vt:i4>159</vt:i4>
      </vt:variant>
      <vt:variant>
        <vt:i4>0</vt:i4>
      </vt:variant>
      <vt:variant>
        <vt:i4>5</vt:i4>
      </vt:variant>
      <vt:variant>
        <vt:lpwstr>http://www.ncbi.nlm.nih.gov/pubmed?term=%22Kees%20MG%22%5BAuthor%5D</vt:lpwstr>
      </vt:variant>
      <vt:variant>
        <vt:lpwstr/>
      </vt:variant>
      <vt:variant>
        <vt:i4>3342370</vt:i4>
      </vt:variant>
      <vt:variant>
        <vt:i4>156</vt:i4>
      </vt:variant>
      <vt:variant>
        <vt:i4>0</vt:i4>
      </vt:variant>
      <vt:variant>
        <vt:i4>5</vt:i4>
      </vt:variant>
      <vt:variant>
        <vt:lpwstr>http://www.ncbi.nlm.nih.gov/pubmed/21115453</vt:lpwstr>
      </vt:variant>
      <vt:variant>
        <vt:lpwstr/>
      </vt:variant>
      <vt:variant>
        <vt:i4>3932197</vt:i4>
      </vt:variant>
      <vt:variant>
        <vt:i4>153</vt:i4>
      </vt:variant>
      <vt:variant>
        <vt:i4>0</vt:i4>
      </vt:variant>
      <vt:variant>
        <vt:i4>5</vt:i4>
      </vt:variant>
      <vt:variant>
        <vt:lpwstr>http://www.ncbi.nlm.nih.gov/pubmed/24760199</vt:lpwstr>
      </vt:variant>
      <vt:variant>
        <vt:lpwstr/>
      </vt:variant>
      <vt:variant>
        <vt:i4>3670048</vt:i4>
      </vt:variant>
      <vt:variant>
        <vt:i4>150</vt:i4>
      </vt:variant>
      <vt:variant>
        <vt:i4>0</vt:i4>
      </vt:variant>
      <vt:variant>
        <vt:i4>5</vt:i4>
      </vt:variant>
      <vt:variant>
        <vt:lpwstr>http://www.ncbi.nlm.nih.gov/pubmed/24840624</vt:lpwstr>
      </vt:variant>
      <vt:variant>
        <vt:lpwstr/>
      </vt:variant>
      <vt:variant>
        <vt:i4>7733310</vt:i4>
      </vt:variant>
      <vt:variant>
        <vt:i4>147</vt:i4>
      </vt:variant>
      <vt:variant>
        <vt:i4>0</vt:i4>
      </vt:variant>
      <vt:variant>
        <vt:i4>5</vt:i4>
      </vt:variant>
      <vt:variant>
        <vt:lpwstr>http://dx.doi.org/10.1016/S1473-3099(14)70036-2</vt:lpwstr>
      </vt:variant>
      <vt:variant>
        <vt:lpwstr/>
      </vt:variant>
      <vt:variant>
        <vt:i4>3342383</vt:i4>
      </vt:variant>
      <vt:variant>
        <vt:i4>144</vt:i4>
      </vt:variant>
      <vt:variant>
        <vt:i4>0</vt:i4>
      </vt:variant>
      <vt:variant>
        <vt:i4>5</vt:i4>
      </vt:variant>
      <vt:variant>
        <vt:lpwstr>http://www.ncbi.nlm.nih.gov/pubmed/24687507</vt:lpwstr>
      </vt:variant>
      <vt:variant>
        <vt:lpwstr/>
      </vt:variant>
      <vt:variant>
        <vt:i4>2949162</vt:i4>
      </vt:variant>
      <vt:variant>
        <vt:i4>141</vt:i4>
      </vt:variant>
      <vt:variant>
        <vt:i4>0</vt:i4>
      </vt:variant>
      <vt:variant>
        <vt:i4>5</vt:i4>
      </vt:variant>
      <vt:variant>
        <vt:lpwstr>http://www.ncbi.nlm.nih.gov/pubmed/?term=Shadomy%20SV%5Bauth%5D</vt:lpwstr>
      </vt:variant>
      <vt:variant>
        <vt:lpwstr/>
      </vt:variant>
      <vt:variant>
        <vt:i4>6291580</vt:i4>
      </vt:variant>
      <vt:variant>
        <vt:i4>138</vt:i4>
      </vt:variant>
      <vt:variant>
        <vt:i4>0</vt:i4>
      </vt:variant>
      <vt:variant>
        <vt:i4>5</vt:i4>
      </vt:variant>
      <vt:variant>
        <vt:lpwstr>http://www.ncbi.nlm.nih.gov/pubmed/?term=Wright%20ME%5Bauth%5D</vt:lpwstr>
      </vt:variant>
      <vt:variant>
        <vt:lpwstr/>
      </vt:variant>
      <vt:variant>
        <vt:i4>5570655</vt:i4>
      </vt:variant>
      <vt:variant>
        <vt:i4>135</vt:i4>
      </vt:variant>
      <vt:variant>
        <vt:i4>0</vt:i4>
      </vt:variant>
      <vt:variant>
        <vt:i4>5</vt:i4>
      </vt:variant>
      <vt:variant>
        <vt:lpwstr>http://www.ncbi.nlm.nih.gov/pubmed/?term=Hendricks%20KA%5Bauth%5D</vt:lpwstr>
      </vt:variant>
      <vt:variant>
        <vt:lpwstr/>
      </vt:variant>
      <vt:variant>
        <vt:i4>3801134</vt:i4>
      </vt:variant>
      <vt:variant>
        <vt:i4>132</vt:i4>
      </vt:variant>
      <vt:variant>
        <vt:i4>0</vt:i4>
      </vt:variant>
      <vt:variant>
        <vt:i4>5</vt:i4>
      </vt:variant>
      <vt:variant>
        <vt:lpwstr>http://www.ncbi.nlm.nih.gov/pubmed/24041894</vt:lpwstr>
      </vt:variant>
      <vt:variant>
        <vt:lpwstr/>
      </vt:variant>
      <vt:variant>
        <vt:i4>3604513</vt:i4>
      </vt:variant>
      <vt:variant>
        <vt:i4>129</vt:i4>
      </vt:variant>
      <vt:variant>
        <vt:i4>0</vt:i4>
      </vt:variant>
      <vt:variant>
        <vt:i4>5</vt:i4>
      </vt:variant>
      <vt:variant>
        <vt:lpwstr>http://www.ncbi.nlm.nih.gov/pubmed/23074312</vt:lpwstr>
      </vt:variant>
      <vt:variant>
        <vt:lpwstr/>
      </vt:variant>
      <vt:variant>
        <vt:i4>3342382</vt:i4>
      </vt:variant>
      <vt:variant>
        <vt:i4>126</vt:i4>
      </vt:variant>
      <vt:variant>
        <vt:i4>0</vt:i4>
      </vt:variant>
      <vt:variant>
        <vt:i4>5</vt:i4>
      </vt:variant>
      <vt:variant>
        <vt:lpwstr>http://www.ncbi.nlm.nih.gov/pubmed/22585219</vt:lpwstr>
      </vt:variant>
      <vt:variant>
        <vt:lpwstr/>
      </vt:variant>
      <vt:variant>
        <vt:i4>3670049</vt:i4>
      </vt:variant>
      <vt:variant>
        <vt:i4>123</vt:i4>
      </vt:variant>
      <vt:variant>
        <vt:i4>0</vt:i4>
      </vt:variant>
      <vt:variant>
        <vt:i4>5</vt:i4>
      </vt:variant>
      <vt:variant>
        <vt:lpwstr>http://www.ncbi.nlm.nih.gov/pubmed/22459079</vt:lpwstr>
      </vt:variant>
      <vt:variant>
        <vt:lpwstr/>
      </vt:variant>
      <vt:variant>
        <vt:i4>3276847</vt:i4>
      </vt:variant>
      <vt:variant>
        <vt:i4>120</vt:i4>
      </vt:variant>
      <vt:variant>
        <vt:i4>0</vt:i4>
      </vt:variant>
      <vt:variant>
        <vt:i4>5</vt:i4>
      </vt:variant>
      <vt:variant>
        <vt:lpwstr>http://www.ncbi.nlm.nih.gov/pubmed/22431852</vt:lpwstr>
      </vt:variant>
      <vt:variant>
        <vt:lpwstr/>
      </vt:variant>
      <vt:variant>
        <vt:i4>3473449</vt:i4>
      </vt:variant>
      <vt:variant>
        <vt:i4>117</vt:i4>
      </vt:variant>
      <vt:variant>
        <vt:i4>0</vt:i4>
      </vt:variant>
      <vt:variant>
        <vt:i4>5</vt:i4>
      </vt:variant>
      <vt:variant>
        <vt:lpwstr>http://www.ncbi.nlm.nih.gov/pubmed/22155837</vt:lpwstr>
      </vt:variant>
      <vt:variant>
        <vt:lpwstr/>
      </vt:variant>
      <vt:variant>
        <vt:i4>3735592</vt:i4>
      </vt:variant>
      <vt:variant>
        <vt:i4>114</vt:i4>
      </vt:variant>
      <vt:variant>
        <vt:i4>0</vt:i4>
      </vt:variant>
      <vt:variant>
        <vt:i4>5</vt:i4>
      </vt:variant>
      <vt:variant>
        <vt:lpwstr>http://www.ncbi.nlm.nih.gov/pubmed/22083484</vt:lpwstr>
      </vt:variant>
      <vt:variant>
        <vt:lpwstr/>
      </vt:variant>
      <vt:variant>
        <vt:i4>3538984</vt:i4>
      </vt:variant>
      <vt:variant>
        <vt:i4>111</vt:i4>
      </vt:variant>
      <vt:variant>
        <vt:i4>0</vt:i4>
      </vt:variant>
      <vt:variant>
        <vt:i4>5</vt:i4>
      </vt:variant>
      <vt:variant>
        <vt:lpwstr>http://www.ncbi.nlm.nih.gov/pubmed/22083473</vt:lpwstr>
      </vt:variant>
      <vt:variant>
        <vt:lpwstr/>
      </vt:variant>
      <vt:variant>
        <vt:i4>3276839</vt:i4>
      </vt:variant>
      <vt:variant>
        <vt:i4>108</vt:i4>
      </vt:variant>
      <vt:variant>
        <vt:i4>0</vt:i4>
      </vt:variant>
      <vt:variant>
        <vt:i4>5</vt:i4>
      </vt:variant>
      <vt:variant>
        <vt:lpwstr>http://www.ncbi.nlm.nih.gov/pubmed/22064542</vt:lpwstr>
      </vt:variant>
      <vt:variant>
        <vt:lpwstr/>
      </vt:variant>
      <vt:variant>
        <vt:i4>3604526</vt:i4>
      </vt:variant>
      <vt:variant>
        <vt:i4>105</vt:i4>
      </vt:variant>
      <vt:variant>
        <vt:i4>0</vt:i4>
      </vt:variant>
      <vt:variant>
        <vt:i4>5</vt:i4>
      </vt:variant>
      <vt:variant>
        <vt:lpwstr>http://www.ncbi.nlm.nih.gov/pubmed/22024819</vt:lpwstr>
      </vt:variant>
      <vt:variant>
        <vt:lpwstr/>
      </vt:variant>
      <vt:variant>
        <vt:i4>4063277</vt:i4>
      </vt:variant>
      <vt:variant>
        <vt:i4>102</vt:i4>
      </vt:variant>
      <vt:variant>
        <vt:i4>0</vt:i4>
      </vt:variant>
      <vt:variant>
        <vt:i4>5</vt:i4>
      </vt:variant>
      <vt:variant>
        <vt:lpwstr>http://www.ncbi.nlm.nih.gov/pubmed/22005996</vt:lpwstr>
      </vt:variant>
      <vt:variant>
        <vt:lpwstr/>
      </vt:variant>
      <vt:variant>
        <vt:i4>3932195</vt:i4>
      </vt:variant>
      <vt:variant>
        <vt:i4>99</vt:i4>
      </vt:variant>
      <vt:variant>
        <vt:i4>0</vt:i4>
      </vt:variant>
      <vt:variant>
        <vt:i4>5</vt:i4>
      </vt:variant>
      <vt:variant>
        <vt:lpwstr>http://www.ncbi.nlm.nih.gov/pubmed/21911567</vt:lpwstr>
      </vt:variant>
      <vt:variant>
        <vt:lpwstr/>
      </vt:variant>
      <vt:variant>
        <vt:i4>3997729</vt:i4>
      </vt:variant>
      <vt:variant>
        <vt:i4>96</vt:i4>
      </vt:variant>
      <vt:variant>
        <vt:i4>0</vt:i4>
      </vt:variant>
      <vt:variant>
        <vt:i4>5</vt:i4>
      </vt:variant>
      <vt:variant>
        <vt:lpwstr>http://www.ncbi.nlm.nih.gov/pubmed/21670191</vt:lpwstr>
      </vt:variant>
      <vt:variant>
        <vt:lpwstr/>
      </vt:variant>
      <vt:variant>
        <vt:i4>3407905</vt:i4>
      </vt:variant>
      <vt:variant>
        <vt:i4>93</vt:i4>
      </vt:variant>
      <vt:variant>
        <vt:i4>0</vt:i4>
      </vt:variant>
      <vt:variant>
        <vt:i4>5</vt:i4>
      </vt:variant>
      <vt:variant>
        <vt:lpwstr>http://www.ncbi.nlm.nih.gov/pubmed/21502615</vt:lpwstr>
      </vt:variant>
      <vt:variant>
        <vt:lpwstr/>
      </vt:variant>
      <vt:variant>
        <vt:i4>3604513</vt:i4>
      </vt:variant>
      <vt:variant>
        <vt:i4>90</vt:i4>
      </vt:variant>
      <vt:variant>
        <vt:i4>0</vt:i4>
      </vt:variant>
      <vt:variant>
        <vt:i4>5</vt:i4>
      </vt:variant>
      <vt:variant>
        <vt:lpwstr>http://www.ncbi.nlm.nih.gov/pubmed/21502626</vt:lpwstr>
      </vt:variant>
      <vt:variant>
        <vt:lpwstr/>
      </vt:variant>
      <vt:variant>
        <vt:i4>524353</vt:i4>
      </vt:variant>
      <vt:variant>
        <vt:i4>87</vt:i4>
      </vt:variant>
      <vt:variant>
        <vt:i4>0</vt:i4>
      </vt:variant>
      <vt:variant>
        <vt:i4>5</vt:i4>
      </vt:variant>
      <vt:variant>
        <vt:lpwstr>http://www.ncbi.nlm.nih.gov/pubmed?term=%22Lodise%20TP%22%5BAuthor%5D</vt:lpwstr>
      </vt:variant>
      <vt:variant>
        <vt:lpwstr/>
      </vt:variant>
      <vt:variant>
        <vt:i4>6946848</vt:i4>
      </vt:variant>
      <vt:variant>
        <vt:i4>84</vt:i4>
      </vt:variant>
      <vt:variant>
        <vt:i4>0</vt:i4>
      </vt:variant>
      <vt:variant>
        <vt:i4>5</vt:i4>
      </vt:variant>
      <vt:variant>
        <vt:lpwstr>http://www.ncbi.nlm.nih.gov/pubmed?term=%22Drusano%20GL%22%5BAuthor%5D</vt:lpwstr>
      </vt:variant>
      <vt:variant>
        <vt:lpwstr/>
      </vt:variant>
      <vt:variant>
        <vt:i4>3735678</vt:i4>
      </vt:variant>
      <vt:variant>
        <vt:i4>81</vt:i4>
      </vt:variant>
      <vt:variant>
        <vt:i4>0</vt:i4>
      </vt:variant>
      <vt:variant>
        <vt:i4>5</vt:i4>
      </vt:variant>
      <vt:variant>
        <vt:lpwstr>http://www.ncbi.nlm.nih.gov/pubmed?term=%22Lomaestro%20B%22%5BAuthor%5D</vt:lpwstr>
      </vt:variant>
      <vt:variant>
        <vt:lpwstr/>
      </vt:variant>
      <vt:variant>
        <vt:i4>6553655</vt:i4>
      </vt:variant>
      <vt:variant>
        <vt:i4>78</vt:i4>
      </vt:variant>
      <vt:variant>
        <vt:i4>0</vt:i4>
      </vt:variant>
      <vt:variant>
        <vt:i4>5</vt:i4>
      </vt:variant>
      <vt:variant>
        <vt:lpwstr>http://www.ncbi.nlm.nih.gov/pubmed?term=%22Rodvold%20KA%22%5BAuthor%5D</vt:lpwstr>
      </vt:variant>
      <vt:variant>
        <vt:lpwstr/>
      </vt:variant>
      <vt:variant>
        <vt:i4>6684722</vt:i4>
      </vt:variant>
      <vt:variant>
        <vt:i4>75</vt:i4>
      </vt:variant>
      <vt:variant>
        <vt:i4>0</vt:i4>
      </vt:variant>
      <vt:variant>
        <vt:i4>5</vt:i4>
      </vt:variant>
      <vt:variant>
        <vt:lpwstr>http://www.ncbi.nlm.nih.gov/pubmed?term=%22Pai%20MP%22%5BAuthor%5D</vt:lpwstr>
      </vt:variant>
      <vt:variant>
        <vt:lpwstr/>
      </vt:variant>
      <vt:variant>
        <vt:i4>2228341</vt:i4>
      </vt:variant>
      <vt:variant>
        <vt:i4>72</vt:i4>
      </vt:variant>
      <vt:variant>
        <vt:i4>0</vt:i4>
      </vt:variant>
      <vt:variant>
        <vt:i4>5</vt:i4>
      </vt:variant>
      <vt:variant>
        <vt:lpwstr>http://www.ncbi.nlm.nih.gov/pubmed?term=%22Patel%20N%22%5BAuthor%5D</vt:lpwstr>
      </vt:variant>
      <vt:variant>
        <vt:lpwstr/>
      </vt:variant>
      <vt:variant>
        <vt:i4>3407911</vt:i4>
      </vt:variant>
      <vt:variant>
        <vt:i4>69</vt:i4>
      </vt:variant>
      <vt:variant>
        <vt:i4>0</vt:i4>
      </vt:variant>
      <vt:variant>
        <vt:i4>5</vt:i4>
      </vt:variant>
      <vt:variant>
        <vt:lpwstr>http://www.ncbi.nlm.nih.gov/pubmed/21422203</vt:lpwstr>
      </vt:variant>
      <vt:variant>
        <vt:lpwstr/>
      </vt:variant>
      <vt:variant>
        <vt:i4>4063271</vt:i4>
      </vt:variant>
      <vt:variant>
        <vt:i4>66</vt:i4>
      </vt:variant>
      <vt:variant>
        <vt:i4>0</vt:i4>
      </vt:variant>
      <vt:variant>
        <vt:i4>5</vt:i4>
      </vt:variant>
      <vt:variant>
        <vt:lpwstr>http://www.ncbi.nlm.nih.gov/pubmed/21440486</vt:lpwstr>
      </vt:variant>
      <vt:variant>
        <vt:lpwstr/>
      </vt:variant>
      <vt:variant>
        <vt:i4>4128801</vt:i4>
      </vt:variant>
      <vt:variant>
        <vt:i4>63</vt:i4>
      </vt:variant>
      <vt:variant>
        <vt:i4>0</vt:i4>
      </vt:variant>
      <vt:variant>
        <vt:i4>5</vt:i4>
      </vt:variant>
      <vt:variant>
        <vt:lpwstr>http://www.ncbi.nlm.nih.gov/pubmed/21115791</vt:lpwstr>
      </vt:variant>
      <vt:variant>
        <vt:lpwstr/>
      </vt:variant>
      <vt:variant>
        <vt:i4>4063269</vt:i4>
      </vt:variant>
      <vt:variant>
        <vt:i4>60</vt:i4>
      </vt:variant>
      <vt:variant>
        <vt:i4>0</vt:i4>
      </vt:variant>
      <vt:variant>
        <vt:i4>5</vt:i4>
      </vt:variant>
      <vt:variant>
        <vt:lpwstr>http://www.ncbi.nlm.nih.gov/pubmed/20308371</vt:lpwstr>
      </vt:variant>
      <vt:variant>
        <vt:lpwstr/>
      </vt:variant>
      <vt:variant>
        <vt:i4>3145763</vt:i4>
      </vt:variant>
      <vt:variant>
        <vt:i4>57</vt:i4>
      </vt:variant>
      <vt:variant>
        <vt:i4>0</vt:i4>
      </vt:variant>
      <vt:variant>
        <vt:i4>5</vt:i4>
      </vt:variant>
      <vt:variant>
        <vt:lpwstr>http://www.ncbi.nlm.nih.gov/pubmed/20368395</vt:lpwstr>
      </vt:variant>
      <vt:variant>
        <vt:lpwstr/>
      </vt:variant>
      <vt:variant>
        <vt:i4>3407910</vt:i4>
      </vt:variant>
      <vt:variant>
        <vt:i4>54</vt:i4>
      </vt:variant>
      <vt:variant>
        <vt:i4>0</vt:i4>
      </vt:variant>
      <vt:variant>
        <vt:i4>5</vt:i4>
      </vt:variant>
      <vt:variant>
        <vt:lpwstr>http://www.ncbi.nlm.nih.gov/pubmed/20371747</vt:lpwstr>
      </vt:variant>
      <vt:variant>
        <vt:lpwstr/>
      </vt:variant>
      <vt:variant>
        <vt:i4>6881398</vt:i4>
      </vt:variant>
      <vt:variant>
        <vt:i4>51</vt:i4>
      </vt:variant>
      <vt:variant>
        <vt:i4>0</vt:i4>
      </vt:variant>
      <vt:variant>
        <vt:i4>5</vt:i4>
      </vt:variant>
      <vt:variant>
        <vt:lpwstr>http://www.ncbi.nlm.nih.gov/pubmed/19858253?itool=EntrezSystem2.PEntrez.Pubmed.Pubmed_ResultsPanel.Pubmed_RVDocSum&amp;ordinalpos=4</vt:lpwstr>
      </vt:variant>
      <vt:variant>
        <vt:lpwstr/>
      </vt:variant>
      <vt:variant>
        <vt:i4>6357105</vt:i4>
      </vt:variant>
      <vt:variant>
        <vt:i4>48</vt:i4>
      </vt:variant>
      <vt:variant>
        <vt:i4>0</vt:i4>
      </vt:variant>
      <vt:variant>
        <vt:i4>5</vt:i4>
      </vt:variant>
      <vt:variant>
        <vt:lpwstr>http://www.ncbi.nlm.nih.gov/pubmed/19748423?itool=EntrezSystem2.PEntrez.Pubmed.Pubmed_ResultsPanel.Pubmed_RVDocSum&amp;ordinalpos=5</vt:lpwstr>
      </vt:variant>
      <vt:variant>
        <vt:lpwstr/>
      </vt:variant>
      <vt:variant>
        <vt:i4>7209085</vt:i4>
      </vt:variant>
      <vt:variant>
        <vt:i4>45</vt:i4>
      </vt:variant>
      <vt:variant>
        <vt:i4>0</vt:i4>
      </vt:variant>
      <vt:variant>
        <vt:i4>5</vt:i4>
      </vt:variant>
      <vt:variant>
        <vt:lpwstr>http://www.ncbi.nlm.nih.gov/pubmed/19673971?itool=EntrezSystem2.PEntrez.Pubmed.Pubmed_ResultsPanel.Pubmed_RVDocSum&amp;ordinalpos=5</vt:lpwstr>
      </vt:variant>
      <vt:variant>
        <vt:lpwstr/>
      </vt:variant>
      <vt:variant>
        <vt:i4>5898361</vt:i4>
      </vt:variant>
      <vt:variant>
        <vt:i4>42</vt:i4>
      </vt:variant>
      <vt:variant>
        <vt:i4>0</vt:i4>
      </vt:variant>
      <vt:variant>
        <vt:i4>5</vt:i4>
      </vt:variant>
      <vt:variant>
        <vt:lpwstr>http://www.ncbi.nlm.nih.gov/pubmed/19564368?ordinalpos=3&amp;itool=EntrezSystem2.PEntrez.Pubmed.Pubmed_ResultsPanel.Pubmed_DefaultReportPanel.Pubmed_RVDocSum</vt:lpwstr>
      </vt:variant>
      <vt:variant>
        <vt:lpwstr/>
      </vt:variant>
      <vt:variant>
        <vt:i4>6226035</vt:i4>
      </vt:variant>
      <vt:variant>
        <vt:i4>39</vt:i4>
      </vt:variant>
      <vt:variant>
        <vt:i4>0</vt:i4>
      </vt:variant>
      <vt:variant>
        <vt:i4>5</vt:i4>
      </vt:variant>
      <vt:variant>
        <vt:lpwstr>http://www.ncbi.nlm.nih.gov/pubmed/19364849?ordinalpos=2&amp;itool=EntrezSystem2.PEntrez.Pubmed.Pubmed_ResultsPanel.Pubmed_DefaultReportPanel.Pubmed_RVDocSum</vt:lpwstr>
      </vt:variant>
      <vt:variant>
        <vt:lpwstr/>
      </vt:variant>
      <vt:variant>
        <vt:i4>5636214</vt:i4>
      </vt:variant>
      <vt:variant>
        <vt:i4>36</vt:i4>
      </vt:variant>
      <vt:variant>
        <vt:i4>0</vt:i4>
      </vt:variant>
      <vt:variant>
        <vt:i4>5</vt:i4>
      </vt:variant>
      <vt:variant>
        <vt:lpwstr>http://www.ncbi.nlm.nih.gov/pubmed/19158403?ordinalpos=1&amp;itool=EntrezSystem2.PEntrez.Pubmed.Pubmed_ResultsPanel.Pubmed_DefaultReportPanel.Pubmed_RVDocSum</vt:lpwstr>
      </vt:variant>
      <vt:variant>
        <vt:lpwstr/>
      </vt:variant>
      <vt:variant>
        <vt:i4>5374067</vt:i4>
      </vt:variant>
      <vt:variant>
        <vt:i4>33</vt:i4>
      </vt:variant>
      <vt:variant>
        <vt:i4>0</vt:i4>
      </vt:variant>
      <vt:variant>
        <vt:i4>5</vt:i4>
      </vt:variant>
      <vt:variant>
        <vt:lpwstr>http://www.ncbi.nlm.nih.gov/pubmed/18852271?ordinalpos=1&amp;itool=EntrezSystem2.PEntrez.Pubmed.Pubmed_ResultsPanel.Pubmed_DefaultReportPanel.Pubmed_RVDocSum</vt:lpwstr>
      </vt:variant>
      <vt:variant>
        <vt:lpwstr/>
      </vt:variant>
      <vt:variant>
        <vt:i4>7077983</vt:i4>
      </vt:variant>
      <vt:variant>
        <vt:i4>30</vt:i4>
      </vt:variant>
      <vt:variant>
        <vt:i4>0</vt:i4>
      </vt:variant>
      <vt:variant>
        <vt:i4>5</vt:i4>
      </vt:variant>
      <vt:variant>
        <vt:lpwstr>http://www.ncbi.nlm.nih.gov/sites/entrez?Db=pubmed&amp;Cmd=Search&amp;Term=%22Ribeiro%20RM%22%5BAuthor%5D&amp;itool=EntrezSystem2.PEntrez.Pubmed.Pubmed_ResultsPanel.Pubmed_DiscoveryPanel.Pubmed_RVAbstractPlus</vt:lpwstr>
      </vt:variant>
      <vt:variant>
        <vt:lpwstr/>
      </vt:variant>
      <vt:variant>
        <vt:i4>4849766</vt:i4>
      </vt:variant>
      <vt:variant>
        <vt:i4>27</vt:i4>
      </vt:variant>
      <vt:variant>
        <vt:i4>0</vt:i4>
      </vt:variant>
      <vt:variant>
        <vt:i4>5</vt:i4>
      </vt:variant>
      <vt:variant>
        <vt:lpwstr>http://www.ncbi.nlm.nih.gov/sites/entrez?Db=pubmed&amp;Cmd=Search&amp;Term=%22Went%20GT%22%5BAuthor%5D&amp;itool=EntrezSystem2.PEntrez.Pubmed.Pubmed_ResultsPanel.Pubmed_DiscoveryPanel.Pubmed_RVAbstractPlus</vt:lpwstr>
      </vt:variant>
      <vt:variant>
        <vt:lpwstr/>
      </vt:variant>
      <vt:variant>
        <vt:i4>2490369</vt:i4>
      </vt:variant>
      <vt:variant>
        <vt:i4>24</vt:i4>
      </vt:variant>
      <vt:variant>
        <vt:i4>0</vt:i4>
      </vt:variant>
      <vt:variant>
        <vt:i4>5</vt:i4>
      </vt:variant>
      <vt:variant>
        <vt:lpwstr>http://www.ncbi.nlm.nih.gov/sites/entrez?Db=pubmed&amp;Cmd=Search&amp;Term=%22Nguyen%20JT%22%5BAuthor%5D&amp;itool=EntrezSystem2.PEntrez.Pubmed.Pubmed_ResultsPanel.Pubmed_DiscoveryPanel.Pubmed_RVAbstractPlus</vt:lpwstr>
      </vt:variant>
      <vt:variant>
        <vt:lpwstr/>
      </vt:variant>
      <vt:variant>
        <vt:i4>8126531</vt:i4>
      </vt:variant>
      <vt:variant>
        <vt:i4>21</vt:i4>
      </vt:variant>
      <vt:variant>
        <vt:i4>0</vt:i4>
      </vt:variant>
      <vt:variant>
        <vt:i4>5</vt:i4>
      </vt:variant>
      <vt:variant>
        <vt:lpwstr>http://www.ncbi.nlm.nih.gov/sites/entrez?Db=pubmed&amp;Cmd=Search&amp;Term=%22Drusano%20GL%22%5BAuthor%5D&amp;itool=EntrezSystem2.PEntrez.Pubmed.Pubmed_ResultsPanel.Pubmed_DiscoveryPanel.Pubmed_RVAbstractPlus</vt:lpwstr>
      </vt:variant>
      <vt:variant>
        <vt:lpwstr/>
      </vt:variant>
      <vt:variant>
        <vt:i4>5636204</vt:i4>
      </vt:variant>
      <vt:variant>
        <vt:i4>18</vt:i4>
      </vt:variant>
      <vt:variant>
        <vt:i4>0</vt:i4>
      </vt:variant>
      <vt:variant>
        <vt:i4>5</vt:i4>
      </vt:variant>
      <vt:variant>
        <vt:lpwstr>http://www.ncbi.nlm.nih.gov/sites/entrez?Db=pubmed&amp;Cmd=Search&amp;Term=%22McSharry%20JJ%22%5BAuthor%5D&amp;itool=EntrezSystem2.PEntrez.Pubmed.Pubmed_ResultsPanel.Pubmed_DiscoveryPanel.Pubmed_RVAbstractPlus</vt:lpwstr>
      </vt:variant>
      <vt:variant>
        <vt:lpwstr/>
      </vt:variant>
      <vt:variant>
        <vt:i4>2359302</vt:i4>
      </vt:variant>
      <vt:variant>
        <vt:i4>15</vt:i4>
      </vt:variant>
      <vt:variant>
        <vt:i4>0</vt:i4>
      </vt:variant>
      <vt:variant>
        <vt:i4>5</vt:i4>
      </vt:variant>
      <vt:variant>
        <vt:lpwstr>http://www.ncbi.nlm.nih.gov/sites/entrez?Db=pubmed&amp;Cmd=Search&amp;Term=%22Beauchemin%20CA%22%5BAuthor%5D&amp;itool=EntrezSystem2.PEntrez.Pubmed.Pubmed_ResultsPanel.Pubmed_DiscoveryPanel.Pubmed_RVAbstractPlus</vt:lpwstr>
      </vt:variant>
      <vt:variant>
        <vt:lpwstr/>
      </vt:variant>
      <vt:variant>
        <vt:i4>8126531</vt:i4>
      </vt:variant>
      <vt:variant>
        <vt:i4>12</vt:i4>
      </vt:variant>
      <vt:variant>
        <vt:i4>0</vt:i4>
      </vt:variant>
      <vt:variant>
        <vt:i4>5</vt:i4>
      </vt:variant>
      <vt:variant>
        <vt:lpwstr>http://www.ncbi.nlm.nih.gov/sites/entrez?Db=pubmed&amp;Cmd=Search&amp;Term=%22Drusano%20GL%22%5BAuthor%5D&amp;itool=EntrezSystem2.PEntrez.Pubmed.Pubmed_ResultsPanel.Pubmed_DiscoveryPanel.Pubmed_RVAbstractPlus</vt:lpwstr>
      </vt:variant>
      <vt:variant>
        <vt:lpwstr/>
      </vt:variant>
      <vt:variant>
        <vt:i4>3670039</vt:i4>
      </vt:variant>
      <vt:variant>
        <vt:i4>9</vt:i4>
      </vt:variant>
      <vt:variant>
        <vt:i4>0</vt:i4>
      </vt:variant>
      <vt:variant>
        <vt:i4>5</vt:i4>
      </vt:variant>
      <vt:variant>
        <vt:lpwstr>http://www.ncbi.nlm.nih.gov/sites/entrez?Db=pubmed&amp;Cmd=Search&amp;Term=%22Barriere%20S%22%5BAuthor%5D&amp;itool=EntrezSystem2.PEntrez.Pubmed.Pubmed_ResultsPanel.Pubmed_DiscoveryPanel.Pubmed_RVAbstractPlus</vt:lpwstr>
      </vt:variant>
      <vt:variant>
        <vt:lpwstr/>
      </vt:variant>
      <vt:variant>
        <vt:i4>3211288</vt:i4>
      </vt:variant>
      <vt:variant>
        <vt:i4>6</vt:i4>
      </vt:variant>
      <vt:variant>
        <vt:i4>0</vt:i4>
      </vt:variant>
      <vt:variant>
        <vt:i4>5</vt:i4>
      </vt:variant>
      <vt:variant>
        <vt:lpwstr>http://www.ncbi.nlm.nih.gov/sites/entrez?Db=pubmed&amp;Cmd=Search&amp;Term=%22Gotfried%20M%22%5BAuthor%5D&amp;itool=EntrezSystem2.PEntrez.Pubmed.Pubmed_ResultsPanel.Pubmed_DiscoveryPanel.Pubmed_RVAbstractPlus</vt:lpwstr>
      </vt:variant>
      <vt:variant>
        <vt:lpwstr/>
      </vt:variant>
      <vt:variant>
        <vt:i4>2621519</vt:i4>
      </vt:variant>
      <vt:variant>
        <vt:i4>3</vt:i4>
      </vt:variant>
      <vt:variant>
        <vt:i4>0</vt:i4>
      </vt:variant>
      <vt:variant>
        <vt:i4>5</vt:i4>
      </vt:variant>
      <vt:variant>
        <vt:lpwstr>http://www.ncbi.nlm.nih.gov/sites/entrez?Db=pubmed&amp;Cmd=Search&amp;Term=%22Lodise%20TP%20Jr%22%5BAuthor%5D&amp;itool=EntrezSystem2.PEntrez.Pubmed.Pubmed_ResultsPanel.Pubmed_DiscoveryPanel.Pubmed_RVAbstractPlus</vt:lpwstr>
      </vt:variant>
      <vt:variant>
        <vt:lpwstr/>
      </vt:variant>
      <vt:variant>
        <vt:i4>3538983</vt:i4>
      </vt:variant>
      <vt:variant>
        <vt:i4>0</vt:i4>
      </vt:variant>
      <vt:variant>
        <vt:i4>0</vt:i4>
      </vt:variant>
      <vt:variant>
        <vt:i4>5</vt:i4>
      </vt:variant>
      <vt:variant>
        <vt:lpwstr>http://www.ncbi.nlm.nih.gov/pubmed/18313879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Drusano</dc:title>
  <dc:creator>GLD</dc:creator>
  <dc:description>Curriculum vitae - 2/11/81</dc:description>
  <cp:lastModifiedBy>David Brown</cp:lastModifiedBy>
  <cp:revision>3</cp:revision>
  <cp:lastPrinted>2019-02-28T16:09:00Z</cp:lastPrinted>
  <dcterms:created xsi:type="dcterms:W3CDTF">2019-02-28T18:44:00Z</dcterms:created>
  <dcterms:modified xsi:type="dcterms:W3CDTF">2019-02-28T18:44:00Z</dcterms:modified>
</cp:coreProperties>
</file>